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2B91" w:rsidRDefault="00DD2B9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2422CE">
        <w:rPr>
          <w:sz w:val="24"/>
        </w:rPr>
        <w:t>9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2422CE">
        <w:rPr>
          <w:sz w:val="24"/>
        </w:rPr>
        <w:t>23</w:t>
      </w:r>
      <w:r w:rsidR="00870869">
        <w:rPr>
          <w:sz w:val="24"/>
        </w:rPr>
        <w:t xml:space="preserve"> </w:t>
      </w:r>
      <w:r w:rsidR="00977551">
        <w:rPr>
          <w:sz w:val="24"/>
        </w:rPr>
        <w:t>ноября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991532" w:rsidTr="004723B4">
        <w:trPr>
          <w:trHeight w:val="2762"/>
        </w:trPr>
        <w:tc>
          <w:tcPr>
            <w:tcW w:w="4557" w:type="dxa"/>
          </w:tcPr>
          <w:p w:rsidR="00233561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Р.Г.;</w:t>
            </w:r>
          </w:p>
          <w:p w:rsidR="00FD4415" w:rsidRDefault="00FD441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7136C4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285601" w:rsidRDefault="0028560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217EBA" w:rsidRDefault="00217EBA" w:rsidP="00217EB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7F097E" w:rsidRDefault="00285601" w:rsidP="007F097E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Нечитайло А.Ю.;</w:t>
            </w:r>
          </w:p>
        </w:tc>
        <w:tc>
          <w:tcPr>
            <w:tcW w:w="3823" w:type="dxa"/>
          </w:tcPr>
          <w:p w:rsidR="00285601" w:rsidRPr="007F097E" w:rsidRDefault="0028560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7F097E" w:rsidRPr="007F097E" w:rsidRDefault="007F097E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Постникова Л.М.;</w:t>
            </w:r>
          </w:p>
          <w:p w:rsidR="00D02828" w:rsidRPr="007F097E" w:rsidRDefault="00D02828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Самбуров Д.А.;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546229" w:rsidRDefault="00546229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  <w:r w:rsidR="00DD2B91">
              <w:rPr>
                <w:sz w:val="24"/>
                <w:szCs w:val="24"/>
              </w:rPr>
              <w:t>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285601" w:rsidRDefault="00285601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Черкесов В.Н.</w:t>
            </w:r>
            <w:r w:rsidR="00DD2B91">
              <w:rPr>
                <w:sz w:val="24"/>
                <w:szCs w:val="24"/>
              </w:rPr>
              <w:t>;</w:t>
            </w:r>
          </w:p>
          <w:p w:rsidR="00EA0C03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</w:t>
            </w:r>
            <w:r w:rsidR="004723B4">
              <w:rPr>
                <w:sz w:val="24"/>
                <w:szCs w:val="24"/>
              </w:rPr>
              <w:t>.</w:t>
            </w:r>
          </w:p>
          <w:p w:rsidR="0023495A" w:rsidRDefault="0023495A" w:rsidP="00233561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285601" w:rsidRDefault="00285601" w:rsidP="004723B4">
      <w:pPr>
        <w:pStyle w:val="Standard"/>
        <w:ind w:firstLine="708"/>
        <w:jc w:val="both"/>
        <w:rPr>
          <w:sz w:val="24"/>
        </w:rPr>
      </w:pPr>
    </w:p>
    <w:p w:rsidR="00285601" w:rsidRDefault="00285601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Присутствовали депутаты городского Собрания по видеосвязи: </w:t>
      </w:r>
      <w:r>
        <w:rPr>
          <w:sz w:val="24"/>
          <w:szCs w:val="24"/>
        </w:rPr>
        <w:t>Корнилова Е.И.</w:t>
      </w:r>
    </w:p>
    <w:p w:rsidR="00285601" w:rsidRDefault="00285601" w:rsidP="004723B4">
      <w:pPr>
        <w:pStyle w:val="Standard"/>
        <w:ind w:firstLine="708"/>
        <w:jc w:val="both"/>
        <w:rPr>
          <w:sz w:val="24"/>
          <w:szCs w:val="24"/>
        </w:rPr>
      </w:pPr>
    </w:p>
    <w:p w:rsidR="009561FF" w:rsidRDefault="00870869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217EBA" w:rsidRDefault="00546229" w:rsidP="00217EB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Галкин И.А.</w:t>
      </w:r>
      <w:r w:rsidR="00FD4415">
        <w:rPr>
          <w:sz w:val="24"/>
          <w:szCs w:val="24"/>
        </w:rPr>
        <w:t xml:space="preserve">; </w:t>
      </w:r>
      <w:r w:rsidR="00285601">
        <w:rPr>
          <w:sz w:val="24"/>
          <w:szCs w:val="24"/>
        </w:rPr>
        <w:t xml:space="preserve">Гришин Н.А.; </w:t>
      </w:r>
      <w:r w:rsidR="00FD4415">
        <w:rPr>
          <w:sz w:val="24"/>
          <w:szCs w:val="24"/>
        </w:rPr>
        <w:t xml:space="preserve">Заеленков Д.Н.; </w:t>
      </w:r>
      <w:r w:rsidR="00285601">
        <w:rPr>
          <w:sz w:val="24"/>
        </w:rPr>
        <w:t xml:space="preserve">Светлаков В.Б.; </w:t>
      </w:r>
      <w:r w:rsidR="00285601" w:rsidRPr="007F097E">
        <w:rPr>
          <w:sz w:val="24"/>
          <w:szCs w:val="24"/>
        </w:rPr>
        <w:t>Силуянов</w:t>
      </w:r>
      <w:r w:rsidR="00285601">
        <w:rPr>
          <w:sz w:val="24"/>
          <w:szCs w:val="24"/>
        </w:rPr>
        <w:t xml:space="preserve"> А.Ю.; </w:t>
      </w:r>
      <w:r w:rsidR="00FD4415">
        <w:rPr>
          <w:sz w:val="24"/>
          <w:szCs w:val="24"/>
        </w:rPr>
        <w:t>Фрай Ю.В.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285601" w:rsidRDefault="00285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Гильдиков П.Н. – прокурор города, старший помощник юстиции;</w:t>
      </w:r>
    </w:p>
    <w:p w:rsidR="00546229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Коновалова Л.И. – начальник управления финансов;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Лаз</w:t>
      </w:r>
      <w:r w:rsidR="006F3D53"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bidi="ar-SA"/>
        </w:rPr>
        <w:t xml:space="preserve">ренко А.М. – заместитель начальника правового управления;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Леонова Т.Н. – глава Администрации города;</w:t>
      </w:r>
    </w:p>
    <w:p w:rsidR="00285601" w:rsidRDefault="00847726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Мельникова А.Д. – начальник отдела территориального планирования и градостроительного зонирования;</w:t>
      </w:r>
    </w:p>
    <w:p w:rsidR="00285601" w:rsidRDefault="00285601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Помещикова С.А. – начальник правового управления;</w:t>
      </w:r>
    </w:p>
    <w:p w:rsidR="00B76F58" w:rsidRPr="00285601" w:rsidRDefault="008A58EE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6C448E" w:rsidRDefault="006C448E" w:rsidP="006C448E">
      <w:pPr>
        <w:widowControl/>
        <w:ind w:firstLine="567"/>
        <w:jc w:val="both"/>
        <w:rPr>
          <w:rFonts w:hint="eastAsia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70AE" w:rsidRDefault="005170AE" w:rsidP="005170AE">
      <w:pPr>
        <w:pStyle w:val="a8"/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A04AD" w:rsidRPr="00BA04AD" w:rsidRDefault="00BA04AD" w:rsidP="00BA04AD">
      <w:pPr>
        <w:widowControl/>
        <w:tabs>
          <w:tab w:val="left" w:pos="567"/>
        </w:tabs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lastRenderedPageBreak/>
        <w:t>Контрольный час: О мерах, принимаемых ФГБУЗ КБ № 8, по обеспечению населения г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рода медицинской помощью в условиях пандемии:</w:t>
      </w:r>
    </w:p>
    <w:p w:rsidR="00BA04AD" w:rsidRPr="00BA04AD" w:rsidRDefault="00BA04AD" w:rsidP="00BA04AD">
      <w:pPr>
        <w:widowControl/>
        <w:tabs>
          <w:tab w:val="left" w:pos="567"/>
          <w:tab w:val="left" w:pos="993"/>
        </w:tabs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-   о работе ФГБУЗ КБ № 8 по решению задачи по вакцинированию 80 % населения города;</w:t>
      </w:r>
    </w:p>
    <w:p w:rsidR="00BA04AD" w:rsidRPr="00BA04AD" w:rsidRDefault="00BA04AD" w:rsidP="00BA04AD">
      <w:pPr>
        <w:widowControl/>
        <w:tabs>
          <w:tab w:val="left" w:pos="993"/>
        </w:tabs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-    об организации работы скорой помощи;</w:t>
      </w:r>
    </w:p>
    <w:p w:rsidR="00BA04AD" w:rsidRPr="00BA04AD" w:rsidRDefault="00BA04AD" w:rsidP="00BA04AD">
      <w:pPr>
        <w:widowControl/>
        <w:tabs>
          <w:tab w:val="left" w:pos="993"/>
        </w:tabs>
        <w:suppressAutoHyphens w:val="0"/>
        <w:autoSpaceDN/>
        <w:ind w:left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- о переезде  кожно-венерологическего диспансера, психиатрического и наркологич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ского отделений КБ № 8 ФМБА России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 w:firstLine="51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Ярошенко О.Н. – и.о. директора ФГБУЗ КБ № 8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A04AD" w:rsidRPr="00BA04AD" w:rsidRDefault="00BA04AD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Правила землепользования и застройки мун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ципального образования «Город Обнинск», утвержденные решением Обнинского г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родского Собрания  от 12.03.2007 № 01-40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Березнер Л.А. – председатель комитета по экономической политике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Мельникова А.Д. – начальник отдела территориального планирования и градостроительного зон</w:t>
      </w: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</w:t>
      </w: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рования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BA04AD" w:rsidRPr="00BA04AD" w:rsidRDefault="00BA04AD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установлении размера отчисления части прибыли в бюджет муниципального обр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зования «Город Обнинск» муниципальными унитарными предприятиями по результ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там хозяйственной деятельности за 2021 год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Березнер Л.А. – председатель комитета по экономической политике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Шеберов Д.В. – начальник управления экономики и инновационного развития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BA04AD" w:rsidRPr="00BA04AD" w:rsidRDefault="00BA04AD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Положения о муниципальном контроле в сфере благоустройства на территории муниципального образования «Город Обнинск»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Наруков В.В. – председатель комитета по законодательству и местному самоуправлению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Ананьев Г.Е. – заместитель главы Администрации города по вопросам управления делами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BA04AD" w:rsidRPr="00BA04AD" w:rsidRDefault="00BA04AD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отмене решений Обнинского городского Собрания по муниципальному контролю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Наруков В.В. – председатель комитета по законодательству и местному самоуправлению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Ананьев Г.Е. – заместитель главы Администрации города по вопросам управления делами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BA04AD" w:rsidRPr="00BA04AD" w:rsidRDefault="00BA04AD" w:rsidP="00BA04AD">
      <w:pPr>
        <w:widowControl/>
        <w:numPr>
          <w:ilvl w:val="0"/>
          <w:numId w:val="4"/>
        </w:numPr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о порядке выплаты денежной компенсации за н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ем (поднаем) жилых помещений, утвержденное решением Обнинского городского С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брания от 27.09.2016 № 04-18</w:t>
      </w:r>
    </w:p>
    <w:p w:rsidR="00BA04AD" w:rsidRPr="00BA04AD" w:rsidRDefault="00BA04AD" w:rsidP="00BA04AD">
      <w:pPr>
        <w:widowControl/>
        <w:tabs>
          <w:tab w:val="left" w:pos="0"/>
        </w:tabs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Зыков А.А. – председатель комитета по социальной политике</w:t>
      </w:r>
    </w:p>
    <w:p w:rsidR="00F26D20" w:rsidRPr="00F26D20" w:rsidRDefault="00BA04AD" w:rsidP="00BA04A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A04A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ab/>
        <w:t>Попова Т.С. – заместитель главы Администрации города по социальным вопросам</w:t>
      </w: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депутата. П</w:t>
      </w:r>
      <w:r w:rsidRPr="006F631A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6F631A" w:rsidRPr="006F631A" w:rsidRDefault="006F631A" w:rsidP="006F631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6F631A">
        <w:rPr>
          <w:rFonts w:ascii="Times New Roman" w:eastAsia="Times New Roman" w:hAnsi="Times New Roman" w:cs="Times New Roman"/>
          <w:lang w:bidi="ar-SA"/>
        </w:rPr>
        <w:t xml:space="preserve"> «против» - 0, «воздержались» - 0.</w:t>
      </w:r>
    </w:p>
    <w:p w:rsidR="006F3D53" w:rsidRDefault="006F3D53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6F3D53" w:rsidRDefault="006F3D53" w:rsidP="006F3D5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lang w:bidi="ar-SA"/>
        </w:rPr>
        <w:t>АРТЕМЬЕВ Г.Ю. сообщил, что в проекте повестки дня включен контрольный час: «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мерах, принимаемых ФГБУЗ КБ № 8, по обеспечению населения города медицинской помощью в условиях пандемии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». Обнинским городским Собранием было направлено приглашение  руководству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ФГБУЗ КБ № 8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с просьбой проинформировать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депутатов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 данному вопросу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. В ответ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на приглашение пришло письмо, где сказано, что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и.о. директора ФГБУЗ КБ № 8 Олег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Николаевич Ярошенко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по семейным обстоятельствам срочно ушел в недельный отпуск.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Главный врач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>ФГБУЗ КБ № 8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Михаил Алексеевич Сергеев также не сможет представить информацию по данному вопросу, так как находится на больничном листе. </w:t>
      </w:r>
    </w:p>
    <w:p w:rsidR="006F3D53" w:rsidRDefault="006F3D53" w:rsidP="006F3D5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Добавил, что в письме сообщается о том, какие мероприятия проводятся в городе Обнинске по </w:t>
      </w:r>
      <w:r w:rsidRPr="00BA04AD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обеспечению населения города медицинской помощью в условиях пандемии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.</w:t>
      </w:r>
    </w:p>
    <w:p w:rsidR="006F3D53" w:rsidRDefault="006F3D53" w:rsidP="006F3D53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Отметил, что Обнинское городское Собрание вернется к рассмотрению информации контрольного часа после возвращения </w:t>
      </w:r>
      <w:r w:rsidRPr="00A54005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и.о. директора ФГБУЗ КБ № 8 Олег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Николаевич Ярошенко из отпуска.</w:t>
      </w:r>
    </w:p>
    <w:p w:rsidR="006F3D53" w:rsidRPr="006F631A" w:rsidRDefault="006F3D53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Предложил</w:t>
      </w:r>
      <w:r w:rsidRPr="006F3D53">
        <w:rPr>
          <w:rFonts w:ascii="Times New Roman" w:eastAsia="Times New Roman" w:hAnsi="Times New Roman" w:cs="Times New Roman"/>
          <w:lang w:bidi="ar-SA"/>
        </w:rPr>
        <w:t xml:space="preserve"> исключить из проекта повестки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6F3D53">
        <w:rPr>
          <w:rFonts w:ascii="Times New Roman" w:eastAsia="Times New Roman" w:hAnsi="Times New Roman" w:cs="Times New Roman"/>
          <w:lang w:bidi="ar-SA"/>
        </w:rPr>
        <w:t>онтрольный час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6F3D53">
        <w:rPr>
          <w:rFonts w:ascii="Times New Roman" w:eastAsia="Times New Roman" w:hAnsi="Times New Roman" w:cs="Times New Roman"/>
          <w:lang w:bidi="ar-SA"/>
        </w:rPr>
        <w:t>и проголо</w:t>
      </w:r>
      <w:r>
        <w:rPr>
          <w:rFonts w:ascii="Times New Roman" w:eastAsia="Times New Roman" w:hAnsi="Times New Roman" w:cs="Times New Roman"/>
          <w:lang w:bidi="ar-SA"/>
        </w:rPr>
        <w:t>совать за повестку в целом без к</w:t>
      </w:r>
      <w:r w:rsidRPr="006F3D53">
        <w:rPr>
          <w:rFonts w:ascii="Times New Roman" w:eastAsia="Times New Roman" w:hAnsi="Times New Roman" w:cs="Times New Roman"/>
          <w:lang w:bidi="ar-SA"/>
        </w:rPr>
        <w:t>онтрольного часа.</w:t>
      </w:r>
    </w:p>
    <w:p w:rsidR="006F631A" w:rsidRPr="006F631A" w:rsidRDefault="006F631A" w:rsidP="006F3D5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>
        <w:rPr>
          <w:rFonts w:ascii="Times New Roman" w:eastAsia="Times New Roman" w:hAnsi="Times New Roman" w:cs="Times New Roman"/>
          <w:lang w:bidi="ar-SA"/>
        </w:rPr>
        <w:t>2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483FAA" w:rsidRDefault="00483FA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BA04AD">
        <w:rPr>
          <w:sz w:val="24"/>
          <w:szCs w:val="24"/>
        </w:rPr>
        <w:t>БЕРЕЗНЕРА Л.А</w:t>
      </w:r>
      <w:r w:rsidR="004B27DB"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BA04AD" w:rsidRPr="00BA04AD">
        <w:rPr>
          <w:bCs/>
          <w:kern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 от 12.03.2007 № 01-40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 w:rsidR="009B3154">
        <w:rPr>
          <w:sz w:val="24"/>
          <w:szCs w:val="24"/>
        </w:rPr>
        <w:t xml:space="preserve"> </w:t>
      </w:r>
    </w:p>
    <w:p w:rsidR="006A64B1" w:rsidRDefault="00BA04AD" w:rsidP="00BA04AD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hAnsi="Times New Roman" w:cs="Times New Roman"/>
        </w:rPr>
        <w:t>БЕРЕЗНЕР Л.А</w:t>
      </w:r>
      <w:r w:rsidR="00790C61">
        <w:rPr>
          <w:rFonts w:ascii="Times New Roman" w:hAnsi="Times New Roman" w:cs="Times New Roman"/>
        </w:rPr>
        <w:t>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6A64B1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6A64B1"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несение изменений и дополнений в карту градостроительного зонирования </w:t>
      </w:r>
      <w:r w:rsid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осуществляется</w:t>
      </w:r>
      <w:r w:rsidR="006A64B1"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в соответствии со ст</w:t>
      </w:r>
      <w:r w:rsidR="00DD2B91">
        <w:rPr>
          <w:rFonts w:ascii="Times New Roman" w:eastAsia="Times New Roman" w:hAnsi="Times New Roman" w:cs="Times New Roman"/>
          <w:bCs/>
          <w:kern w:val="0"/>
          <w:lang w:eastAsia="ar-SA" w:bidi="ar-SA"/>
        </w:rPr>
        <w:t>атьями</w:t>
      </w:r>
      <w:r w:rsidR="006A64B1"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30 - 35 Градостроительного </w:t>
      </w:r>
      <w:r w:rsidR="0044221D">
        <w:rPr>
          <w:rFonts w:ascii="Times New Roman" w:eastAsia="Times New Roman" w:hAnsi="Times New Roman" w:cs="Times New Roman"/>
          <w:bCs/>
          <w:kern w:val="0"/>
          <w:lang w:eastAsia="ar-SA" w:bidi="ar-SA"/>
        </w:rPr>
        <w:t>к</w:t>
      </w:r>
      <w:r w:rsidR="006A64B1"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одекса Российской Федерации</w:t>
      </w:r>
      <w:r w:rsid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. Предлагается рассмотреть следующие изменения: </w:t>
      </w:r>
    </w:p>
    <w:p w:rsidR="0044221D" w:rsidRDefault="0044221D" w:rsidP="00BA04AD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- вносятся изменения в текстовую часть документа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–</w:t>
      </w:r>
      <w:r w:rsidR="00065FF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в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</w:t>
      </w:r>
      <w:r w:rsidR="00065FF8" w:rsidRPr="00065FF8">
        <w:rPr>
          <w:rFonts w:ascii="Times New Roman" w:eastAsia="Times New Roman" w:hAnsi="Times New Roman" w:cs="Times New Roman"/>
          <w:bCs/>
          <w:kern w:val="0"/>
          <w:lang w:eastAsia="ar-SA" w:bidi="ar-SA"/>
        </w:rPr>
        <w:t>стать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>е</w:t>
      </w:r>
      <w:r w:rsidR="00065FF8" w:rsidRPr="00065FF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22 в таблице 8 «Основные и условно разрешенные виды использования земельных участков зон специального назначения» раздел «СН-2. Зона размещения объектов сбора и утилизации бытовых и промышленных отходов» дополнить основными видами разрешенного использования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>:</w:t>
      </w:r>
      <w:r w:rsidR="00065FF8" w:rsidRPr="00065FF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«служебные гаражи»,  «автомобильные мойки» и </w:t>
      </w:r>
      <w:r w:rsidR="00065FF8" w:rsidRPr="00065FF8">
        <w:rPr>
          <w:rFonts w:ascii="Times New Roman" w:eastAsia="Times New Roman" w:hAnsi="Times New Roman" w:cs="Times New Roman"/>
          <w:bCs/>
          <w:kern w:val="0"/>
          <w:lang w:eastAsia="ar-SA" w:bidi="ar-SA"/>
        </w:rPr>
        <w:t>«ремонт автомобилей».</w:t>
      </w:r>
      <w:r w:rsidR="000C6DE8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Добавил, что на этой территории арендует земли ООО «Спецавтохозяйство»;</w:t>
      </w:r>
    </w:p>
    <w:p w:rsidR="00362C96" w:rsidRDefault="006A64B1" w:rsidP="00BA04AD">
      <w:pPr>
        <w:ind w:firstLine="567"/>
        <w:jc w:val="both"/>
        <w:rPr>
          <w:rFonts w:hint="eastAsia"/>
          <w:bCs/>
        </w:rPr>
      </w:pP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- в</w:t>
      </w:r>
      <w:r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карте градостроительного зонирования отображены зоны с особыми условиями использования территорий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: о</w:t>
      </w:r>
      <w:r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хранные зоны объектов электросетевого хозяйства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, о</w:t>
      </w:r>
      <w:r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хранные зоны объектов газораспределительной сети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, з</w:t>
      </w:r>
      <w:r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ащитные зоны объектов культурного наследия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. Отметил, что в муниципальном образовании «Город Обнинск» появилась зона </w:t>
      </w:r>
      <w:r w:rsidRPr="006A64B1">
        <w:rPr>
          <w:rFonts w:ascii="Times New Roman" w:eastAsia="Times New Roman" w:hAnsi="Times New Roman" w:cs="Times New Roman"/>
          <w:bCs/>
          <w:kern w:val="0"/>
          <w:lang w:eastAsia="ar-SA" w:bidi="ar-SA"/>
        </w:rPr>
        <w:t>объектов культурного наследия</w:t>
      </w:r>
      <w:r w:rsidRPr="00310F8D">
        <w:rPr>
          <w:bCs/>
        </w:rPr>
        <w:t xml:space="preserve"> местного (муниципального) значения </w:t>
      </w:r>
      <w:r>
        <w:rPr>
          <w:bCs/>
        </w:rPr>
        <w:t xml:space="preserve">– это </w:t>
      </w:r>
      <w:r w:rsidRPr="00310F8D">
        <w:rPr>
          <w:bCs/>
        </w:rPr>
        <w:t>«Почтовая станция», 1899-1902 гг.</w:t>
      </w:r>
      <w:r>
        <w:rPr>
          <w:bCs/>
        </w:rPr>
        <w:t xml:space="preserve"> Данная зона перешла к нам с присоединением части территорий Жуковского района и располагается по адресу: </w:t>
      </w:r>
      <w:r w:rsidRPr="00310F8D">
        <w:rPr>
          <w:bCs/>
        </w:rPr>
        <w:t>Калужская обл</w:t>
      </w:r>
      <w:r>
        <w:rPr>
          <w:bCs/>
        </w:rPr>
        <w:t>асть, город</w:t>
      </w:r>
      <w:r w:rsidRPr="00310F8D">
        <w:rPr>
          <w:bCs/>
        </w:rPr>
        <w:t xml:space="preserve"> Обнинск, Покровский проезд, д. 1</w:t>
      </w:r>
      <w:r w:rsidR="00051178">
        <w:rPr>
          <w:bCs/>
        </w:rPr>
        <w:t>;</w:t>
      </w:r>
    </w:p>
    <w:p w:rsidR="00051178" w:rsidRDefault="00051178" w:rsidP="00BA04AD">
      <w:pPr>
        <w:ind w:firstLine="567"/>
        <w:jc w:val="both"/>
        <w:rPr>
          <w:rFonts w:hint="eastAsia"/>
          <w:bCs/>
        </w:rPr>
      </w:pPr>
      <w:r>
        <w:rPr>
          <w:bCs/>
        </w:rPr>
        <w:t>- в</w:t>
      </w:r>
      <w:r w:rsidRPr="00051178">
        <w:rPr>
          <w:bCs/>
        </w:rPr>
        <w:t xml:space="preserve"> карте градостроительного зонирования откорректированы границы территориальных зон ПК-1 «Зона многофункциональной производственно-коммунальной застройки» и Р-3 «Зона водных объектов (реки, пруды, озера, пляжи)» с целью включения территории общей площадью 702 кв.м., прилегающей к земельным участкам гр</w:t>
      </w:r>
      <w:r w:rsidR="006F3D53">
        <w:rPr>
          <w:bCs/>
        </w:rPr>
        <w:t>аниц</w:t>
      </w:r>
      <w:r>
        <w:rPr>
          <w:bCs/>
        </w:rPr>
        <w:t xml:space="preserve"> территориальной зоны ПК-1;</w:t>
      </w:r>
    </w:p>
    <w:p w:rsidR="00051178" w:rsidRDefault="00051178" w:rsidP="00051178">
      <w:pPr>
        <w:ind w:firstLine="567"/>
        <w:jc w:val="both"/>
        <w:rPr>
          <w:rFonts w:hint="eastAsia"/>
          <w:bCs/>
        </w:rPr>
      </w:pPr>
      <w:r>
        <w:rPr>
          <w:bCs/>
        </w:rPr>
        <w:t>- в</w:t>
      </w:r>
      <w:r w:rsidRPr="00051178">
        <w:rPr>
          <w:bCs/>
        </w:rPr>
        <w:t xml:space="preserve"> карте градостроительного зонирования в квартале № 1 жилого района «Заовражье» откорректированы границы территориальной зоны Ж-3 «Зона застройки многоэтажными жилыми домами»</w:t>
      </w:r>
      <w:r w:rsidR="006F3D53">
        <w:rPr>
          <w:bCs/>
        </w:rPr>
        <w:t>,</w:t>
      </w:r>
      <w:r w:rsidRPr="00051178">
        <w:rPr>
          <w:bCs/>
        </w:rPr>
        <w:t xml:space="preserve"> и земельный участок отнесён к территориальной зоне Р-2 «Зона рекреационных объектов – скверов, парков, бульваров, городских садов».</w:t>
      </w:r>
      <w:r w:rsidR="00DE2C19">
        <w:rPr>
          <w:bCs/>
        </w:rPr>
        <w:t xml:space="preserve"> Отметил, что </w:t>
      </w:r>
      <w:r w:rsidR="004B2B33">
        <w:rPr>
          <w:bCs/>
        </w:rPr>
        <w:t>в зоне Ж-3 было два участка, один – в частной собственности, второй – в муниципальной собственности. Участок земли, который находится в муниципальной собственности, предлагается отнести к  зоне Р-2.</w:t>
      </w:r>
    </w:p>
    <w:p w:rsidR="00051178" w:rsidRDefault="004B2B33" w:rsidP="00BA04AD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bCs/>
        </w:rPr>
        <w:t>Вопрос рассмотрен на заседании комитета по экономической политике и рекомендован к принятию городским Собранием.</w:t>
      </w:r>
    </w:p>
    <w:p w:rsidR="00A62006" w:rsidRDefault="00A62006" w:rsidP="006535D1">
      <w:pPr>
        <w:pStyle w:val="Standard"/>
        <w:rPr>
          <w:sz w:val="24"/>
          <w:szCs w:val="24"/>
        </w:rPr>
      </w:pPr>
    </w:p>
    <w:p w:rsidR="00790C61" w:rsidRDefault="00462E53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90C61" w:rsidRPr="00790C61">
        <w:rPr>
          <w:sz w:val="24"/>
          <w:szCs w:val="24"/>
        </w:rPr>
        <w:t>. предложил задать вопросы.</w:t>
      </w:r>
    </w:p>
    <w:p w:rsidR="009C2B7E" w:rsidRDefault="005C0FAD" w:rsidP="00140B09">
      <w:pPr>
        <w:pStyle w:val="Standard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B2B33">
        <w:rPr>
          <w:sz w:val="24"/>
          <w:szCs w:val="24"/>
        </w:rPr>
        <w:t>ГУРОВ З.Р. поинтересовался</w:t>
      </w:r>
      <w:r w:rsidR="009C2B7E">
        <w:rPr>
          <w:sz w:val="24"/>
          <w:szCs w:val="24"/>
        </w:rPr>
        <w:t xml:space="preserve">, будет ли отреставрирован объект культурного наследия  </w:t>
      </w:r>
      <w:r w:rsidR="009C2B7E" w:rsidRPr="009C2B7E">
        <w:rPr>
          <w:bCs/>
          <w:sz w:val="24"/>
          <w:szCs w:val="24"/>
        </w:rPr>
        <w:t>«Почтовая станция»</w:t>
      </w:r>
      <w:r w:rsidR="009C2B7E">
        <w:rPr>
          <w:bCs/>
          <w:sz w:val="24"/>
          <w:szCs w:val="24"/>
        </w:rPr>
        <w:t xml:space="preserve"> и в какие сроки?</w:t>
      </w:r>
    </w:p>
    <w:p w:rsidR="003928C6" w:rsidRDefault="009C2B7E" w:rsidP="00140B09">
      <w:pPr>
        <w:pStyle w:val="Standard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МЕЛЬНИКОВА А.Д. ответила, что данный объект передан в муниципальную собственность города совсем недавно,  сейчас с ним работает Управление культуры и молодежной политики Администрации города.</w:t>
      </w:r>
    </w:p>
    <w:p w:rsidR="009C2B7E" w:rsidRPr="009C2B7E" w:rsidRDefault="009C2B7E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БЕРЕЗНЕР Л.А. добавил, что в настоящее время объект состоит из </w:t>
      </w:r>
      <w:r w:rsidR="007D2F2D">
        <w:rPr>
          <w:bCs/>
          <w:sz w:val="24"/>
          <w:szCs w:val="24"/>
        </w:rPr>
        <w:t>двух</w:t>
      </w:r>
      <w:r>
        <w:rPr>
          <w:bCs/>
          <w:sz w:val="24"/>
          <w:szCs w:val="24"/>
        </w:rPr>
        <w:t xml:space="preserve">  полуразрушенных стен, в которых когда-то, на протяжении трех лет, размещалась почтовая станция.</w:t>
      </w:r>
    </w:p>
    <w:p w:rsidR="004D50CD" w:rsidRDefault="004D50CD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 Александрович высказался о том, что </w:t>
      </w:r>
      <w:r w:rsidR="006F3D53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в городском бюджете нет денег на реставрацию объектов культурного наследия местного значения.</w:t>
      </w:r>
    </w:p>
    <w:p w:rsidR="004D50CD" w:rsidRDefault="004D50CD" w:rsidP="00140B09">
      <w:pPr>
        <w:pStyle w:val="Standard"/>
        <w:ind w:firstLine="567"/>
        <w:jc w:val="both"/>
        <w:rPr>
          <w:sz w:val="24"/>
          <w:szCs w:val="24"/>
        </w:rPr>
      </w:pPr>
    </w:p>
    <w:p w:rsidR="00790C61" w:rsidRPr="00790C61" w:rsidRDefault="00042214" w:rsidP="00140B0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="00790C61" w:rsidRPr="00790C61">
        <w:rPr>
          <w:sz w:val="24"/>
          <w:szCs w:val="24"/>
        </w:rPr>
        <w:t>оставил проект решения на голосование.</w:t>
      </w:r>
    </w:p>
    <w:p w:rsidR="00790C61" w:rsidRPr="00790C61" w:rsidRDefault="00790C61" w:rsidP="00140B09">
      <w:pPr>
        <w:pStyle w:val="Standard"/>
        <w:ind w:firstLine="567"/>
        <w:jc w:val="both"/>
        <w:rPr>
          <w:sz w:val="24"/>
          <w:szCs w:val="24"/>
        </w:rPr>
      </w:pPr>
    </w:p>
    <w:p w:rsidR="00790C61" w:rsidRPr="00790C61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042214"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 w:rsidR="00BA04AD">
        <w:rPr>
          <w:sz w:val="24"/>
          <w:szCs w:val="24"/>
        </w:rPr>
        <w:t>9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140B09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БЕРЕЗНЕРА Л.А.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второму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BA04AD">
        <w:rPr>
          <w:bCs/>
          <w:kern w:val="0"/>
          <w:sz w:val="24"/>
          <w:szCs w:val="24"/>
          <w:lang w:eastAsia="ru-RU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2021 год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7B7C" w:rsidRPr="00547B7C" w:rsidRDefault="00BA04AD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БЕРЕЗНЕР Л.А.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547B7C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547B7C" w:rsidRPr="00547B7C">
        <w:rPr>
          <w:rFonts w:ascii="Times New Roman" w:eastAsia="Times New Roman" w:hAnsi="Times New Roman" w:cs="Times New Roman" w:hint="eastAsia"/>
          <w:kern w:val="0"/>
          <w:lang w:eastAsia="ar-SA" w:bidi="ar-SA"/>
        </w:rPr>
        <w:t xml:space="preserve"> соответствии с п. 3.1 Положения о порядке определения части прибыли, перечисляемой в бюджет муниципального образования «Город Обнинск» муниципальными унитарными предприятиями по результатам хозяйственной деятельности, утвержденного решением Обнинского городского Собрания от 28.10.2009 № 04-64  «Об утверждении  Положения «О порядке определения части прибыли, перечисляемой в бюджет муниципального образования «Город Обнинск» муниципальными унитарными предприятиями по результатам хозяйственной деятельности»  ежегодно устанавливается процент отчисления от чистой прибыли по итогам финансово-хозяйственной деятельности муниципальных  унитарных предприятий за отчетный год, подлежащей перечислению в бюджет города.</w:t>
      </w:r>
    </w:p>
    <w:p w:rsidR="00BA04AD" w:rsidRDefault="00547B7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47B7C">
        <w:rPr>
          <w:rFonts w:ascii="Times New Roman" w:eastAsia="Times New Roman" w:hAnsi="Times New Roman" w:cs="Times New Roman" w:hint="eastAsia"/>
          <w:kern w:val="0"/>
          <w:lang w:eastAsia="ar-SA" w:bidi="ar-SA"/>
        </w:rPr>
        <w:tab/>
        <w:t>Предлагается установить процент отчисления от чистой прибыли на 2021 год в размере 5</w:t>
      </w:r>
      <w:r w:rsidR="006B52EC">
        <w:rPr>
          <w:rFonts w:ascii="Times New Roman" w:eastAsia="Times New Roman" w:hAnsi="Times New Roman" w:cs="Times New Roman"/>
          <w:kern w:val="0"/>
          <w:lang w:eastAsia="ar-SA" w:bidi="ar-SA"/>
        </w:rPr>
        <w:t> </w:t>
      </w:r>
      <w:r w:rsidRPr="00547B7C">
        <w:rPr>
          <w:rFonts w:ascii="Times New Roman" w:eastAsia="Times New Roman" w:hAnsi="Times New Roman" w:cs="Times New Roman" w:hint="eastAsia"/>
          <w:kern w:val="0"/>
          <w:lang w:eastAsia="ar-SA" w:bidi="ar-SA"/>
        </w:rPr>
        <w:t xml:space="preserve">% для муниципальных унитарных предприятий. </w:t>
      </w:r>
    </w:p>
    <w:p w:rsidR="006B52EC" w:rsidRDefault="006B52E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Отметил, что Контрольно-счетная палата в своем заключении о</w:t>
      </w:r>
      <w:r w:rsidRPr="006B52EC">
        <w:rPr>
          <w:rFonts w:ascii="Times New Roman" w:eastAsia="Times New Roman" w:hAnsi="Times New Roman" w:cs="Times New Roman"/>
          <w:kern w:val="0"/>
          <w:lang w:eastAsia="ar-SA" w:bidi="ar-SA"/>
        </w:rPr>
        <w:t>братила внимание на отсутствие пояснений, почему именно такой процент устанавливается и почему для всех одинаково, тогда как работа некоторых предприятий заранее планируется с убытком.</w:t>
      </w:r>
    </w:p>
    <w:p w:rsidR="006B52EC" w:rsidRDefault="006B52E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На заседании комитета по экономической политике был рассмотрен этот вопрос, депутаты задали ряд вопрос</w:t>
      </w:r>
      <w:r w:rsidR="006F3D53">
        <w:rPr>
          <w:rFonts w:ascii="Times New Roman" w:eastAsia="Times New Roman" w:hAnsi="Times New Roman" w:cs="Times New Roman"/>
          <w:kern w:val="0"/>
          <w:lang w:eastAsia="ar-SA" w:bidi="ar-SA"/>
        </w:rPr>
        <w:t>ов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сотрудникам Администрации города, но не все ответы удовлетворили членов комитета. На заседании комитета было принято решение вынести данный вопрос для принятия на городском Собрании.</w:t>
      </w:r>
    </w:p>
    <w:p w:rsidR="006B52EC" w:rsidRDefault="006B52E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6B52EC" w:rsidRDefault="006B52E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Г.Ю. предложил выступить председателю Контрольно-счетной палаты К.В. Капунусу.</w:t>
      </w:r>
    </w:p>
    <w:p w:rsidR="006B52EC" w:rsidRDefault="006B52EC" w:rsidP="00547B7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КАПИНУС К.В. высказался, что уже на протяжении трех лет Контрольно-счетная палата (далее – КСП) готовит заключение на </w:t>
      </w:r>
      <w:r w:rsidR="008549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аналогичный проект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решени</w:t>
      </w:r>
      <w:r w:rsidR="0085491F">
        <w:rPr>
          <w:rFonts w:ascii="Times New Roman" w:eastAsia="Times New Roman" w:hAnsi="Times New Roman" w:cs="Times New Roman"/>
          <w:kern w:val="0"/>
          <w:lang w:eastAsia="ar-SA" w:bidi="ar-SA"/>
        </w:rPr>
        <w:t>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В своем заключении КСП </w:t>
      </w:r>
      <w:r w:rsidR="008549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регулярно указывает на то, что нет пояснений, </w:t>
      </w:r>
      <w:r w:rsidR="0085491F" w:rsidRPr="0085491F">
        <w:rPr>
          <w:rFonts w:ascii="Times New Roman" w:eastAsia="Times New Roman" w:hAnsi="Times New Roman" w:cs="Times New Roman"/>
          <w:kern w:val="0"/>
          <w:lang w:eastAsia="ar-SA" w:bidi="ar-SA"/>
        </w:rPr>
        <w:t>почему именно такой процент устанавливается</w:t>
      </w:r>
      <w:r w:rsidR="008549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для всех предприятий. На заседании комитета этот вопр</w:t>
      </w:r>
      <w:r w:rsidR="00C02EB8">
        <w:rPr>
          <w:rFonts w:ascii="Times New Roman" w:eastAsia="Times New Roman" w:hAnsi="Times New Roman" w:cs="Times New Roman"/>
          <w:kern w:val="0"/>
          <w:lang w:eastAsia="ar-SA" w:bidi="ar-SA"/>
        </w:rPr>
        <w:t>ос был озвучен.</w:t>
      </w:r>
      <w:r w:rsidR="0085491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C02EB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CF7D1B" w:rsidRDefault="00CF7D1B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ЧЕРКЕСОВ В.Н. спросил, </w:t>
      </w:r>
      <w:r w:rsidR="003A761C">
        <w:rPr>
          <w:sz w:val="24"/>
          <w:szCs w:val="24"/>
        </w:rPr>
        <w:t>проводи</w:t>
      </w:r>
      <w:r w:rsidR="00C02EB8">
        <w:rPr>
          <w:sz w:val="24"/>
          <w:szCs w:val="24"/>
        </w:rPr>
        <w:t>т</w:t>
      </w:r>
      <w:r w:rsidR="003A761C">
        <w:rPr>
          <w:sz w:val="24"/>
          <w:szCs w:val="24"/>
        </w:rPr>
        <w:t xml:space="preserve">ся ли анализ </w:t>
      </w:r>
      <w:r w:rsidR="00C02EB8">
        <w:rPr>
          <w:sz w:val="24"/>
          <w:szCs w:val="24"/>
        </w:rPr>
        <w:t xml:space="preserve">показателей деятельности </w:t>
      </w:r>
      <w:r w:rsidR="003A761C">
        <w:rPr>
          <w:sz w:val="24"/>
          <w:szCs w:val="24"/>
        </w:rPr>
        <w:t>муниципальных предприятий</w:t>
      </w:r>
      <w:r w:rsidR="00C02EB8">
        <w:rPr>
          <w:sz w:val="24"/>
          <w:szCs w:val="24"/>
        </w:rPr>
        <w:t xml:space="preserve">, какие принимаются меры, чтобы вывести предприятия из минуса? </w:t>
      </w:r>
      <w:r w:rsidR="00C25E74">
        <w:rPr>
          <w:sz w:val="24"/>
          <w:szCs w:val="24"/>
        </w:rPr>
        <w:t xml:space="preserve">Почему муниципальному предприятию «Теплоснабжение» с большой прибылью устанавливается </w:t>
      </w:r>
      <w:r w:rsidR="00C25E74" w:rsidRPr="00BA04AD">
        <w:rPr>
          <w:bCs/>
          <w:kern w:val="0"/>
          <w:sz w:val="24"/>
          <w:szCs w:val="24"/>
          <w:lang w:eastAsia="ru-RU"/>
        </w:rPr>
        <w:t>размер отчисления части прибыли</w:t>
      </w:r>
      <w:r w:rsidR="00C25E74">
        <w:rPr>
          <w:bCs/>
          <w:kern w:val="0"/>
          <w:sz w:val="24"/>
          <w:szCs w:val="24"/>
          <w:lang w:eastAsia="ru-RU"/>
        </w:rPr>
        <w:t xml:space="preserve"> 5 %?</w:t>
      </w:r>
      <w:r w:rsidR="00B4614A">
        <w:rPr>
          <w:bCs/>
          <w:kern w:val="0"/>
          <w:sz w:val="24"/>
          <w:szCs w:val="24"/>
          <w:lang w:eastAsia="ru-RU"/>
        </w:rPr>
        <w:t xml:space="preserve"> На что тратит предприятие свою чистую прибыль?</w:t>
      </w:r>
    </w:p>
    <w:p w:rsidR="00C02EB8" w:rsidRDefault="00C02EB8" w:rsidP="00C02EB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в </w:t>
      </w:r>
      <w:r w:rsidR="00BD25BC">
        <w:rPr>
          <w:sz w:val="24"/>
          <w:szCs w:val="24"/>
        </w:rPr>
        <w:t>года, когда не было пандемии</w:t>
      </w:r>
      <w:r w:rsidR="006F3D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614A">
        <w:rPr>
          <w:sz w:val="24"/>
          <w:szCs w:val="24"/>
        </w:rPr>
        <w:t>такие муниципальные предприятия как: «Спортивный клуб «Квант», «Оздоровительные бани», «Дом ученых», «Обнинская типография», «Коммунальное хозяйство», «УЖКХ» были с незначительной прибылью. Муниципальное предприятие «Водоканал» уже много лет работает с отрицательной прибылью, это связано с тем, что в 2011 году предприятие вступило в инвестиционную программу и все никак не получается ее завершить.</w:t>
      </w:r>
    </w:p>
    <w:p w:rsidR="00B4614A" w:rsidRDefault="00B4614A" w:rsidP="00C02EB8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предприятие «Теплоснабжение» - это единственное муниципальное предприятие, которое работало и работает с большой прибылью. </w:t>
      </w:r>
    </w:p>
    <w:p w:rsidR="00B4614A" w:rsidRDefault="00B4614A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Добавил, что на вопрос «Почему муниципальному предприятию «Теплоснабжение» с большой прибылью устанавливается </w:t>
      </w:r>
      <w:r w:rsidRPr="00BA04AD">
        <w:rPr>
          <w:bCs/>
          <w:kern w:val="0"/>
          <w:sz w:val="24"/>
          <w:szCs w:val="24"/>
          <w:lang w:eastAsia="ru-RU"/>
        </w:rPr>
        <w:t>размер отчисления части прибыли</w:t>
      </w:r>
      <w:r>
        <w:rPr>
          <w:bCs/>
          <w:kern w:val="0"/>
          <w:sz w:val="24"/>
          <w:szCs w:val="24"/>
          <w:lang w:eastAsia="ru-RU"/>
        </w:rPr>
        <w:t xml:space="preserve"> 5</w:t>
      </w:r>
      <w:r w:rsidR="00DE1520">
        <w:rPr>
          <w:bCs/>
          <w:kern w:val="0"/>
          <w:sz w:val="24"/>
          <w:szCs w:val="24"/>
          <w:lang w:eastAsia="ru-RU"/>
        </w:rPr>
        <w:t> </w:t>
      </w:r>
      <w:r>
        <w:rPr>
          <w:bCs/>
          <w:kern w:val="0"/>
          <w:sz w:val="24"/>
          <w:szCs w:val="24"/>
          <w:lang w:eastAsia="ru-RU"/>
        </w:rPr>
        <w:t xml:space="preserve">%?» </w:t>
      </w:r>
      <w:r w:rsidR="00DE1520">
        <w:rPr>
          <w:bCs/>
          <w:kern w:val="0"/>
          <w:sz w:val="24"/>
          <w:szCs w:val="24"/>
          <w:lang w:eastAsia="ru-RU"/>
        </w:rPr>
        <w:t>лучше даст пояснение начальник Управления экономики и инновационного развития Администрации города Дмитрий Викторович Шеберов.</w:t>
      </w:r>
    </w:p>
    <w:p w:rsidR="00DE1520" w:rsidRDefault="00DE1520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DE1520" w:rsidRDefault="00DE1520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АРТЕМЬЕВ Г.Ю. предоставил слово начальнику Управления экономики и инновационного развития Администрации города Д.В. Шеберову.</w:t>
      </w:r>
    </w:p>
    <w:p w:rsidR="00DE1520" w:rsidRDefault="00DE1520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ШЕБЕРОВ Д.В. сообщил, что</w:t>
      </w:r>
      <w:r w:rsidR="006F3D53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предлагая данный проект решения</w:t>
      </w:r>
      <w:r w:rsidR="006F3D53">
        <w:rPr>
          <w:sz w:val="24"/>
          <w:szCs w:val="24"/>
        </w:rPr>
        <w:t>,</w:t>
      </w:r>
      <w:r>
        <w:rPr>
          <w:sz w:val="24"/>
          <w:szCs w:val="24"/>
        </w:rPr>
        <w:t xml:space="preserve">, Управление </w:t>
      </w:r>
      <w:r>
        <w:rPr>
          <w:bCs/>
          <w:kern w:val="0"/>
          <w:sz w:val="24"/>
          <w:szCs w:val="24"/>
          <w:lang w:eastAsia="ru-RU"/>
        </w:rPr>
        <w:t>экономики и инновационного развития Администрации проанализировало деятельность муниципальных предприятий за 5 лет. Начиная с 2017 года, Обнинским городским Собранием были приняты решения по отчислению части прибыли в размере 5 %.</w:t>
      </w:r>
    </w:p>
    <w:p w:rsidR="00DE1520" w:rsidRDefault="00DE1520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bCs/>
          <w:kern w:val="0"/>
          <w:sz w:val="24"/>
          <w:szCs w:val="24"/>
          <w:lang w:eastAsia="ru-RU"/>
        </w:rPr>
        <w:t>В 2021 году прогнозируется четыре убыточных муниципальных предприятия, остальные, из двенадцати муниципальных предприятий, ожидаются с незначительной или как «Теплоснабжение» с большой прибылью.</w:t>
      </w:r>
      <w:r w:rsidR="00512FAB">
        <w:rPr>
          <w:bCs/>
          <w:kern w:val="0"/>
          <w:sz w:val="24"/>
          <w:szCs w:val="24"/>
          <w:lang w:eastAsia="ru-RU"/>
        </w:rPr>
        <w:t xml:space="preserve"> Было принято решение предложить городскому Собранию установить </w:t>
      </w:r>
      <w:r w:rsidR="00512FAB" w:rsidRPr="00512FAB">
        <w:rPr>
          <w:rFonts w:hint="eastAsia"/>
          <w:kern w:val="0"/>
          <w:sz w:val="24"/>
          <w:szCs w:val="24"/>
          <w:lang w:eastAsia="ar-SA"/>
        </w:rPr>
        <w:t>процент отчисления от чистой прибыли на 2021 год в размере 5</w:t>
      </w:r>
      <w:r w:rsidR="00512FAB" w:rsidRPr="00512FAB">
        <w:rPr>
          <w:kern w:val="0"/>
          <w:sz w:val="24"/>
          <w:szCs w:val="24"/>
          <w:lang w:eastAsia="ar-SA"/>
        </w:rPr>
        <w:t> </w:t>
      </w:r>
      <w:r w:rsidR="00512FAB" w:rsidRPr="00512FAB">
        <w:rPr>
          <w:rFonts w:hint="eastAsia"/>
          <w:kern w:val="0"/>
          <w:sz w:val="24"/>
          <w:szCs w:val="24"/>
          <w:lang w:eastAsia="ar-SA"/>
        </w:rPr>
        <w:t>%</w:t>
      </w:r>
      <w:r w:rsidR="00512FAB">
        <w:rPr>
          <w:kern w:val="0"/>
          <w:sz w:val="24"/>
          <w:szCs w:val="24"/>
          <w:lang w:eastAsia="ar-SA"/>
        </w:rPr>
        <w:t>, чтобы руководители убыточных предприятий знали о такой норме.</w:t>
      </w:r>
    </w:p>
    <w:p w:rsidR="00095124" w:rsidRDefault="00095124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Добавил, что для каждого предприяти</w:t>
      </w:r>
      <w:r w:rsidR="008E3279">
        <w:rPr>
          <w:kern w:val="0"/>
          <w:sz w:val="24"/>
          <w:szCs w:val="24"/>
          <w:lang w:eastAsia="ar-SA"/>
        </w:rPr>
        <w:t>я устанавливать свой процент не</w:t>
      </w:r>
      <w:r>
        <w:rPr>
          <w:kern w:val="0"/>
          <w:sz w:val="24"/>
          <w:szCs w:val="24"/>
          <w:lang w:eastAsia="ar-SA"/>
        </w:rPr>
        <w:t xml:space="preserve">целесообразно, также как и увеличивать его или уменьшать. </w:t>
      </w:r>
    </w:p>
    <w:p w:rsidR="00095124" w:rsidRDefault="00095124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ЧЕРКЕСОВ В.Н. поинтересовался, имеется ли в Администрации города информация, на что была потрачена прибыль муниципального предприятия «Теплоснабжение» за 2020 год?</w:t>
      </w:r>
    </w:p>
    <w:p w:rsidR="00BA04AD" w:rsidRDefault="00095124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ШЕБЕРОВ Д.В. ответил, что данное муниципальное предприятие находится в ведении Управления городского хозяйства Администрации города, вероятнее всего</w:t>
      </w:r>
      <w:r w:rsidR="006F3D53">
        <w:rPr>
          <w:kern w:val="0"/>
          <w:sz w:val="24"/>
          <w:szCs w:val="24"/>
          <w:lang w:eastAsia="ar-SA"/>
        </w:rPr>
        <w:t>,</w:t>
      </w:r>
      <w:r>
        <w:rPr>
          <w:kern w:val="0"/>
          <w:sz w:val="24"/>
          <w:szCs w:val="24"/>
          <w:lang w:eastAsia="ar-SA"/>
        </w:rPr>
        <w:t xml:space="preserve"> этой информацией владеет начальник Управления</w:t>
      </w:r>
      <w:r w:rsidR="00BA04AD">
        <w:rPr>
          <w:sz w:val="24"/>
          <w:szCs w:val="24"/>
        </w:rPr>
        <w:t xml:space="preserve"> </w:t>
      </w:r>
      <w:r>
        <w:rPr>
          <w:kern w:val="0"/>
          <w:sz w:val="24"/>
          <w:szCs w:val="24"/>
          <w:lang w:eastAsia="ar-SA"/>
        </w:rPr>
        <w:t>городского хозяйства.</w:t>
      </w:r>
    </w:p>
    <w:p w:rsidR="00095124" w:rsidRDefault="00095124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ЛЕОНОВА Т.Н. </w:t>
      </w:r>
      <w:r w:rsidR="00470BA8">
        <w:rPr>
          <w:kern w:val="0"/>
          <w:sz w:val="24"/>
          <w:szCs w:val="24"/>
          <w:lang w:eastAsia="ar-SA"/>
        </w:rPr>
        <w:t xml:space="preserve">добавила, что Администрация города  заинтересована в работе муниципальных предприятий. </w:t>
      </w:r>
      <w:r w:rsidR="00A518A7">
        <w:rPr>
          <w:kern w:val="0"/>
          <w:sz w:val="24"/>
          <w:szCs w:val="24"/>
          <w:lang w:eastAsia="ar-SA"/>
        </w:rPr>
        <w:t xml:space="preserve">Отметила, что </w:t>
      </w:r>
      <w:r w:rsidR="00470BA8">
        <w:rPr>
          <w:kern w:val="0"/>
          <w:sz w:val="24"/>
          <w:szCs w:val="24"/>
          <w:lang w:eastAsia="ar-SA"/>
        </w:rPr>
        <w:t>МП «Теплоснабжение» является уникальным предприятием, которое приносит большую прибыль в городской бюджет города.</w:t>
      </w:r>
      <w:r w:rsidR="00A8104E">
        <w:rPr>
          <w:kern w:val="0"/>
          <w:sz w:val="24"/>
          <w:szCs w:val="24"/>
          <w:lang w:eastAsia="ar-SA"/>
        </w:rPr>
        <w:t xml:space="preserve"> Предложила не увеличивать процент отчисления.</w:t>
      </w:r>
    </w:p>
    <w:p w:rsidR="00A8104E" w:rsidRDefault="00A8104E" w:rsidP="00C02EB8">
      <w:pPr>
        <w:pStyle w:val="Standard"/>
        <w:ind w:firstLine="567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НАРУКОВ В.В. отметил, что ответ на вопрос депутата В.Н. Черкесова «На что была потрачена прибыль муниципального предприятия «Теплоснабжение?» так и не поступил. Проанализировав баланс МП «Теплоснабжение»</w:t>
      </w:r>
      <w:r w:rsidR="006F3D53">
        <w:rPr>
          <w:kern w:val="0"/>
          <w:sz w:val="24"/>
          <w:szCs w:val="24"/>
          <w:lang w:eastAsia="ar-SA"/>
        </w:rPr>
        <w:t>,</w:t>
      </w:r>
      <w:r>
        <w:rPr>
          <w:kern w:val="0"/>
          <w:sz w:val="24"/>
          <w:szCs w:val="24"/>
          <w:lang w:eastAsia="ar-SA"/>
        </w:rPr>
        <w:t xml:space="preserve"> видно, что прибыль предприятия остается на счетах в нераспределенном  остатке, это означает, что средства остаются на предприятии и не реализуются на инвестиционные проекты. Напомнил, что на октябрьском заседании городско</w:t>
      </w:r>
      <w:r w:rsidR="006F3D53">
        <w:rPr>
          <w:kern w:val="0"/>
          <w:sz w:val="24"/>
          <w:szCs w:val="24"/>
          <w:lang w:eastAsia="ar-SA"/>
        </w:rPr>
        <w:t>го</w:t>
      </w:r>
      <w:r>
        <w:rPr>
          <w:kern w:val="0"/>
          <w:sz w:val="24"/>
          <w:szCs w:val="24"/>
          <w:lang w:eastAsia="ar-SA"/>
        </w:rPr>
        <w:t xml:space="preserve"> Собрания депутат</w:t>
      </w:r>
      <w:r w:rsidR="006F3D53">
        <w:rPr>
          <w:kern w:val="0"/>
          <w:sz w:val="24"/>
          <w:szCs w:val="24"/>
          <w:lang w:eastAsia="ar-SA"/>
        </w:rPr>
        <w:t>ы приняли решение об увеличении</w:t>
      </w:r>
      <w:r>
        <w:rPr>
          <w:kern w:val="0"/>
          <w:sz w:val="24"/>
          <w:szCs w:val="24"/>
          <w:lang w:eastAsia="ar-SA"/>
        </w:rPr>
        <w:t xml:space="preserve"> взымаемой платы за тариф на тепло.</w:t>
      </w:r>
      <w:r w:rsidR="00F1535E">
        <w:rPr>
          <w:kern w:val="0"/>
          <w:sz w:val="24"/>
          <w:szCs w:val="24"/>
          <w:lang w:eastAsia="ar-SA"/>
        </w:rPr>
        <w:t xml:space="preserve"> Следует вопрос: почему предприятие не реализует эту прибыль на инвестиционные проекты, почему принято решение об увеличении платы по тарифу?</w:t>
      </w:r>
    </w:p>
    <w:p w:rsidR="00F1535E" w:rsidRDefault="00F1535E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ar-SA"/>
        </w:rPr>
        <w:t xml:space="preserve">БЕРЕЗНЕР Л.А. предложил все подобные вопросы изложить непосредственно руководству предприятия в письменной форме, в настоящий момент депутатам необходимо принять решение об </w:t>
      </w:r>
      <w:r>
        <w:rPr>
          <w:rFonts w:hint="eastAsia"/>
          <w:kern w:val="0"/>
          <w:sz w:val="24"/>
          <w:szCs w:val="24"/>
          <w:lang w:eastAsia="ar-SA"/>
        </w:rPr>
        <w:t>установ</w:t>
      </w:r>
      <w:r>
        <w:rPr>
          <w:kern w:val="0"/>
          <w:sz w:val="24"/>
          <w:szCs w:val="24"/>
          <w:lang w:eastAsia="ar-SA"/>
        </w:rPr>
        <w:t>лении</w:t>
      </w:r>
      <w:r w:rsidRPr="00F1535E">
        <w:rPr>
          <w:rFonts w:hint="eastAsia"/>
          <w:kern w:val="0"/>
          <w:sz w:val="24"/>
          <w:szCs w:val="24"/>
          <w:lang w:eastAsia="ar-SA"/>
        </w:rPr>
        <w:t xml:space="preserve"> процент</w:t>
      </w:r>
      <w:r>
        <w:rPr>
          <w:kern w:val="0"/>
          <w:sz w:val="24"/>
          <w:szCs w:val="24"/>
          <w:lang w:eastAsia="ar-SA"/>
        </w:rPr>
        <w:t>а</w:t>
      </w:r>
      <w:r w:rsidRPr="00F1535E">
        <w:rPr>
          <w:rFonts w:hint="eastAsia"/>
          <w:kern w:val="0"/>
          <w:sz w:val="24"/>
          <w:szCs w:val="24"/>
          <w:lang w:eastAsia="ar-SA"/>
        </w:rPr>
        <w:t xml:space="preserve"> отчисления от чистой прибыли на 2021 год в размере 5</w:t>
      </w:r>
      <w:r w:rsidRPr="00F1535E">
        <w:rPr>
          <w:kern w:val="0"/>
          <w:sz w:val="24"/>
          <w:szCs w:val="24"/>
          <w:lang w:eastAsia="ar-SA"/>
        </w:rPr>
        <w:t> </w:t>
      </w:r>
      <w:r w:rsidRPr="00F1535E">
        <w:rPr>
          <w:rFonts w:hint="eastAsia"/>
          <w:kern w:val="0"/>
          <w:sz w:val="24"/>
          <w:szCs w:val="24"/>
          <w:lang w:eastAsia="ar-SA"/>
        </w:rPr>
        <w:t>%</w:t>
      </w:r>
      <w:r>
        <w:rPr>
          <w:bCs/>
          <w:kern w:val="0"/>
          <w:sz w:val="24"/>
          <w:szCs w:val="24"/>
          <w:lang w:eastAsia="ru-RU"/>
        </w:rPr>
        <w:t>.</w:t>
      </w:r>
    </w:p>
    <w:p w:rsidR="00F1535E" w:rsidRDefault="00F1535E" w:rsidP="00C02EB8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ШЕБЕРОВ Д.В. поддержал предложение Л.А. Березнера о рассмотрении вопроса о финансовой деятельности муниципальных предприятий  по запросу</w:t>
      </w:r>
      <w:r w:rsidR="00BD25BC">
        <w:rPr>
          <w:bCs/>
          <w:kern w:val="0"/>
          <w:sz w:val="24"/>
          <w:szCs w:val="24"/>
          <w:lang w:eastAsia="ru-RU"/>
        </w:rPr>
        <w:t xml:space="preserve"> городского Собрания</w:t>
      </w:r>
      <w:r>
        <w:rPr>
          <w:bCs/>
          <w:kern w:val="0"/>
          <w:sz w:val="24"/>
          <w:szCs w:val="24"/>
          <w:lang w:eastAsia="ru-RU"/>
        </w:rPr>
        <w:t>.</w:t>
      </w:r>
    </w:p>
    <w:p w:rsidR="00FD0357" w:rsidRDefault="00FD0357" w:rsidP="00C02EB8">
      <w:pPr>
        <w:pStyle w:val="Standard"/>
        <w:ind w:firstLine="567"/>
        <w:jc w:val="both"/>
        <w:rPr>
          <w:sz w:val="24"/>
          <w:szCs w:val="24"/>
        </w:rPr>
      </w:pPr>
      <w:r>
        <w:rPr>
          <w:bCs/>
          <w:kern w:val="0"/>
          <w:sz w:val="24"/>
          <w:szCs w:val="24"/>
          <w:lang w:eastAsia="ru-RU"/>
        </w:rPr>
        <w:t>МАКАРОВ В.О. проинформировал, что на заседании комитета по экономической политике  данный вопрос</w:t>
      </w:r>
      <w:r w:rsidR="006F3D53">
        <w:rPr>
          <w:bCs/>
          <w:kern w:val="0"/>
          <w:sz w:val="24"/>
          <w:szCs w:val="24"/>
          <w:lang w:eastAsia="ru-RU"/>
        </w:rPr>
        <w:t>,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="006F3D53">
        <w:rPr>
          <w:bCs/>
          <w:kern w:val="0"/>
          <w:sz w:val="24"/>
          <w:szCs w:val="24"/>
          <w:lang w:eastAsia="ru-RU"/>
        </w:rPr>
        <w:t>в частности, о муниципальном</w:t>
      </w:r>
      <w:r>
        <w:rPr>
          <w:bCs/>
          <w:kern w:val="0"/>
          <w:sz w:val="24"/>
          <w:szCs w:val="24"/>
          <w:lang w:eastAsia="ru-RU"/>
        </w:rPr>
        <w:t xml:space="preserve"> предприяти</w:t>
      </w:r>
      <w:r w:rsidR="006F3D53">
        <w:rPr>
          <w:bCs/>
          <w:kern w:val="0"/>
          <w:sz w:val="24"/>
          <w:szCs w:val="24"/>
          <w:lang w:eastAsia="ru-RU"/>
        </w:rPr>
        <w:t>и</w:t>
      </w:r>
      <w:r>
        <w:rPr>
          <w:bCs/>
          <w:kern w:val="0"/>
          <w:sz w:val="24"/>
          <w:szCs w:val="24"/>
          <w:lang w:eastAsia="ru-RU"/>
        </w:rPr>
        <w:t xml:space="preserve"> «Теплоснабжение» вызвал большой интерес. </w:t>
      </w:r>
      <w:r w:rsidR="00DE1F86">
        <w:rPr>
          <w:bCs/>
          <w:kern w:val="0"/>
          <w:sz w:val="24"/>
          <w:szCs w:val="24"/>
          <w:lang w:eastAsia="ru-RU"/>
        </w:rPr>
        <w:t>Было принято решение о</w:t>
      </w:r>
      <w:r w:rsidR="00DE1F86" w:rsidRPr="00DE1F86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 xml:space="preserve"> </w:t>
      </w:r>
      <w:r w:rsidR="00DE1F86">
        <w:rPr>
          <w:bCs/>
          <w:kern w:val="0"/>
          <w:sz w:val="24"/>
          <w:szCs w:val="24"/>
          <w:lang w:eastAsia="ru-RU"/>
        </w:rPr>
        <w:t>подготовк</w:t>
      </w:r>
      <w:r w:rsidR="006F3D53">
        <w:rPr>
          <w:bCs/>
          <w:kern w:val="0"/>
          <w:sz w:val="24"/>
          <w:szCs w:val="24"/>
          <w:lang w:eastAsia="ru-RU"/>
        </w:rPr>
        <w:t>е</w:t>
      </w:r>
      <w:r w:rsidR="00DE1F86">
        <w:rPr>
          <w:bCs/>
          <w:kern w:val="0"/>
          <w:sz w:val="24"/>
          <w:szCs w:val="24"/>
          <w:lang w:eastAsia="ru-RU"/>
        </w:rPr>
        <w:t xml:space="preserve"> обращения</w:t>
      </w:r>
      <w:r w:rsidR="00DE1F86" w:rsidRPr="00DE1F86">
        <w:rPr>
          <w:bCs/>
          <w:kern w:val="0"/>
          <w:sz w:val="24"/>
          <w:szCs w:val="24"/>
          <w:lang w:eastAsia="ru-RU"/>
        </w:rPr>
        <w:t xml:space="preserve"> к руководителю МП «Теплоснабжение», задать все интересующие вопросы, чтобы у руководителя была возможность и время для ответа.</w:t>
      </w:r>
      <w:r w:rsidR="00DE1F86">
        <w:rPr>
          <w:bCs/>
          <w:kern w:val="0"/>
          <w:sz w:val="24"/>
          <w:szCs w:val="24"/>
          <w:lang w:eastAsia="ru-RU"/>
        </w:rPr>
        <w:t xml:space="preserve"> 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CA1936" w:rsidRDefault="00CA1936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спросил, будут ли еще вопросы?</w:t>
      </w:r>
    </w:p>
    <w:p w:rsidR="00CA1936" w:rsidRDefault="00CA1936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A1936" w:rsidRDefault="00CA1936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Геннадий Юрьевич предложил выступить.</w:t>
      </w:r>
    </w:p>
    <w:p w:rsidR="00CA1936" w:rsidRDefault="00CA1936" w:rsidP="00BA04AD">
      <w:pPr>
        <w:pStyle w:val="Standard"/>
        <w:ind w:firstLine="567"/>
        <w:jc w:val="both"/>
        <w:rPr>
          <w:sz w:val="24"/>
          <w:szCs w:val="24"/>
        </w:rPr>
      </w:pPr>
    </w:p>
    <w:p w:rsidR="008A5EEF" w:rsidRDefault="00CA1936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ЗЫКОВ А.А.  </w:t>
      </w:r>
      <w:r w:rsidR="004D2027">
        <w:rPr>
          <w:sz w:val="24"/>
          <w:szCs w:val="24"/>
        </w:rPr>
        <w:t xml:space="preserve">высказался о том, что </w:t>
      </w:r>
      <w:r w:rsidR="008A5EEF">
        <w:rPr>
          <w:sz w:val="24"/>
          <w:szCs w:val="24"/>
        </w:rPr>
        <w:t>вопрос о проценте отчисления части прибыли муниципальных предприятий в бюджет города обсуждается на комитете по экономической политике более трех лет. Контрольно-счетная палата в своем заключении также указывает на одинаковый процент отчисления для всех предприятий. Необходимо приглашать руководителей предприятий для разъяснений по своей экономической деятельности.</w:t>
      </w:r>
    </w:p>
    <w:p w:rsidR="00CA1936" w:rsidRDefault="008A5EEF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обратился к главе Администрации города </w:t>
      </w:r>
      <w:r w:rsidR="00172F79">
        <w:rPr>
          <w:sz w:val="24"/>
          <w:szCs w:val="24"/>
        </w:rPr>
        <w:t xml:space="preserve">Т.Н. Леоновой </w:t>
      </w:r>
      <w:r>
        <w:rPr>
          <w:sz w:val="24"/>
          <w:szCs w:val="24"/>
        </w:rPr>
        <w:t xml:space="preserve">с </w:t>
      </w:r>
      <w:r w:rsidR="00172F79">
        <w:rPr>
          <w:sz w:val="24"/>
          <w:szCs w:val="24"/>
        </w:rPr>
        <w:t>пожеланием</w:t>
      </w:r>
      <w:r>
        <w:rPr>
          <w:sz w:val="24"/>
          <w:szCs w:val="24"/>
        </w:rPr>
        <w:t xml:space="preserve"> более тщательно подходить к направляемым документам в городское Собрание. Выразил свое мнение, что сначала необходимо рассматривать документы по отчислению процента части прибыли, а затем принимать тарифы на ресурсы.   </w:t>
      </w:r>
    </w:p>
    <w:p w:rsidR="00172F79" w:rsidRDefault="00172F79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ответила, что данное пожелание будет проанализировано и проработано. Поблагодарила депутатов городского Собрания за активную работу.</w:t>
      </w:r>
    </w:p>
    <w:p w:rsidR="00053B37" w:rsidRDefault="00172F79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предложил </w:t>
      </w:r>
      <w:r w:rsidR="00053B37">
        <w:rPr>
          <w:sz w:val="24"/>
          <w:szCs w:val="24"/>
        </w:rPr>
        <w:t xml:space="preserve">данные обсуждения рассматривать в двух направлениях: </w:t>
      </w:r>
    </w:p>
    <w:p w:rsidR="00053B37" w:rsidRDefault="00053B37" w:rsidP="00BA04AD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- на заседании городского Собрания принять или не принять решение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BA04AD">
        <w:rPr>
          <w:bCs/>
          <w:kern w:val="0"/>
          <w:sz w:val="24"/>
          <w:szCs w:val="24"/>
          <w:lang w:eastAsia="ru-RU"/>
        </w:rPr>
        <w:t>Об установлении размера отчисления части прибыли в бюджет муниципального образования «Город Обнинск»</w:t>
      </w:r>
      <w:r>
        <w:rPr>
          <w:bCs/>
          <w:kern w:val="0"/>
          <w:sz w:val="24"/>
          <w:szCs w:val="24"/>
          <w:lang w:eastAsia="ru-RU"/>
        </w:rPr>
        <w:t xml:space="preserve"> в размере 5 %;</w:t>
      </w:r>
    </w:p>
    <w:p w:rsidR="00CA1936" w:rsidRDefault="00053B37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bCs/>
          <w:kern w:val="0"/>
          <w:sz w:val="24"/>
          <w:szCs w:val="24"/>
          <w:lang w:eastAsia="ru-RU"/>
        </w:rPr>
        <w:t>- рассмотреть на профильных комитетах городского Собрания эффективность деятельности муниципальных предприятий  со всеми заинтересованными лицами.</w:t>
      </w:r>
    </w:p>
    <w:p w:rsidR="00CA1936" w:rsidRDefault="00CA1936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6F3D53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- 20</w:t>
      </w:r>
      <w:r w:rsidR="00BA04AD" w:rsidRPr="00790C61">
        <w:rPr>
          <w:sz w:val="24"/>
          <w:szCs w:val="24"/>
        </w:rPr>
        <w:t xml:space="preserve">, «против» - 0, «воздержались» - </w:t>
      </w:r>
      <w:r w:rsidR="00CA1936">
        <w:rPr>
          <w:sz w:val="24"/>
          <w:szCs w:val="24"/>
        </w:rPr>
        <w:t>2</w:t>
      </w:r>
      <w:r w:rsidR="00BA04AD" w:rsidRPr="00790C61">
        <w:rPr>
          <w:sz w:val="24"/>
          <w:szCs w:val="24"/>
        </w:rPr>
        <w:t>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790C61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третьему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BA04AD">
        <w:rPr>
          <w:bCs/>
          <w:kern w:val="0"/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«Город Обнинск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7B7C" w:rsidRPr="00547B7C" w:rsidRDefault="00BA04AD" w:rsidP="00547B7C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В.В.</w:t>
      </w:r>
      <w:r w:rsidRPr="00CA1649">
        <w:rPr>
          <w:rFonts w:ascii="Times New Roman" w:hAnsi="Times New Roman" w:cs="Times New Roman"/>
        </w:rPr>
        <w:t xml:space="preserve"> </w:t>
      </w:r>
      <w:r w:rsidR="00547B7C">
        <w:rPr>
          <w:rFonts w:ascii="Times New Roman" w:hAnsi="Times New Roman" w:cs="Times New Roman"/>
        </w:rPr>
        <w:t>напомнил</w:t>
      </w:r>
      <w:r w:rsidRPr="00CA1649">
        <w:rPr>
          <w:rFonts w:ascii="Times New Roman" w:hAnsi="Times New Roman" w:cs="Times New Roman"/>
        </w:rPr>
        <w:t>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547B7C" w:rsidRPr="00547B7C">
        <w:rPr>
          <w:rFonts w:ascii="Times New Roman" w:hAnsi="Times New Roman" w:cs="Times New Roman"/>
          <w:kern w:val="0"/>
          <w:lang w:eastAsia="ar-SA"/>
        </w:rPr>
        <w:t>1 июля 2021 года вступил в силу Федеральный закон № 248-ФЗ «О государственном контроле (надзоре) и муниципальном контроле в Российской Федерации». Н</w:t>
      </w:r>
      <w:r w:rsidR="00547B7C" w:rsidRPr="00547B7C">
        <w:rPr>
          <w:rFonts w:ascii="Times New Roman" w:hAnsi="Times New Roman" w:cs="Times New Roman"/>
          <w:bCs/>
          <w:kern w:val="0"/>
          <w:lang w:eastAsia="ar-SA"/>
        </w:rPr>
        <w:t>а территории города Обнинска могут осуществляться следующие виды муниципального контроля:</w:t>
      </w:r>
      <w:r w:rsidR="00796527">
        <w:rPr>
          <w:rFonts w:ascii="Times New Roman" w:hAnsi="Times New Roman" w:cs="Times New Roman"/>
          <w:bCs/>
          <w:kern w:val="0"/>
          <w:lang w:eastAsia="ar-SA"/>
        </w:rPr>
        <w:t xml:space="preserve"> </w:t>
      </w:r>
      <w:r w:rsidR="00547B7C" w:rsidRPr="00547B7C">
        <w:rPr>
          <w:rFonts w:ascii="Times New Roman" w:eastAsia="Times New Roman" w:hAnsi="Times New Roman" w:cs="Times New Roman"/>
          <w:bCs/>
          <w:kern w:val="0"/>
          <w:lang w:eastAsia="ar-SA" w:bidi="ar-SA"/>
        </w:rPr>
        <w:t>лесной</w:t>
      </w:r>
      <w:r w:rsidR="00796527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, </w:t>
      </w:r>
      <w:r w:rsidR="00547B7C" w:rsidRPr="00547B7C">
        <w:rPr>
          <w:rFonts w:ascii="Times New Roman" w:eastAsia="Times New Roman" w:hAnsi="Times New Roman" w:cs="Times New Roman"/>
          <w:bCs/>
          <w:kern w:val="0"/>
          <w:lang w:eastAsia="ar-SA" w:bidi="ar-SA"/>
        </w:rPr>
        <w:t>на автомобильном тр</w:t>
      </w:r>
      <w:r w:rsidR="00796527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анспорте и в дорожном хозяйстве, жилищный, земельный и </w:t>
      </w:r>
      <w:r w:rsidR="00547B7C" w:rsidRPr="00547B7C">
        <w:rPr>
          <w:rFonts w:ascii="Times New Roman" w:eastAsia="Times New Roman" w:hAnsi="Times New Roman" w:cs="Times New Roman"/>
          <w:bCs/>
          <w:kern w:val="0"/>
          <w:lang w:eastAsia="ar-SA" w:bidi="ar-SA"/>
        </w:rPr>
        <w:t>в сфере благоустройства.</w:t>
      </w:r>
    </w:p>
    <w:p w:rsidR="00547B7C" w:rsidRPr="00547B7C" w:rsidRDefault="00547B7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47B7C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На прошлых заседаниях городского Собрания приняты 4 Положения о </w:t>
      </w:r>
      <w:r w:rsidRPr="00547B7C">
        <w:rPr>
          <w:rFonts w:ascii="Times New Roman" w:eastAsia="Times New Roman" w:hAnsi="Times New Roman" w:cs="Times New Roman"/>
          <w:kern w:val="0"/>
          <w:lang w:eastAsia="ar-SA" w:bidi="ar-SA"/>
        </w:rPr>
        <w:t>муниципальном контроле. Необходимо принять Положение о муниципальном контроле в сфере благоустройства, которое вступит в силу  с 1 января 2022 года.</w:t>
      </w:r>
    </w:p>
    <w:p w:rsidR="00547B7C" w:rsidRDefault="00547B7C" w:rsidP="00547B7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47B7C">
        <w:rPr>
          <w:rFonts w:ascii="Times New Roman" w:eastAsia="Times New Roman" w:hAnsi="Times New Roman" w:cs="Times New Roman"/>
          <w:kern w:val="0"/>
          <w:lang w:eastAsia="ar-SA" w:bidi="ar-SA"/>
        </w:rPr>
        <w:t>Предметом муниципального контроля 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A04AD" w:rsidRDefault="00547B7C" w:rsidP="00BA04AD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Данный вопрос рассмотрен на заседании комитета по законодательству и рекомендован к принятию городским Собранием.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Default="00547B7C" w:rsidP="00547B7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возникло.</w:t>
      </w:r>
      <w:r w:rsidR="00BA04AD">
        <w:rPr>
          <w:sz w:val="24"/>
          <w:szCs w:val="24"/>
        </w:rPr>
        <w:t xml:space="preserve"> 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790C61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BA04AD">
        <w:rPr>
          <w:bCs/>
          <w:kern w:val="0"/>
          <w:sz w:val="24"/>
          <w:szCs w:val="24"/>
          <w:lang w:eastAsia="ru-RU"/>
        </w:rPr>
        <w:t>Об отмене решений Обнинского городского Собрания по муниципальному контролю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7B7C" w:rsidRDefault="00BA04AD" w:rsidP="00547B7C">
      <w:pPr>
        <w:ind w:firstLine="567"/>
        <w:jc w:val="both"/>
        <w:rPr>
          <w:rFonts w:ascii="Times New Roman" w:hAnsi="Times New Roman" w:cs="Times New Roman"/>
          <w:kern w:val="0"/>
          <w:lang w:eastAsia="ar-SA"/>
        </w:rPr>
      </w:pPr>
      <w:r>
        <w:rPr>
          <w:rFonts w:ascii="Times New Roman" w:hAnsi="Times New Roman" w:cs="Times New Roman"/>
        </w:rPr>
        <w:t>НАРУКОВ В.В.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547B7C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547B7C" w:rsidRPr="00547B7C">
        <w:rPr>
          <w:rFonts w:ascii="Times New Roman" w:hAnsi="Times New Roman" w:cs="Times New Roman"/>
          <w:kern w:val="0"/>
          <w:lang w:eastAsia="ar-SA"/>
        </w:rPr>
        <w:t xml:space="preserve"> связи с принятием Положений о муниципальном контроле на территории города Обнинска, которые вступают в силу с 1 января 2022 года</w:t>
      </w:r>
      <w:r w:rsidR="006F3D53">
        <w:rPr>
          <w:rFonts w:ascii="Times New Roman" w:hAnsi="Times New Roman" w:cs="Times New Roman"/>
          <w:kern w:val="0"/>
          <w:lang w:eastAsia="ar-SA"/>
        </w:rPr>
        <w:t>,</w:t>
      </w:r>
      <w:r w:rsidR="00547B7C" w:rsidRPr="00547B7C">
        <w:rPr>
          <w:rFonts w:ascii="Times New Roman" w:hAnsi="Times New Roman" w:cs="Times New Roman"/>
          <w:kern w:val="0"/>
          <w:lang w:eastAsia="ar-SA"/>
        </w:rPr>
        <w:t xml:space="preserve"> необходимо отменить нормативные акты, которые были приняты ранее и действуют в настоящее время, так как двух действующих нормативных актов быть не может.</w:t>
      </w:r>
    </w:p>
    <w:p w:rsidR="00547B7C" w:rsidRPr="00547B7C" w:rsidRDefault="00547B7C" w:rsidP="00547B7C">
      <w:pPr>
        <w:ind w:firstLine="567"/>
        <w:jc w:val="both"/>
        <w:rPr>
          <w:rFonts w:ascii="Times New Roman" w:hAnsi="Times New Roman" w:cs="Times New Roman"/>
          <w:kern w:val="0"/>
          <w:lang w:eastAsia="ar-SA"/>
        </w:rPr>
      </w:pPr>
      <w:r>
        <w:rPr>
          <w:rFonts w:ascii="Times New Roman" w:hAnsi="Times New Roman" w:cs="Times New Roman"/>
          <w:kern w:val="0"/>
          <w:lang w:eastAsia="ar-SA"/>
        </w:rPr>
        <w:t xml:space="preserve">Данный </w:t>
      </w:r>
      <w:r w:rsidR="00A5292F">
        <w:rPr>
          <w:rFonts w:ascii="Times New Roman" w:hAnsi="Times New Roman" w:cs="Times New Roman"/>
          <w:kern w:val="0"/>
          <w:lang w:eastAsia="ar-SA"/>
        </w:rPr>
        <w:t>проект решения</w:t>
      </w:r>
      <w:r>
        <w:rPr>
          <w:rFonts w:ascii="Times New Roman" w:hAnsi="Times New Roman" w:cs="Times New Roman"/>
          <w:kern w:val="0"/>
          <w:lang w:eastAsia="ar-SA"/>
        </w:rPr>
        <w:t xml:space="preserve">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Default="00547B7C" w:rsidP="00547B7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возникло.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790C61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BA04AD">
        <w:rPr>
          <w:bCs/>
          <w:kern w:val="0"/>
          <w:sz w:val="24"/>
          <w:szCs w:val="24"/>
          <w:lang w:eastAsia="ru-RU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292F" w:rsidRDefault="00BA04AD" w:rsidP="00A5292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ЗЫКОВ А.А.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A529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благодаря </w:t>
      </w:r>
      <w:r w:rsidR="00A5292F" w:rsidRPr="00A5292F">
        <w:rPr>
          <w:rFonts w:ascii="Times New Roman CYR" w:hAnsi="Times New Roman CYR" w:cs="Times New Roman CYR"/>
        </w:rPr>
        <w:t>денежной компенсации за наем (поднаем) жилых помещений</w:t>
      </w:r>
      <w:r w:rsidR="00A5292F" w:rsidRPr="00A529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A5292F">
        <w:rPr>
          <w:rFonts w:ascii="Times New Roman" w:eastAsia="Times New Roman" w:hAnsi="Times New Roman" w:cs="Times New Roman"/>
          <w:kern w:val="0"/>
          <w:lang w:eastAsia="ar-SA" w:bidi="ar-SA"/>
        </w:rPr>
        <w:t>происходит</w:t>
      </w:r>
      <w:r w:rsidR="00A5292F" w:rsidRPr="00A529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развити</w:t>
      </w:r>
      <w:r w:rsidR="00A5292F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="00A5292F" w:rsidRPr="00A529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кадрового потенциала и закреплени</w:t>
      </w:r>
      <w:r w:rsidR="00A5292F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="00A5292F" w:rsidRPr="00A5292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профессиональных кадров в бюджетных учреждениях города.</w:t>
      </w:r>
    </w:p>
    <w:p w:rsidR="00795C79" w:rsidRDefault="00DC33FB" w:rsidP="00A5292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Данным проектом решения предлагается увеличить </w:t>
      </w:r>
      <w:r w:rsidR="000223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размер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в соотношении кратности подтвержденного дохода семьи</w:t>
      </w:r>
      <w:r w:rsidR="000223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к прожиточному минимуму, а также п</w:t>
      </w:r>
      <w:r w:rsidR="00022397" w:rsidRPr="000223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оследний дефис пункта 5 </w:t>
      </w:r>
      <w:r w:rsidR="000223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Положения </w:t>
      </w:r>
      <w:r w:rsidR="00022397" w:rsidRPr="00022397">
        <w:rPr>
          <w:rFonts w:ascii="Times New Roman" w:eastAsia="Times New Roman" w:hAnsi="Times New Roman" w:cs="Times New Roman"/>
          <w:kern w:val="0"/>
          <w:lang w:eastAsia="ar-SA" w:bidi="ar-SA"/>
        </w:rPr>
        <w:t>дополнить словами</w:t>
      </w:r>
      <w:r w:rsidR="0002239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«</w:t>
      </w:r>
      <w:r w:rsidR="00022397" w:rsidRPr="00022397">
        <w:rPr>
          <w:rFonts w:ascii="Times New Roman" w:eastAsia="Times New Roman" w:hAnsi="Times New Roman" w:cs="Times New Roman"/>
          <w:kern w:val="0"/>
          <w:lang w:eastAsia="ar-SA" w:bidi="ar-SA"/>
        </w:rPr>
        <w:t>имеющего регистрацию на территории города Обнинска и ближайших окрестностей»</w:t>
      </w:r>
      <w:r w:rsidR="00022397">
        <w:rPr>
          <w:rFonts w:ascii="Times New Roman" w:eastAsia="Times New Roman" w:hAnsi="Times New Roman" w:cs="Times New Roman"/>
          <w:kern w:val="0"/>
          <w:lang w:eastAsia="ar-SA" w:bidi="ar-SA"/>
        </w:rPr>
        <w:t>, это касается молодых специалистов. Добавил, что благодаря данному дополнению больше молодых специалистов сможет принять участие в заявочной кампании</w:t>
      </w:r>
      <w:r w:rsidR="00795C79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BA04AD" w:rsidRDefault="00795C79" w:rsidP="00BA04AD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Данный проект решения рассмотрен на заседании комитета по социальной политике и рекомендован к принятию городским Собранием.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Pr="00790C61" w:rsidRDefault="00795C79" w:rsidP="00795C79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BA04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A04AD"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790C61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790C61">
        <w:rPr>
          <w:sz w:val="24"/>
          <w:szCs w:val="24"/>
        </w:rPr>
        <w:t xml:space="preserve"> принято и прилагается.</w:t>
      </w:r>
    </w:p>
    <w:p w:rsidR="0074738B" w:rsidRPr="00BF0F62" w:rsidRDefault="0074738B" w:rsidP="0074738B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B8" w:rsidRDefault="00801DB8">
      <w:pPr>
        <w:rPr>
          <w:rFonts w:hint="eastAsia"/>
        </w:rPr>
      </w:pPr>
      <w:r>
        <w:separator/>
      </w:r>
    </w:p>
  </w:endnote>
  <w:endnote w:type="continuationSeparator" w:id="0">
    <w:p w:rsidR="00801DB8" w:rsidRDefault="00801D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3E" w:rsidRDefault="00D0273E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</w:t>
    </w:r>
    <w:r w:rsidR="00BA04AD">
      <w:rPr>
        <w:rFonts w:ascii="Cambria" w:hAnsi="Cambria" w:cs="Cambria"/>
      </w:rPr>
      <w:t>9</w:t>
    </w:r>
    <w:r>
      <w:rPr>
        <w:rFonts w:ascii="Cambria" w:hAnsi="Cambria" w:cs="Cambria"/>
      </w:rPr>
      <w:t xml:space="preserve"> заседания Обнинского городского Собрания </w:t>
    </w:r>
    <w:r w:rsidR="00F26D20">
      <w:rPr>
        <w:rFonts w:ascii="Cambria" w:hAnsi="Cambria" w:cs="Cambria"/>
      </w:rPr>
      <w:t xml:space="preserve">VIII созыва от </w:t>
    </w:r>
    <w:r w:rsidR="00BA04AD">
      <w:rPr>
        <w:rFonts w:ascii="Cambria" w:hAnsi="Cambria" w:cs="Cambria"/>
      </w:rPr>
      <w:t>23</w:t>
    </w:r>
    <w:r>
      <w:rPr>
        <w:rFonts w:ascii="Cambria" w:hAnsi="Cambria" w:cs="Cambria"/>
      </w:rPr>
      <w:t>.</w:t>
    </w:r>
    <w:r w:rsidR="00F26D20">
      <w:rPr>
        <w:rFonts w:ascii="Cambria" w:hAnsi="Cambria" w:cs="Cambria"/>
      </w:rPr>
      <w:t>1</w:t>
    </w:r>
    <w:r w:rsidR="00B03E6C">
      <w:rPr>
        <w:rFonts w:ascii="Cambria" w:hAnsi="Cambria" w:cs="Cambria"/>
      </w:rPr>
      <w:t>1</w:t>
    </w:r>
    <w:r>
      <w:rPr>
        <w:rFonts w:ascii="Cambria" w:hAnsi="Cambria" w:cs="Cambria"/>
      </w:rPr>
      <w:t>.2021</w:t>
    </w:r>
    <w:r>
      <w:rPr>
        <w:rFonts w:ascii="Cambria" w:hAnsi="Cambria" w:cs="Cambria"/>
      </w:rPr>
      <w:tab/>
      <w:t xml:space="preserve">Страница </w:t>
    </w:r>
    <w:r w:rsidR="007E11B6">
      <w:fldChar w:fldCharType="begin"/>
    </w:r>
    <w:r>
      <w:instrText xml:space="preserve"> PAGE </w:instrText>
    </w:r>
    <w:r w:rsidR="007E11B6">
      <w:fldChar w:fldCharType="separate"/>
    </w:r>
    <w:r w:rsidR="00801DB8">
      <w:rPr>
        <w:noProof/>
      </w:rPr>
      <w:t>1</w:t>
    </w:r>
    <w:r w:rsidR="007E11B6">
      <w:fldChar w:fldCharType="end"/>
    </w:r>
  </w:p>
  <w:p w:rsidR="00D0273E" w:rsidRDefault="00D02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B8" w:rsidRDefault="00801D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1DB8" w:rsidRDefault="00801D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2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A32488"/>
    <w:multiLevelType w:val="hybridMultilevel"/>
    <w:tmpl w:val="255A4A7E"/>
    <w:lvl w:ilvl="0" w:tplc="4B4E3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5"/>
  </w:num>
  <w:num w:numId="5">
    <w:abstractNumId w:val="31"/>
  </w:num>
  <w:num w:numId="6">
    <w:abstractNumId w:val="5"/>
  </w:num>
  <w:num w:numId="7">
    <w:abstractNumId w:val="20"/>
  </w:num>
  <w:num w:numId="8">
    <w:abstractNumId w:val="14"/>
  </w:num>
  <w:num w:numId="9">
    <w:abstractNumId w:val="23"/>
  </w:num>
  <w:num w:numId="10">
    <w:abstractNumId w:val="8"/>
  </w:num>
  <w:num w:numId="11">
    <w:abstractNumId w:val="19"/>
  </w:num>
  <w:num w:numId="12">
    <w:abstractNumId w:val="34"/>
  </w:num>
  <w:num w:numId="13">
    <w:abstractNumId w:val="15"/>
  </w:num>
  <w:num w:numId="14">
    <w:abstractNumId w:val="0"/>
  </w:num>
  <w:num w:numId="15">
    <w:abstractNumId w:val="12"/>
  </w:num>
  <w:num w:numId="16">
    <w:abstractNumId w:val="32"/>
  </w:num>
  <w:num w:numId="17">
    <w:abstractNumId w:val="21"/>
  </w:num>
  <w:num w:numId="18">
    <w:abstractNumId w:val="18"/>
  </w:num>
  <w:num w:numId="19">
    <w:abstractNumId w:val="7"/>
  </w:num>
  <w:num w:numId="20">
    <w:abstractNumId w:val="28"/>
  </w:num>
  <w:num w:numId="21">
    <w:abstractNumId w:val="36"/>
  </w:num>
  <w:num w:numId="22">
    <w:abstractNumId w:val="17"/>
  </w:num>
  <w:num w:numId="23">
    <w:abstractNumId w:val="3"/>
  </w:num>
  <w:num w:numId="24">
    <w:abstractNumId w:val="6"/>
  </w:num>
  <w:num w:numId="25">
    <w:abstractNumId w:val="2"/>
  </w:num>
  <w:num w:numId="26">
    <w:abstractNumId w:val="16"/>
  </w:num>
  <w:num w:numId="27">
    <w:abstractNumId w:val="1"/>
  </w:num>
  <w:num w:numId="28">
    <w:abstractNumId w:val="25"/>
  </w:num>
  <w:num w:numId="29">
    <w:abstractNumId w:val="24"/>
  </w:num>
  <w:num w:numId="30">
    <w:abstractNumId w:val="10"/>
  </w:num>
  <w:num w:numId="31">
    <w:abstractNumId w:val="27"/>
  </w:num>
  <w:num w:numId="32">
    <w:abstractNumId w:val="22"/>
  </w:num>
  <w:num w:numId="33">
    <w:abstractNumId w:val="37"/>
  </w:num>
  <w:num w:numId="34">
    <w:abstractNumId w:val="30"/>
  </w:num>
  <w:num w:numId="35">
    <w:abstractNumId w:val="29"/>
  </w:num>
  <w:num w:numId="36">
    <w:abstractNumId w:val="26"/>
  </w:num>
  <w:num w:numId="37">
    <w:abstractNumId w:val="11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117C9"/>
    <w:rsid w:val="00011FDD"/>
    <w:rsid w:val="000132DE"/>
    <w:rsid w:val="00022397"/>
    <w:rsid w:val="000229BA"/>
    <w:rsid w:val="000268CF"/>
    <w:rsid w:val="00026A3C"/>
    <w:rsid w:val="00027E2D"/>
    <w:rsid w:val="000336A5"/>
    <w:rsid w:val="00033C82"/>
    <w:rsid w:val="00042214"/>
    <w:rsid w:val="00043399"/>
    <w:rsid w:val="00044B3B"/>
    <w:rsid w:val="000456FD"/>
    <w:rsid w:val="00051178"/>
    <w:rsid w:val="000518EE"/>
    <w:rsid w:val="00051AE8"/>
    <w:rsid w:val="00051C02"/>
    <w:rsid w:val="000527D6"/>
    <w:rsid w:val="00052EB4"/>
    <w:rsid w:val="00053B37"/>
    <w:rsid w:val="000560BE"/>
    <w:rsid w:val="00056767"/>
    <w:rsid w:val="00063798"/>
    <w:rsid w:val="00065C1A"/>
    <w:rsid w:val="00065FF8"/>
    <w:rsid w:val="000715AE"/>
    <w:rsid w:val="000718A5"/>
    <w:rsid w:val="000747ED"/>
    <w:rsid w:val="0007549E"/>
    <w:rsid w:val="00077F4E"/>
    <w:rsid w:val="00091ECF"/>
    <w:rsid w:val="000948F8"/>
    <w:rsid w:val="00095124"/>
    <w:rsid w:val="00095FBC"/>
    <w:rsid w:val="000A0CFB"/>
    <w:rsid w:val="000A33B9"/>
    <w:rsid w:val="000A4826"/>
    <w:rsid w:val="000A6534"/>
    <w:rsid w:val="000A6A71"/>
    <w:rsid w:val="000A6FB9"/>
    <w:rsid w:val="000B0E9B"/>
    <w:rsid w:val="000B70E9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C6DE8"/>
    <w:rsid w:val="000C702D"/>
    <w:rsid w:val="000D165B"/>
    <w:rsid w:val="000D47BE"/>
    <w:rsid w:val="000D558F"/>
    <w:rsid w:val="000D6ED1"/>
    <w:rsid w:val="000E259E"/>
    <w:rsid w:val="000E603C"/>
    <w:rsid w:val="000F1E83"/>
    <w:rsid w:val="000F202F"/>
    <w:rsid w:val="000F6467"/>
    <w:rsid w:val="0010329A"/>
    <w:rsid w:val="00105528"/>
    <w:rsid w:val="0010605F"/>
    <w:rsid w:val="00106CC3"/>
    <w:rsid w:val="0011064F"/>
    <w:rsid w:val="001121F5"/>
    <w:rsid w:val="00113E56"/>
    <w:rsid w:val="00117A23"/>
    <w:rsid w:val="00123D71"/>
    <w:rsid w:val="00124E47"/>
    <w:rsid w:val="00125D0D"/>
    <w:rsid w:val="00127027"/>
    <w:rsid w:val="00127854"/>
    <w:rsid w:val="001319AA"/>
    <w:rsid w:val="00134134"/>
    <w:rsid w:val="0013767B"/>
    <w:rsid w:val="00140B09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2F79"/>
    <w:rsid w:val="00174A0E"/>
    <w:rsid w:val="00175E02"/>
    <w:rsid w:val="00176EE2"/>
    <w:rsid w:val="00177033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15CA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E4F90"/>
    <w:rsid w:val="001F6FFA"/>
    <w:rsid w:val="0020239B"/>
    <w:rsid w:val="00202989"/>
    <w:rsid w:val="00205508"/>
    <w:rsid w:val="0020613E"/>
    <w:rsid w:val="00213426"/>
    <w:rsid w:val="002152F3"/>
    <w:rsid w:val="00216E27"/>
    <w:rsid w:val="00217EBA"/>
    <w:rsid w:val="002202C6"/>
    <w:rsid w:val="00222035"/>
    <w:rsid w:val="00226EC2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22CE"/>
    <w:rsid w:val="002436C9"/>
    <w:rsid w:val="00244549"/>
    <w:rsid w:val="0024514D"/>
    <w:rsid w:val="0024601C"/>
    <w:rsid w:val="00256440"/>
    <w:rsid w:val="00262280"/>
    <w:rsid w:val="00265D07"/>
    <w:rsid w:val="0026622D"/>
    <w:rsid w:val="002703A6"/>
    <w:rsid w:val="00273B61"/>
    <w:rsid w:val="00273F11"/>
    <w:rsid w:val="00282336"/>
    <w:rsid w:val="00285601"/>
    <w:rsid w:val="00286371"/>
    <w:rsid w:val="00290E8F"/>
    <w:rsid w:val="002924B0"/>
    <w:rsid w:val="00292BD2"/>
    <w:rsid w:val="002A2616"/>
    <w:rsid w:val="002A5E9B"/>
    <w:rsid w:val="002A619C"/>
    <w:rsid w:val="002A6812"/>
    <w:rsid w:val="002B321D"/>
    <w:rsid w:val="002B3E52"/>
    <w:rsid w:val="002B7C6D"/>
    <w:rsid w:val="002C03E4"/>
    <w:rsid w:val="002C1855"/>
    <w:rsid w:val="002C321A"/>
    <w:rsid w:val="002C3301"/>
    <w:rsid w:val="002C4C9D"/>
    <w:rsid w:val="002C76C1"/>
    <w:rsid w:val="002D120E"/>
    <w:rsid w:val="002D72E6"/>
    <w:rsid w:val="002D7367"/>
    <w:rsid w:val="002D7984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0636C"/>
    <w:rsid w:val="003122CA"/>
    <w:rsid w:val="0031432B"/>
    <w:rsid w:val="003156EB"/>
    <w:rsid w:val="00316251"/>
    <w:rsid w:val="0032282A"/>
    <w:rsid w:val="00324C84"/>
    <w:rsid w:val="00325B0D"/>
    <w:rsid w:val="003263EF"/>
    <w:rsid w:val="003267FA"/>
    <w:rsid w:val="00334DD3"/>
    <w:rsid w:val="00336258"/>
    <w:rsid w:val="00343A83"/>
    <w:rsid w:val="00345740"/>
    <w:rsid w:val="003506A1"/>
    <w:rsid w:val="003542C3"/>
    <w:rsid w:val="00355798"/>
    <w:rsid w:val="00356B48"/>
    <w:rsid w:val="00362C96"/>
    <w:rsid w:val="003632DB"/>
    <w:rsid w:val="00363BAA"/>
    <w:rsid w:val="00363E83"/>
    <w:rsid w:val="003659EA"/>
    <w:rsid w:val="00370B91"/>
    <w:rsid w:val="00372D29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28C6"/>
    <w:rsid w:val="00393A9A"/>
    <w:rsid w:val="0039440B"/>
    <w:rsid w:val="00396246"/>
    <w:rsid w:val="00396738"/>
    <w:rsid w:val="00396CC9"/>
    <w:rsid w:val="00397F27"/>
    <w:rsid w:val="003A5161"/>
    <w:rsid w:val="003A761C"/>
    <w:rsid w:val="003B316E"/>
    <w:rsid w:val="003B428B"/>
    <w:rsid w:val="003B484A"/>
    <w:rsid w:val="003B6560"/>
    <w:rsid w:val="003C162E"/>
    <w:rsid w:val="003C1EB6"/>
    <w:rsid w:val="003C295E"/>
    <w:rsid w:val="003C2F58"/>
    <w:rsid w:val="003C362A"/>
    <w:rsid w:val="003C3D9C"/>
    <w:rsid w:val="003C4C97"/>
    <w:rsid w:val="003C7A5E"/>
    <w:rsid w:val="003D0DE5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453F"/>
    <w:rsid w:val="0040526C"/>
    <w:rsid w:val="00405550"/>
    <w:rsid w:val="00410919"/>
    <w:rsid w:val="0041372F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5E0"/>
    <w:rsid w:val="00441FFF"/>
    <w:rsid w:val="0044221D"/>
    <w:rsid w:val="00446340"/>
    <w:rsid w:val="00451178"/>
    <w:rsid w:val="004531CE"/>
    <w:rsid w:val="004536C7"/>
    <w:rsid w:val="00462E53"/>
    <w:rsid w:val="00463D49"/>
    <w:rsid w:val="00467C98"/>
    <w:rsid w:val="00470BA8"/>
    <w:rsid w:val="004723B4"/>
    <w:rsid w:val="00472A99"/>
    <w:rsid w:val="004775CE"/>
    <w:rsid w:val="004808C9"/>
    <w:rsid w:val="004824F0"/>
    <w:rsid w:val="00483FAA"/>
    <w:rsid w:val="00485C87"/>
    <w:rsid w:val="004907B2"/>
    <w:rsid w:val="00496080"/>
    <w:rsid w:val="004970E7"/>
    <w:rsid w:val="004A4F14"/>
    <w:rsid w:val="004A76F8"/>
    <w:rsid w:val="004B27DB"/>
    <w:rsid w:val="004B2B33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2027"/>
    <w:rsid w:val="004D3163"/>
    <w:rsid w:val="004D3288"/>
    <w:rsid w:val="004D50CD"/>
    <w:rsid w:val="004D62B3"/>
    <w:rsid w:val="004E2E98"/>
    <w:rsid w:val="004E349B"/>
    <w:rsid w:val="004E6F1C"/>
    <w:rsid w:val="00501188"/>
    <w:rsid w:val="0050179F"/>
    <w:rsid w:val="00501FC2"/>
    <w:rsid w:val="00503CED"/>
    <w:rsid w:val="00507C53"/>
    <w:rsid w:val="005106D4"/>
    <w:rsid w:val="005109D8"/>
    <w:rsid w:val="00511E19"/>
    <w:rsid w:val="00512FAB"/>
    <w:rsid w:val="00516642"/>
    <w:rsid w:val="005170AE"/>
    <w:rsid w:val="00523720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47B7C"/>
    <w:rsid w:val="00551D3B"/>
    <w:rsid w:val="005523A0"/>
    <w:rsid w:val="00555072"/>
    <w:rsid w:val="00566A55"/>
    <w:rsid w:val="00572408"/>
    <w:rsid w:val="00576156"/>
    <w:rsid w:val="00582A89"/>
    <w:rsid w:val="00586EEB"/>
    <w:rsid w:val="0059188B"/>
    <w:rsid w:val="0059411E"/>
    <w:rsid w:val="00595DB2"/>
    <w:rsid w:val="00595DD2"/>
    <w:rsid w:val="0059601F"/>
    <w:rsid w:val="00596E7C"/>
    <w:rsid w:val="005A1EBA"/>
    <w:rsid w:val="005A44F7"/>
    <w:rsid w:val="005A4643"/>
    <w:rsid w:val="005A62DE"/>
    <w:rsid w:val="005B0A3F"/>
    <w:rsid w:val="005B5239"/>
    <w:rsid w:val="005B5656"/>
    <w:rsid w:val="005B7D6F"/>
    <w:rsid w:val="005C0981"/>
    <w:rsid w:val="005C0FAD"/>
    <w:rsid w:val="005C25F3"/>
    <w:rsid w:val="005C6374"/>
    <w:rsid w:val="005C7875"/>
    <w:rsid w:val="005D13F3"/>
    <w:rsid w:val="005D464D"/>
    <w:rsid w:val="005D79D2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567C"/>
    <w:rsid w:val="00646A3D"/>
    <w:rsid w:val="00646D70"/>
    <w:rsid w:val="006535D1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42F3"/>
    <w:rsid w:val="00685363"/>
    <w:rsid w:val="00685C5C"/>
    <w:rsid w:val="00687815"/>
    <w:rsid w:val="00691B86"/>
    <w:rsid w:val="006933D0"/>
    <w:rsid w:val="006A39D4"/>
    <w:rsid w:val="006A64B1"/>
    <w:rsid w:val="006A6BF9"/>
    <w:rsid w:val="006B09A1"/>
    <w:rsid w:val="006B45D2"/>
    <w:rsid w:val="006B4833"/>
    <w:rsid w:val="006B52EC"/>
    <w:rsid w:val="006B5714"/>
    <w:rsid w:val="006B70E5"/>
    <w:rsid w:val="006C448E"/>
    <w:rsid w:val="006C4E7C"/>
    <w:rsid w:val="006D4AA4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6F3D53"/>
    <w:rsid w:val="006F631A"/>
    <w:rsid w:val="00711C7B"/>
    <w:rsid w:val="00712A92"/>
    <w:rsid w:val="007136C4"/>
    <w:rsid w:val="0071579D"/>
    <w:rsid w:val="00717C7F"/>
    <w:rsid w:val="0072213F"/>
    <w:rsid w:val="00723703"/>
    <w:rsid w:val="00726DB4"/>
    <w:rsid w:val="00735E2E"/>
    <w:rsid w:val="00743286"/>
    <w:rsid w:val="007449E4"/>
    <w:rsid w:val="00744A82"/>
    <w:rsid w:val="007455C9"/>
    <w:rsid w:val="00746453"/>
    <w:rsid w:val="0074738B"/>
    <w:rsid w:val="007519D6"/>
    <w:rsid w:val="007526A2"/>
    <w:rsid w:val="007613DD"/>
    <w:rsid w:val="00763A3D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354"/>
    <w:rsid w:val="00793135"/>
    <w:rsid w:val="00793B6D"/>
    <w:rsid w:val="0079468F"/>
    <w:rsid w:val="007950F6"/>
    <w:rsid w:val="00795C79"/>
    <w:rsid w:val="00796021"/>
    <w:rsid w:val="00796527"/>
    <w:rsid w:val="00797556"/>
    <w:rsid w:val="007A2218"/>
    <w:rsid w:val="007A2973"/>
    <w:rsid w:val="007A2ACC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2F2D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1DB8"/>
    <w:rsid w:val="0080344E"/>
    <w:rsid w:val="00803B0E"/>
    <w:rsid w:val="00807D2D"/>
    <w:rsid w:val="00813B69"/>
    <w:rsid w:val="008152F0"/>
    <w:rsid w:val="008174EA"/>
    <w:rsid w:val="00820444"/>
    <w:rsid w:val="008216EF"/>
    <w:rsid w:val="00824567"/>
    <w:rsid w:val="008260E5"/>
    <w:rsid w:val="00827EDC"/>
    <w:rsid w:val="008308EC"/>
    <w:rsid w:val="00835262"/>
    <w:rsid w:val="00836AA1"/>
    <w:rsid w:val="00836FD2"/>
    <w:rsid w:val="00837BD8"/>
    <w:rsid w:val="00840338"/>
    <w:rsid w:val="008403E6"/>
    <w:rsid w:val="008410BE"/>
    <w:rsid w:val="008417B1"/>
    <w:rsid w:val="0084691A"/>
    <w:rsid w:val="00847726"/>
    <w:rsid w:val="0085114D"/>
    <w:rsid w:val="0085491F"/>
    <w:rsid w:val="0086158A"/>
    <w:rsid w:val="00866407"/>
    <w:rsid w:val="008665C3"/>
    <w:rsid w:val="00870869"/>
    <w:rsid w:val="00871411"/>
    <w:rsid w:val="008726B4"/>
    <w:rsid w:val="0087355D"/>
    <w:rsid w:val="008735B2"/>
    <w:rsid w:val="00874796"/>
    <w:rsid w:val="0087540E"/>
    <w:rsid w:val="0088066B"/>
    <w:rsid w:val="00881F17"/>
    <w:rsid w:val="008821B0"/>
    <w:rsid w:val="008825D6"/>
    <w:rsid w:val="00887A6D"/>
    <w:rsid w:val="00890639"/>
    <w:rsid w:val="00892334"/>
    <w:rsid w:val="008967B1"/>
    <w:rsid w:val="008A1431"/>
    <w:rsid w:val="008A3EAF"/>
    <w:rsid w:val="008A472E"/>
    <w:rsid w:val="008A475C"/>
    <w:rsid w:val="008A4E72"/>
    <w:rsid w:val="008A58EE"/>
    <w:rsid w:val="008A5EEF"/>
    <w:rsid w:val="008A62BD"/>
    <w:rsid w:val="008B0DB7"/>
    <w:rsid w:val="008B20A1"/>
    <w:rsid w:val="008B2125"/>
    <w:rsid w:val="008B54A8"/>
    <w:rsid w:val="008C064D"/>
    <w:rsid w:val="008C1E71"/>
    <w:rsid w:val="008C28D4"/>
    <w:rsid w:val="008C316A"/>
    <w:rsid w:val="008C362C"/>
    <w:rsid w:val="008D1B9A"/>
    <w:rsid w:val="008D2118"/>
    <w:rsid w:val="008D2C37"/>
    <w:rsid w:val="008D7F3B"/>
    <w:rsid w:val="008E11A6"/>
    <w:rsid w:val="008E3279"/>
    <w:rsid w:val="008E327E"/>
    <w:rsid w:val="008E3DEB"/>
    <w:rsid w:val="008F00CD"/>
    <w:rsid w:val="008F6DF0"/>
    <w:rsid w:val="00901241"/>
    <w:rsid w:val="009018BC"/>
    <w:rsid w:val="009035CA"/>
    <w:rsid w:val="009055B0"/>
    <w:rsid w:val="0090628A"/>
    <w:rsid w:val="0091138D"/>
    <w:rsid w:val="00913698"/>
    <w:rsid w:val="00916311"/>
    <w:rsid w:val="00917088"/>
    <w:rsid w:val="00917600"/>
    <w:rsid w:val="00921B24"/>
    <w:rsid w:val="00922427"/>
    <w:rsid w:val="00930299"/>
    <w:rsid w:val="009311C9"/>
    <w:rsid w:val="00933773"/>
    <w:rsid w:val="00933ADE"/>
    <w:rsid w:val="00933FAB"/>
    <w:rsid w:val="00935EC2"/>
    <w:rsid w:val="009366FF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5E8C"/>
    <w:rsid w:val="00967685"/>
    <w:rsid w:val="00971713"/>
    <w:rsid w:val="009717EC"/>
    <w:rsid w:val="00973CE5"/>
    <w:rsid w:val="00974EE8"/>
    <w:rsid w:val="00975AA8"/>
    <w:rsid w:val="0097623C"/>
    <w:rsid w:val="00976A7F"/>
    <w:rsid w:val="00977551"/>
    <w:rsid w:val="00977769"/>
    <w:rsid w:val="00982FA4"/>
    <w:rsid w:val="00984D8B"/>
    <w:rsid w:val="00991532"/>
    <w:rsid w:val="00992197"/>
    <w:rsid w:val="00993300"/>
    <w:rsid w:val="00994BAC"/>
    <w:rsid w:val="00997C04"/>
    <w:rsid w:val="009A4815"/>
    <w:rsid w:val="009A4F41"/>
    <w:rsid w:val="009A71EC"/>
    <w:rsid w:val="009A7DD7"/>
    <w:rsid w:val="009B3154"/>
    <w:rsid w:val="009B3504"/>
    <w:rsid w:val="009B7A9C"/>
    <w:rsid w:val="009B7BB8"/>
    <w:rsid w:val="009B7DAF"/>
    <w:rsid w:val="009C1A61"/>
    <w:rsid w:val="009C237F"/>
    <w:rsid w:val="009C2B7E"/>
    <w:rsid w:val="009C4454"/>
    <w:rsid w:val="009C4941"/>
    <w:rsid w:val="009C4FF6"/>
    <w:rsid w:val="009D169F"/>
    <w:rsid w:val="009D233B"/>
    <w:rsid w:val="009D5D2C"/>
    <w:rsid w:val="009D5EB9"/>
    <w:rsid w:val="009D77A4"/>
    <w:rsid w:val="009D7CDE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4B4"/>
    <w:rsid w:val="00A23D41"/>
    <w:rsid w:val="00A25EF5"/>
    <w:rsid w:val="00A261C2"/>
    <w:rsid w:val="00A34C3C"/>
    <w:rsid w:val="00A3667D"/>
    <w:rsid w:val="00A36D8C"/>
    <w:rsid w:val="00A37C2D"/>
    <w:rsid w:val="00A44E71"/>
    <w:rsid w:val="00A46A5D"/>
    <w:rsid w:val="00A518A7"/>
    <w:rsid w:val="00A51BE1"/>
    <w:rsid w:val="00A5292F"/>
    <w:rsid w:val="00A54005"/>
    <w:rsid w:val="00A54E28"/>
    <w:rsid w:val="00A61474"/>
    <w:rsid w:val="00A62006"/>
    <w:rsid w:val="00A6305F"/>
    <w:rsid w:val="00A7129C"/>
    <w:rsid w:val="00A74259"/>
    <w:rsid w:val="00A7465E"/>
    <w:rsid w:val="00A76E5D"/>
    <w:rsid w:val="00A77DE0"/>
    <w:rsid w:val="00A8104E"/>
    <w:rsid w:val="00A81628"/>
    <w:rsid w:val="00A822B6"/>
    <w:rsid w:val="00A82731"/>
    <w:rsid w:val="00A82EEA"/>
    <w:rsid w:val="00A85EB4"/>
    <w:rsid w:val="00A916D8"/>
    <w:rsid w:val="00A92D9F"/>
    <w:rsid w:val="00A93ACA"/>
    <w:rsid w:val="00A9764F"/>
    <w:rsid w:val="00A97917"/>
    <w:rsid w:val="00AA0643"/>
    <w:rsid w:val="00AA34CB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5F"/>
    <w:rsid w:val="00AD5BA6"/>
    <w:rsid w:val="00AE5954"/>
    <w:rsid w:val="00AF275F"/>
    <w:rsid w:val="00AF36D4"/>
    <w:rsid w:val="00AF49B0"/>
    <w:rsid w:val="00AF4A77"/>
    <w:rsid w:val="00B00550"/>
    <w:rsid w:val="00B01534"/>
    <w:rsid w:val="00B02BEB"/>
    <w:rsid w:val="00B035CB"/>
    <w:rsid w:val="00B03E6C"/>
    <w:rsid w:val="00B041C2"/>
    <w:rsid w:val="00B0453C"/>
    <w:rsid w:val="00B148CF"/>
    <w:rsid w:val="00B14A06"/>
    <w:rsid w:val="00B14EC5"/>
    <w:rsid w:val="00B151BC"/>
    <w:rsid w:val="00B16320"/>
    <w:rsid w:val="00B16586"/>
    <w:rsid w:val="00B17C8E"/>
    <w:rsid w:val="00B21144"/>
    <w:rsid w:val="00B21A80"/>
    <w:rsid w:val="00B22C3F"/>
    <w:rsid w:val="00B2385F"/>
    <w:rsid w:val="00B3118F"/>
    <w:rsid w:val="00B32256"/>
    <w:rsid w:val="00B33D65"/>
    <w:rsid w:val="00B3707E"/>
    <w:rsid w:val="00B370EE"/>
    <w:rsid w:val="00B44641"/>
    <w:rsid w:val="00B4614A"/>
    <w:rsid w:val="00B5176D"/>
    <w:rsid w:val="00B519A6"/>
    <w:rsid w:val="00B53C28"/>
    <w:rsid w:val="00B547CB"/>
    <w:rsid w:val="00B57C62"/>
    <w:rsid w:val="00B629A0"/>
    <w:rsid w:val="00B70D89"/>
    <w:rsid w:val="00B713BD"/>
    <w:rsid w:val="00B727B5"/>
    <w:rsid w:val="00B76C8C"/>
    <w:rsid w:val="00B76F58"/>
    <w:rsid w:val="00B8111B"/>
    <w:rsid w:val="00B840A7"/>
    <w:rsid w:val="00B847D6"/>
    <w:rsid w:val="00B91ADC"/>
    <w:rsid w:val="00B96F85"/>
    <w:rsid w:val="00BA04AD"/>
    <w:rsid w:val="00BA10C4"/>
    <w:rsid w:val="00BA5C95"/>
    <w:rsid w:val="00BA6182"/>
    <w:rsid w:val="00BA6D34"/>
    <w:rsid w:val="00BB0215"/>
    <w:rsid w:val="00BB77CF"/>
    <w:rsid w:val="00BC0188"/>
    <w:rsid w:val="00BC112B"/>
    <w:rsid w:val="00BC5DF4"/>
    <w:rsid w:val="00BC5F0C"/>
    <w:rsid w:val="00BC7414"/>
    <w:rsid w:val="00BD25BC"/>
    <w:rsid w:val="00BD2F7B"/>
    <w:rsid w:val="00BD569F"/>
    <w:rsid w:val="00BD7A0B"/>
    <w:rsid w:val="00BD7BE8"/>
    <w:rsid w:val="00BE1142"/>
    <w:rsid w:val="00BE277B"/>
    <w:rsid w:val="00BF0F62"/>
    <w:rsid w:val="00BF33FD"/>
    <w:rsid w:val="00BF4D7E"/>
    <w:rsid w:val="00BF7391"/>
    <w:rsid w:val="00BF7AEB"/>
    <w:rsid w:val="00BF7C9F"/>
    <w:rsid w:val="00C006AA"/>
    <w:rsid w:val="00C017FC"/>
    <w:rsid w:val="00C026D1"/>
    <w:rsid w:val="00C02EB8"/>
    <w:rsid w:val="00C04268"/>
    <w:rsid w:val="00C04555"/>
    <w:rsid w:val="00C047AA"/>
    <w:rsid w:val="00C04DB1"/>
    <w:rsid w:val="00C060BA"/>
    <w:rsid w:val="00C0649E"/>
    <w:rsid w:val="00C06C7D"/>
    <w:rsid w:val="00C117F5"/>
    <w:rsid w:val="00C13A4A"/>
    <w:rsid w:val="00C15CFD"/>
    <w:rsid w:val="00C1609D"/>
    <w:rsid w:val="00C16B35"/>
    <w:rsid w:val="00C2297E"/>
    <w:rsid w:val="00C25704"/>
    <w:rsid w:val="00C25E74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1936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3D8"/>
    <w:rsid w:val="00CE4404"/>
    <w:rsid w:val="00CE7BD7"/>
    <w:rsid w:val="00CF0478"/>
    <w:rsid w:val="00CF1F36"/>
    <w:rsid w:val="00CF5D67"/>
    <w:rsid w:val="00CF619F"/>
    <w:rsid w:val="00CF7240"/>
    <w:rsid w:val="00CF748F"/>
    <w:rsid w:val="00CF7D1B"/>
    <w:rsid w:val="00D0273E"/>
    <w:rsid w:val="00D02828"/>
    <w:rsid w:val="00D04DEB"/>
    <w:rsid w:val="00D15FF2"/>
    <w:rsid w:val="00D2018E"/>
    <w:rsid w:val="00D20CA7"/>
    <w:rsid w:val="00D26405"/>
    <w:rsid w:val="00D26762"/>
    <w:rsid w:val="00D31B45"/>
    <w:rsid w:val="00D34C5F"/>
    <w:rsid w:val="00D34F11"/>
    <w:rsid w:val="00D40619"/>
    <w:rsid w:val="00D4386A"/>
    <w:rsid w:val="00D44FED"/>
    <w:rsid w:val="00D4530D"/>
    <w:rsid w:val="00D46401"/>
    <w:rsid w:val="00D478CA"/>
    <w:rsid w:val="00D47B92"/>
    <w:rsid w:val="00D47DE7"/>
    <w:rsid w:val="00D47FF4"/>
    <w:rsid w:val="00D524E6"/>
    <w:rsid w:val="00D6041E"/>
    <w:rsid w:val="00D6281A"/>
    <w:rsid w:val="00D6341E"/>
    <w:rsid w:val="00D63B0F"/>
    <w:rsid w:val="00D63E6D"/>
    <w:rsid w:val="00D6648A"/>
    <w:rsid w:val="00D66EC1"/>
    <w:rsid w:val="00D67ED7"/>
    <w:rsid w:val="00D76ADD"/>
    <w:rsid w:val="00D80D7A"/>
    <w:rsid w:val="00D810AD"/>
    <w:rsid w:val="00D8204C"/>
    <w:rsid w:val="00D831FA"/>
    <w:rsid w:val="00D83378"/>
    <w:rsid w:val="00D8785E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33FB"/>
    <w:rsid w:val="00DC47B2"/>
    <w:rsid w:val="00DC7BBB"/>
    <w:rsid w:val="00DD0C8B"/>
    <w:rsid w:val="00DD1F9D"/>
    <w:rsid w:val="00DD2A4E"/>
    <w:rsid w:val="00DD2B5F"/>
    <w:rsid w:val="00DD2B91"/>
    <w:rsid w:val="00DD367F"/>
    <w:rsid w:val="00DE0091"/>
    <w:rsid w:val="00DE0683"/>
    <w:rsid w:val="00DE11E7"/>
    <w:rsid w:val="00DE1520"/>
    <w:rsid w:val="00DE1F86"/>
    <w:rsid w:val="00DE2BE3"/>
    <w:rsid w:val="00DE2C19"/>
    <w:rsid w:val="00DE5BF0"/>
    <w:rsid w:val="00DE6CBA"/>
    <w:rsid w:val="00DE7D73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1EB"/>
    <w:rsid w:val="00E1565B"/>
    <w:rsid w:val="00E22D2C"/>
    <w:rsid w:val="00E240EE"/>
    <w:rsid w:val="00E24273"/>
    <w:rsid w:val="00E26B33"/>
    <w:rsid w:val="00E2765B"/>
    <w:rsid w:val="00E27677"/>
    <w:rsid w:val="00E30571"/>
    <w:rsid w:val="00E36686"/>
    <w:rsid w:val="00E40A72"/>
    <w:rsid w:val="00E41375"/>
    <w:rsid w:val="00E41492"/>
    <w:rsid w:val="00E4231C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083"/>
    <w:rsid w:val="00EF0F15"/>
    <w:rsid w:val="00EF33A8"/>
    <w:rsid w:val="00F0052F"/>
    <w:rsid w:val="00F00D3B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35E"/>
    <w:rsid w:val="00F15BB5"/>
    <w:rsid w:val="00F16844"/>
    <w:rsid w:val="00F16E54"/>
    <w:rsid w:val="00F16F8E"/>
    <w:rsid w:val="00F16FC3"/>
    <w:rsid w:val="00F20B2A"/>
    <w:rsid w:val="00F2104E"/>
    <w:rsid w:val="00F21B02"/>
    <w:rsid w:val="00F22153"/>
    <w:rsid w:val="00F22256"/>
    <w:rsid w:val="00F24014"/>
    <w:rsid w:val="00F2670D"/>
    <w:rsid w:val="00F26D20"/>
    <w:rsid w:val="00F278B7"/>
    <w:rsid w:val="00F30EAC"/>
    <w:rsid w:val="00F34B9C"/>
    <w:rsid w:val="00F42881"/>
    <w:rsid w:val="00F43845"/>
    <w:rsid w:val="00F46286"/>
    <w:rsid w:val="00F462E0"/>
    <w:rsid w:val="00F465C5"/>
    <w:rsid w:val="00F47E03"/>
    <w:rsid w:val="00F500BA"/>
    <w:rsid w:val="00F52BCD"/>
    <w:rsid w:val="00F532B1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819A1"/>
    <w:rsid w:val="00F82125"/>
    <w:rsid w:val="00F828A3"/>
    <w:rsid w:val="00F83DB5"/>
    <w:rsid w:val="00F84551"/>
    <w:rsid w:val="00F84F13"/>
    <w:rsid w:val="00F90173"/>
    <w:rsid w:val="00F9427C"/>
    <w:rsid w:val="00F96056"/>
    <w:rsid w:val="00F96C59"/>
    <w:rsid w:val="00FA4F40"/>
    <w:rsid w:val="00FA5CEF"/>
    <w:rsid w:val="00FB1910"/>
    <w:rsid w:val="00FB26A2"/>
    <w:rsid w:val="00FB2726"/>
    <w:rsid w:val="00FB426D"/>
    <w:rsid w:val="00FB5C4B"/>
    <w:rsid w:val="00FC3571"/>
    <w:rsid w:val="00FC5138"/>
    <w:rsid w:val="00FC6D92"/>
    <w:rsid w:val="00FD0357"/>
    <w:rsid w:val="00FD0F10"/>
    <w:rsid w:val="00FD2BD6"/>
    <w:rsid w:val="00FD4415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0C2E-AA28-47FE-A9D7-AFE428F6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2021-12-03T11:12:00Z</cp:lastPrinted>
  <dcterms:created xsi:type="dcterms:W3CDTF">2021-12-03T11:26:00Z</dcterms:created>
  <dcterms:modified xsi:type="dcterms:W3CDTF">2021-12-03T11:26:00Z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