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95" w:rsidRPr="001F4A3B" w:rsidRDefault="00365B95" w:rsidP="00365B95">
      <w:pPr>
        <w:pStyle w:val="ConsPlusTitle"/>
        <w:widowControl/>
        <w:ind w:left="2880"/>
        <w:rPr>
          <w:b w:val="0"/>
          <w:sz w:val="22"/>
          <w:szCs w:val="22"/>
        </w:rPr>
      </w:pPr>
      <w:r w:rsidRPr="001F4A3B">
        <w:rPr>
          <w:b w:val="0"/>
          <w:sz w:val="22"/>
          <w:szCs w:val="22"/>
        </w:rPr>
        <w:t>Приложение № 1  к решению Обнинского городского Собрания «О внесении изменений в Положение «О едином налоге на вмененный доход для отдельных видов деятельности», утвержденное решением горо</w:t>
      </w:r>
      <w:r w:rsidRPr="001F4A3B">
        <w:rPr>
          <w:b w:val="0"/>
          <w:sz w:val="22"/>
          <w:szCs w:val="22"/>
        </w:rPr>
        <w:t>д</w:t>
      </w:r>
      <w:r w:rsidRPr="001F4A3B">
        <w:rPr>
          <w:b w:val="0"/>
          <w:sz w:val="22"/>
          <w:szCs w:val="22"/>
        </w:rPr>
        <w:t>ского Собрания № 03-03 от 22.11.2005 года (в ред</w:t>
      </w:r>
      <w:r>
        <w:rPr>
          <w:b w:val="0"/>
          <w:sz w:val="22"/>
          <w:szCs w:val="22"/>
        </w:rPr>
        <w:t>акции</w:t>
      </w:r>
      <w:r w:rsidRPr="001F4A3B">
        <w:rPr>
          <w:b w:val="0"/>
          <w:sz w:val="22"/>
          <w:szCs w:val="22"/>
        </w:rPr>
        <w:t xml:space="preserve"> решений Обнинского городского Собрания от 24.11.2005 года  № 01-04, от 25.04.2006 года № 02-19, от 21.11.2006 года  № 03-31,    от  06.03.2007года  № 04-39,  от 20.11.2007 года  №01-50) от </w:t>
      </w:r>
      <w:r>
        <w:rPr>
          <w:b w:val="0"/>
          <w:sz w:val="22"/>
          <w:szCs w:val="22"/>
        </w:rPr>
        <w:t>28 октября</w:t>
      </w:r>
      <w:r w:rsidRPr="001F4A3B">
        <w:rPr>
          <w:b w:val="0"/>
          <w:sz w:val="22"/>
          <w:szCs w:val="22"/>
        </w:rPr>
        <w:t xml:space="preserve"> 2008 года № </w:t>
      </w:r>
      <w:r>
        <w:rPr>
          <w:b w:val="0"/>
          <w:sz w:val="22"/>
          <w:szCs w:val="22"/>
        </w:rPr>
        <w:t>03-64</w:t>
      </w: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  <w:r>
        <w:rPr>
          <w:sz w:val="20"/>
        </w:rPr>
        <w:t>«КОЭФФИЦИЕНТЫ, УЧИТЫВАЮЩИЕ ОСОБЕННОСТИ</w:t>
      </w: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  <w:r>
        <w:rPr>
          <w:sz w:val="20"/>
        </w:rPr>
        <w:t>ВЕДЕНИЯ ПРЕДПРИНИМАТЕЛЬСКОЙ ДЕЯТЕЛЬНОСТИ</w:t>
      </w:r>
    </w:p>
    <w:p w:rsidR="00365B95" w:rsidRDefault="00365B95" w:rsidP="00365B95">
      <w:pPr>
        <w:pStyle w:val="ConsPlusTitle"/>
        <w:widowControl/>
        <w:jc w:val="center"/>
        <w:rPr>
          <w:sz w:val="20"/>
        </w:rPr>
      </w:pPr>
    </w:p>
    <w:tbl>
      <w:tblPr>
        <w:tblW w:w="9765" w:type="dxa"/>
        <w:tblInd w:w="-20" w:type="dxa"/>
        <w:shd w:val="clear" w:color="auto" w:fill="CC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255"/>
        <w:gridCol w:w="905"/>
        <w:gridCol w:w="621"/>
        <w:gridCol w:w="621"/>
        <w:gridCol w:w="621"/>
        <w:gridCol w:w="802"/>
        <w:gridCol w:w="800"/>
        <w:gridCol w:w="804"/>
        <w:gridCol w:w="791"/>
      </w:tblGrid>
      <w:tr w:rsidR="00365B95" w:rsidTr="00B129FA">
        <w:trPr>
          <w:cantSplit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№   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Виды предпринимательской деятельности, их групп,  подгрупп, отдельных видов услуг</w:t>
            </w:r>
          </w:p>
        </w:tc>
        <w:tc>
          <w:tcPr>
            <w:tcW w:w="5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t>Коэффициенты в зависимости от:</w:t>
            </w:r>
          </w:p>
        </w:tc>
      </w:tr>
      <w:tr w:rsidR="00365B95" w:rsidTr="00B129FA">
        <w:trPr>
          <w:cantSplit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ассорти-мента товара                                   </w:t>
            </w:r>
            <w:r>
              <w:rPr>
                <w:rFonts w:ascii="Courier New" w:hAnsi="Courier New" w:cs="Courier New"/>
                <w:sz w:val="16"/>
                <w:szCs w:val="18"/>
              </w:rPr>
              <w:t>(работ, услуг)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от месторасположения*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стационарных торговых мест, расположенных на рынках или в других местах торговли, не имеющих залов обслуживания посетителей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площади информационного поля наружной рекламы</w:t>
            </w:r>
          </w:p>
        </w:tc>
      </w:tr>
      <w:tr w:rsidR="00365B95" w:rsidTr="00B129FA">
        <w:trPr>
          <w:cantSplit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 зона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 зона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 зона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откры-тые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закры-тые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35 кв.м включи-тельно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5B95" w:rsidRDefault="00365B95" w:rsidP="00B129FA">
            <w:pPr>
              <w:ind w:left="28" w:right="2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более 35 кв.м</w:t>
            </w:r>
          </w:p>
        </w:tc>
      </w:tr>
    </w:tbl>
    <w:p w:rsidR="00365B95" w:rsidRDefault="00365B95" w:rsidP="00365B95">
      <w:pPr>
        <w:tabs>
          <w:tab w:val="left" w:pos="520"/>
          <w:tab w:val="left" w:pos="3775"/>
          <w:tab w:val="left" w:pos="4680"/>
          <w:tab w:val="left" w:pos="5301"/>
          <w:tab w:val="left" w:pos="5922"/>
          <w:tab w:val="left" w:pos="6543"/>
          <w:tab w:val="left" w:pos="7345"/>
          <w:tab w:val="left" w:pos="8145"/>
          <w:tab w:val="left" w:pos="8949"/>
          <w:tab w:val="left" w:pos="9740"/>
        </w:tabs>
        <w:ind w:left="-25" w:right="28"/>
        <w:rPr>
          <w:rFonts w:ascii="Courier New" w:hAnsi="Courier New" w:cs="Courier New"/>
          <w:sz w:val="2"/>
          <w:szCs w:val="16"/>
        </w:rPr>
      </w:pPr>
      <w:r>
        <w:rPr>
          <w:rFonts w:ascii="Courier New" w:hAnsi="Courier New" w:cs="Courier New"/>
          <w:b/>
          <w:bCs/>
          <w:sz w:val="2"/>
          <w:szCs w:val="20"/>
        </w:rPr>
        <w:tab/>
      </w:r>
      <w:r>
        <w:rPr>
          <w:rFonts w:ascii="Courier New" w:hAnsi="Courier New" w:cs="Courier New"/>
          <w:b/>
          <w:bCs/>
          <w:sz w:val="2"/>
          <w:szCs w:val="20"/>
        </w:rPr>
        <w:tab/>
      </w:r>
      <w:r>
        <w:rPr>
          <w:rFonts w:ascii="Courier New" w:hAnsi="Courier New" w:cs="Courier New"/>
          <w:sz w:val="2"/>
          <w:szCs w:val="20"/>
        </w:rPr>
        <w:tab/>
      </w:r>
      <w:r>
        <w:rPr>
          <w:rFonts w:ascii="Courier New" w:hAnsi="Courier New" w:cs="Courier New"/>
          <w:sz w:val="2"/>
          <w:szCs w:val="18"/>
        </w:rPr>
        <w:tab/>
      </w:r>
      <w:r>
        <w:rPr>
          <w:rFonts w:ascii="Courier New" w:hAnsi="Courier New" w:cs="Courier New"/>
          <w:sz w:val="2"/>
          <w:szCs w:val="18"/>
        </w:rPr>
        <w:tab/>
      </w:r>
      <w:r>
        <w:rPr>
          <w:rFonts w:ascii="Courier New" w:hAnsi="Courier New" w:cs="Courier New"/>
          <w:sz w:val="2"/>
          <w:szCs w:val="18"/>
        </w:rPr>
        <w:tab/>
      </w:r>
      <w:r>
        <w:rPr>
          <w:rFonts w:ascii="Courier New" w:hAnsi="Courier New" w:cs="Courier New"/>
          <w:sz w:val="2"/>
          <w:szCs w:val="16"/>
        </w:rPr>
        <w:tab/>
      </w:r>
      <w:r>
        <w:rPr>
          <w:rFonts w:ascii="Courier New" w:hAnsi="Courier New" w:cs="Courier New"/>
          <w:sz w:val="2"/>
          <w:szCs w:val="16"/>
        </w:rPr>
        <w:tab/>
      </w:r>
      <w:r>
        <w:rPr>
          <w:rFonts w:ascii="Courier New" w:hAnsi="Courier New" w:cs="Courier New"/>
          <w:sz w:val="2"/>
          <w:szCs w:val="16"/>
        </w:rPr>
        <w:tab/>
      </w:r>
    </w:p>
    <w:tbl>
      <w:tblPr>
        <w:tblW w:w="97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810"/>
        <w:gridCol w:w="540"/>
        <w:gridCol w:w="431"/>
        <w:gridCol w:w="621"/>
        <w:gridCol w:w="621"/>
        <w:gridCol w:w="802"/>
        <w:gridCol w:w="800"/>
        <w:gridCol w:w="804"/>
        <w:gridCol w:w="791"/>
      </w:tblGrid>
      <w:tr w:rsidR="00365B95" w:rsidTr="00B129FA">
        <w:trPr>
          <w:cantSplit/>
          <w:tblHeader/>
        </w:trPr>
        <w:tc>
          <w:tcPr>
            <w:tcW w:w="545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540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431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8"/>
              </w:rPr>
              <w:t>4</w:t>
            </w:r>
          </w:p>
        </w:tc>
        <w:tc>
          <w:tcPr>
            <w:tcW w:w="621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8"/>
              </w:rPr>
              <w:t>5</w:t>
            </w:r>
          </w:p>
        </w:tc>
        <w:tc>
          <w:tcPr>
            <w:tcW w:w="621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8"/>
              </w:rPr>
              <w:t>6</w:t>
            </w:r>
          </w:p>
        </w:tc>
        <w:tc>
          <w:tcPr>
            <w:tcW w:w="802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04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1" w:type="dxa"/>
            <w:shd w:val="clear" w:color="auto" w:fill="CCFFCC"/>
            <w:vAlign w:val="center"/>
          </w:tcPr>
          <w:p w:rsidR="00365B95" w:rsidRDefault="00365B95" w:rsidP="00B129FA">
            <w:pPr>
              <w:spacing w:before="20"/>
              <w:ind w:left="28" w:right="28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</w:t>
            </w:r>
          </w:p>
        </w:tc>
      </w:tr>
      <w:tr w:rsidR="00365B95" w:rsidTr="00B129FA">
        <w:trPr>
          <w:hidden/>
        </w:trPr>
        <w:tc>
          <w:tcPr>
            <w:tcW w:w="545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1</w:t>
            </w:r>
          </w:p>
        </w:tc>
        <w:tc>
          <w:tcPr>
            <w:tcW w:w="3810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2</w:t>
            </w:r>
          </w:p>
        </w:tc>
        <w:tc>
          <w:tcPr>
            <w:tcW w:w="540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3</w:t>
            </w:r>
          </w:p>
        </w:tc>
        <w:tc>
          <w:tcPr>
            <w:tcW w:w="431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4</w:t>
            </w:r>
          </w:p>
        </w:tc>
        <w:tc>
          <w:tcPr>
            <w:tcW w:w="621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5</w:t>
            </w:r>
          </w:p>
        </w:tc>
        <w:tc>
          <w:tcPr>
            <w:tcW w:w="621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6</w:t>
            </w:r>
          </w:p>
        </w:tc>
        <w:tc>
          <w:tcPr>
            <w:tcW w:w="802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7</w:t>
            </w:r>
          </w:p>
        </w:tc>
        <w:tc>
          <w:tcPr>
            <w:tcW w:w="800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8</w:t>
            </w:r>
          </w:p>
        </w:tc>
        <w:tc>
          <w:tcPr>
            <w:tcW w:w="804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9</w:t>
            </w:r>
          </w:p>
        </w:tc>
        <w:tc>
          <w:tcPr>
            <w:tcW w:w="791" w:type="dxa"/>
            <w:shd w:val="clear" w:color="auto" w:fill="FFCC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vanish/>
                <w:sz w:val="16"/>
              </w:rPr>
            </w:pPr>
            <w:r>
              <w:rPr>
                <w:rFonts w:ascii="Courier New" w:hAnsi="Courier New" w:cs="Courier New"/>
                <w:vanish/>
                <w:sz w:val="16"/>
                <w:szCs w:val="20"/>
              </w:rPr>
              <w:t>10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бытовых   услуг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ремонт, окраска  и пошив обуви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и пошив меховых и кожаных изделий, головных уборов из кожи и меха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и пошив швейных изделий, изделий  текстильной  галантереи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ремонт, пошив и вязание трикотажных изделий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5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ремонт и техническое обслуживание бытовой  радиоэлектронной аппаратуры, ремонт бытовых машин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6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бытовых приборов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7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и изготовление ювелирных изделий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8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металлоизделий, кроме ремонта ювелирных и антикварных изделий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0,3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447CF3">
              <w:rPr>
                <w:rFonts w:ascii="Courier New" w:hAnsi="Courier New" w:cs="Courier New"/>
                <w:sz w:val="16"/>
                <w:szCs w:val="20"/>
              </w:rPr>
              <w:t>9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 изготовление металлоизделий, кроме изготовления ювелирных изделий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10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химическая чистка и крашение, услуги прачечных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11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услуги фотоателье, фото- и кинолабораторий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12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услуги парикмахерских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0,8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13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маникюр и педикюр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0,8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14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услуги  по прокату компьютерной техники, посудохозяйственных предметов, предметов домашнего обихода, музыкальных инструментов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15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прочие услуги по прокату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16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нарезка стекла и зеркал, художественная обработка стекла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17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услуги бань и душевых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18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ритуальные услуги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19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а) изготовление траурных венков, искусственных цветов, гирлянд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20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б) изготовление оград, памятников, венков из металла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21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обрядовые услуги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22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иные бытовые услуги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ветеринарных услуг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23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ветеринарные услуги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услуг по ремонту, техническому обслуживанию и мойке автотранспортных средств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lastRenderedPageBreak/>
              <w:t>24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и обслуживание автотранспортных средств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25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Шиномонтаж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26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ремонт веломототранспорта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0,5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  <w:trHeight w:val="757"/>
        </w:trPr>
        <w:tc>
          <w:tcPr>
            <w:tcW w:w="545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27</w:t>
            </w:r>
          </w:p>
        </w:tc>
        <w:tc>
          <w:tcPr>
            <w:tcW w:w="3810" w:type="dxa"/>
            <w:vAlign w:val="center"/>
          </w:tcPr>
          <w:p w:rsidR="00365B95" w:rsidRPr="006321CF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6321CF">
              <w:rPr>
                <w:rFonts w:ascii="Courier New" w:hAnsi="Courier New" w:cs="Courier New"/>
                <w:bCs/>
                <w:sz w:val="16"/>
                <w:szCs w:val="22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 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Pr="00152C74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автотранспортных услуг по перевозке пассажиров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28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Пассажирские перевозки</w:t>
            </w:r>
          </w:p>
        </w:tc>
        <w:tc>
          <w:tcPr>
            <w:tcW w:w="540" w:type="dxa"/>
            <w:vAlign w:val="center"/>
          </w:tcPr>
          <w:p w:rsidR="00365B95" w:rsidRPr="00152C74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152C74">
              <w:rPr>
                <w:rFonts w:ascii="Courier New" w:hAnsi="Courier New" w:cs="Courier New"/>
                <w:sz w:val="16"/>
                <w:szCs w:val="20"/>
              </w:rPr>
              <w:t>0,</w:t>
            </w:r>
            <w:r>
              <w:rPr>
                <w:rFonts w:ascii="Courier New" w:hAnsi="Courier New" w:cs="Courier New"/>
                <w:sz w:val="16"/>
                <w:szCs w:val="20"/>
              </w:rPr>
              <w:t>4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Pr="00152C74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Pr="00152C74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29</w:t>
            </w:r>
          </w:p>
        </w:tc>
        <w:tc>
          <w:tcPr>
            <w:tcW w:w="3810" w:type="dxa"/>
            <w:vAlign w:val="center"/>
          </w:tcPr>
          <w:p w:rsidR="00365B95" w:rsidRPr="00152C74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152C74">
              <w:rPr>
                <w:rFonts w:ascii="Courier New" w:hAnsi="Courier New" w:cs="Courier New"/>
                <w:sz w:val="16"/>
                <w:szCs w:val="20"/>
              </w:rPr>
              <w:t>Грузовые перевозки</w:t>
            </w:r>
          </w:p>
        </w:tc>
        <w:tc>
          <w:tcPr>
            <w:tcW w:w="540" w:type="dxa"/>
            <w:vAlign w:val="center"/>
          </w:tcPr>
          <w:p w:rsidR="00365B95" w:rsidRPr="00152C74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152C74"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0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Розничная торговля, осуществляемая через объекты стационарной торговой сети, имеющей торговые залы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Pr="00152C74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30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продовольственными  товарами (без реализации  алкогольной  продукции и пива)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0,4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31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продовольственными  товарами (с реализацией  алкогольной  продукции и пива)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32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сложной бытовой техникой и оргтехникой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33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мебелью и ковровыми изделиями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34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ювелирными изделиями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35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автомототехникой и запасными частями к ней, автокосметикой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36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кино-, фототоварами, вычислительной техникой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37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спортивными товарами, охотничьими и рыболовными принадлежностями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38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оружием и боеприпасами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  <w:trHeight w:val="686"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39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комиссионная торговля предметами домашнего обихода, бывшими в употреблении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40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непродовольственными товарами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0,6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41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торгующие книгами, газетами и журналами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0,6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4</w:t>
            </w:r>
            <w:r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для аптечных предприятий, осуществляющих реализацию готовых лекарственных средств (препаратов) и изделий медицинского назначения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0,8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Pr="00FE594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FE5945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Розничная торговля, осуществляемая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через</w:t>
            </w:r>
            <w:r w:rsidRPr="00FE5945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объект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ы</w:t>
            </w:r>
            <w:r w:rsidRPr="00FE5945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стационарной торговой сети,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не имеющие торговых залов,</w:t>
            </w:r>
            <w:r w:rsidRPr="00FE5945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а также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через</w:t>
            </w:r>
            <w:r w:rsidRPr="00FE5945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объект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ы</w:t>
            </w:r>
            <w:r w:rsidRPr="00FE5945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нестационарной торговой сети, площадь торгового места в которых не превышает 5 квадратных метров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4</w:t>
            </w:r>
            <w:r>
              <w:rPr>
                <w:rFonts w:ascii="Courier New" w:hAnsi="Courier New" w:cs="Courier New"/>
                <w:sz w:val="16"/>
                <w:szCs w:val="20"/>
              </w:rPr>
              <w:t>3</w:t>
            </w:r>
          </w:p>
        </w:tc>
        <w:tc>
          <w:tcPr>
            <w:tcW w:w="3810" w:type="dxa"/>
            <w:vAlign w:val="center"/>
          </w:tcPr>
          <w:p w:rsidR="00365B95" w:rsidRPr="00FE594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bCs/>
                <w:sz w:val="16"/>
                <w:szCs w:val="22"/>
              </w:rPr>
              <w:t>р</w:t>
            </w:r>
            <w:r w:rsidRPr="00FE5945">
              <w:rPr>
                <w:rFonts w:ascii="Courier New" w:hAnsi="Courier New" w:cs="Courier New"/>
                <w:bCs/>
                <w:sz w:val="16"/>
                <w:szCs w:val="22"/>
              </w:rPr>
              <w:t>озничная торговля</w:t>
            </w:r>
            <w:r>
              <w:rPr>
                <w:rFonts w:ascii="Courier New" w:hAnsi="Courier New" w:cs="Courier New"/>
                <w:bCs/>
                <w:sz w:val="16"/>
                <w:szCs w:val="22"/>
              </w:rPr>
              <w:t xml:space="preserve"> продовольственными товарами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44</w:t>
            </w:r>
          </w:p>
        </w:tc>
        <w:tc>
          <w:tcPr>
            <w:tcW w:w="3810" w:type="dxa"/>
            <w:vAlign w:val="center"/>
          </w:tcPr>
          <w:p w:rsidR="00365B95" w:rsidRPr="00FE5945" w:rsidRDefault="00365B95" w:rsidP="00B129FA">
            <w:pPr>
              <w:spacing w:before="20"/>
              <w:ind w:left="28"/>
              <w:rPr>
                <w:rFonts w:ascii="Courier New" w:hAnsi="Courier New" w:cs="Courier New"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Cs/>
                <w:sz w:val="16"/>
                <w:szCs w:val="22"/>
              </w:rPr>
              <w:t>розничная  торговля непродовольственными товарами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4</w:t>
            </w:r>
            <w:r>
              <w:rPr>
                <w:rFonts w:ascii="Courier New" w:hAnsi="Courier New" w:cs="Courier New"/>
                <w:sz w:val="16"/>
                <w:szCs w:val="20"/>
              </w:rPr>
              <w:t>5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издания периодической печати 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0,8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Розничная торговля, осуществляемая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через</w:t>
            </w: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объект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ы</w:t>
            </w: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стационарной торговой сети,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не имеющие торговой сети,</w:t>
            </w: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а также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через</w:t>
            </w: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объект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ы</w:t>
            </w: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нестационарной торговой сети, площадь торгового места в которых превышает 5 квадратных метров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4</w:t>
            </w:r>
            <w:r>
              <w:rPr>
                <w:rFonts w:ascii="Courier New" w:hAnsi="Courier New" w:cs="Courier New"/>
                <w:sz w:val="16"/>
                <w:szCs w:val="20"/>
              </w:rPr>
              <w:t>6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bCs/>
                <w:sz w:val="16"/>
                <w:szCs w:val="22"/>
              </w:rPr>
              <w:t>р</w:t>
            </w:r>
            <w:r w:rsidRPr="00A86CBB">
              <w:rPr>
                <w:rFonts w:ascii="Courier New" w:hAnsi="Courier New" w:cs="Courier New"/>
                <w:bCs/>
                <w:sz w:val="16"/>
                <w:szCs w:val="22"/>
              </w:rPr>
              <w:t>озничная торговля</w:t>
            </w:r>
            <w:r>
              <w:rPr>
                <w:rFonts w:ascii="Courier New" w:hAnsi="Courier New" w:cs="Courier New"/>
                <w:bCs/>
                <w:sz w:val="16"/>
                <w:szCs w:val="22"/>
              </w:rPr>
              <w:t xml:space="preserve"> продовольственными товарами</w:t>
            </w:r>
            <w:r w:rsidRPr="00A86CBB">
              <w:rPr>
                <w:rFonts w:ascii="Courier New" w:hAnsi="Courier New" w:cs="Courier New"/>
                <w:bCs/>
                <w:sz w:val="16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47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Cs/>
                <w:sz w:val="16"/>
                <w:szCs w:val="22"/>
              </w:rPr>
              <w:t>розничная торговля непродовольственными товарами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0,8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365B95" w:rsidTr="00B129FA">
        <w:trPr>
          <w:cantSplit/>
          <w:trHeight w:val="406"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48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 xml:space="preserve">издания периодической печати 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Pr="00ED663F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Р</w:t>
            </w:r>
            <w:r w:rsidRPr="00ED663F">
              <w:rPr>
                <w:rFonts w:ascii="Courier New" w:hAnsi="Courier New" w:cs="Courier New"/>
                <w:b/>
                <w:bCs/>
                <w:sz w:val="16"/>
                <w:szCs w:val="22"/>
              </w:rPr>
              <w:t>азвозная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и р</w:t>
            </w:r>
            <w:r w:rsidRPr="00ED663F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азносная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розничная </w:t>
            </w:r>
            <w:r w:rsidRPr="00ED663F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торговля 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49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Развозная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и </w:t>
            </w:r>
            <w:r w:rsidRPr="00A86CBB">
              <w:rPr>
                <w:rFonts w:ascii="Courier New" w:hAnsi="Courier New" w:cs="Courier New"/>
                <w:sz w:val="16"/>
                <w:szCs w:val="20"/>
              </w:rPr>
              <w:t>разносная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розничная </w:t>
            </w:r>
            <w:r w:rsidRPr="00A86CBB">
              <w:rPr>
                <w:rFonts w:ascii="Courier New" w:hAnsi="Courier New" w:cs="Courier New"/>
                <w:sz w:val="16"/>
                <w:szCs w:val="20"/>
              </w:rPr>
              <w:t xml:space="preserve"> торговля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A86CBB"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детские кафе, столовые, буфеты и другие предприятия общественного питания без реализации алкогольной продукции и пива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0,3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51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столовые и буфеты в образовательных учреждениях (школах, лицеях, профессиональных лицеях и училищах) 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0,3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3810" w:type="dxa"/>
            <w:vAlign w:val="center"/>
          </w:tcPr>
          <w:p w:rsidR="00365B95" w:rsidRPr="00A86CBB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рестораны, бары, буфеты, закусочные, кафе, столовые и другие стационарные торговые точки общественного питания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 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3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киоски, палатки, торговые автоматы и другие аналогичные точки общественного питания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Распространение наружной  рекламы с  использованием рекламных конструкций (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за исключением рекламных конструкций с автоматической сменой изображения и электронных табло) 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4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социальной рекламы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0,005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5</w:t>
            </w:r>
          </w:p>
        </w:tc>
        <w:tc>
          <w:tcPr>
            <w:tcW w:w="3810" w:type="dxa"/>
            <w:vAlign w:val="center"/>
          </w:tcPr>
          <w:p w:rsidR="00365B95" w:rsidRPr="008757EA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8757EA">
              <w:rPr>
                <w:rFonts w:ascii="Courier New" w:hAnsi="Courier New" w:cs="Courier New"/>
                <w:bCs/>
                <w:sz w:val="16"/>
                <w:szCs w:val="22"/>
              </w:rPr>
              <w:t>Распространение наружной  рекламы с  использованием рекламных конструкций (</w:t>
            </w:r>
            <w:r w:rsidRPr="008757EA">
              <w:rPr>
                <w:rFonts w:ascii="Courier New" w:hAnsi="Courier New" w:cs="Courier New"/>
                <w:bCs/>
                <w:sz w:val="16"/>
                <w:szCs w:val="20"/>
              </w:rPr>
              <w:t>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0,075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0,06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Распространение наружной  рекламы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с  использованием рекламных конструкций с автоматической сменой изображения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6</w:t>
            </w:r>
          </w:p>
        </w:tc>
        <w:tc>
          <w:tcPr>
            <w:tcW w:w="3810" w:type="dxa"/>
            <w:vAlign w:val="center"/>
          </w:tcPr>
          <w:p w:rsidR="00365B95" w:rsidRPr="00445363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445363">
              <w:rPr>
                <w:rFonts w:ascii="Courier New" w:hAnsi="Courier New" w:cs="Courier New"/>
                <w:bCs/>
                <w:sz w:val="16"/>
                <w:szCs w:val="22"/>
              </w:rPr>
              <w:t xml:space="preserve">Распространение наружной  рекламы </w:t>
            </w:r>
            <w:r w:rsidRPr="00445363">
              <w:rPr>
                <w:rFonts w:ascii="Courier New" w:hAnsi="Courier New" w:cs="Courier New"/>
                <w:bCs/>
                <w:sz w:val="16"/>
                <w:szCs w:val="20"/>
              </w:rPr>
              <w:t>с  использованием рекламных конструкций с автоматической сменой изображения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0,045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0,035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Распространение  наружной  рекламы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>посредством электронных табло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5</w:t>
            </w:r>
            <w:r>
              <w:rPr>
                <w:rFonts w:ascii="Courier New" w:hAnsi="Courier New" w:cs="Courier New"/>
                <w:sz w:val="16"/>
                <w:szCs w:val="20"/>
              </w:rPr>
              <w:t>7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Распространение  наружной рекламы посредством электронных табло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0,03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0,02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Размещение рекламы на транспортных средствах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58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Размещение рекламы на транспортных средствах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0,2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vAlign w:val="center"/>
          </w:tcPr>
          <w:p w:rsidR="00365B95" w:rsidRPr="008A62BA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59</w:t>
            </w:r>
          </w:p>
        </w:tc>
        <w:tc>
          <w:tcPr>
            <w:tcW w:w="3810" w:type="dxa"/>
            <w:vAlign w:val="center"/>
          </w:tcPr>
          <w:p w:rsidR="00365B95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54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62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2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0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804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Оказание услуг по передаче во временное владение и (или) в пользование торговых 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 если площадь каждого из них не превышает 5 квадратных метров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6</w:t>
            </w:r>
            <w:r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Pr="00952613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952613">
              <w:rPr>
                <w:rFonts w:ascii="Courier New" w:hAnsi="Courier New" w:cs="Courier New"/>
                <w:bCs/>
                <w:sz w:val="16"/>
                <w:szCs w:val="22"/>
              </w:rPr>
              <w:t>Оказание услуг по передаче во временное владение и (или) в пользование торговых 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 если площадь каждого из них не превышает 5 квадратных метров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Pr="00783E77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Оказание услуг по передаче во временное владение и (или) в пользование торговых 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если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площадь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каждого из них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превышает 5 квадратных метров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43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shd w:val="clear" w:color="auto" w:fill="FFFFFF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 w:rsidRPr="00A86CBB">
              <w:rPr>
                <w:rFonts w:ascii="Courier New" w:hAnsi="Courier New" w:cs="Courier New"/>
                <w:sz w:val="16"/>
                <w:szCs w:val="20"/>
              </w:rPr>
              <w:t>6</w:t>
            </w: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365B95" w:rsidRPr="00952613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0"/>
              </w:rPr>
            </w:pPr>
            <w:r w:rsidRPr="00952613">
              <w:rPr>
                <w:rFonts w:ascii="Courier New" w:hAnsi="Courier New" w:cs="Courier New"/>
                <w:bCs/>
                <w:sz w:val="16"/>
                <w:szCs w:val="22"/>
              </w:rPr>
              <w:t>Оказание услуг по передаче во временное владение и (или) в пользование торговых 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 каждого из них превышает 5 квадратных метров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62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0,7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0,9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</w:p>
        </w:tc>
        <w:tc>
          <w:tcPr>
            <w:tcW w:w="381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Оказание услуг по передаче во временное владение и (или) в пользование земельных участков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для размещения объектов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стационарной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и нестационарной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торговой сети, а также объектов  организации общественного питания,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если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площадь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земельного участка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не превышающей 10 квадратных метров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43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2"/>
              </w:rPr>
            </w:pPr>
            <w:r w:rsidRPr="00A86CBB">
              <w:rPr>
                <w:rFonts w:ascii="Courier New" w:hAnsi="Courier New" w:cs="Courier New"/>
                <w:sz w:val="16"/>
                <w:szCs w:val="22"/>
              </w:rPr>
              <w:t>6</w:t>
            </w:r>
            <w:r>
              <w:rPr>
                <w:rFonts w:ascii="Courier New" w:hAnsi="Courier New" w:cs="Courier New"/>
                <w:sz w:val="16"/>
                <w:szCs w:val="22"/>
              </w:rPr>
              <w:t>2</w:t>
            </w:r>
          </w:p>
        </w:tc>
        <w:tc>
          <w:tcPr>
            <w:tcW w:w="3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Pr="00557090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2"/>
              </w:rPr>
            </w:pPr>
            <w:r w:rsidRPr="00557090">
              <w:rPr>
                <w:rFonts w:ascii="Courier New" w:hAnsi="Courier New" w:cs="Courier New"/>
                <w:bCs/>
                <w:sz w:val="16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 и нестационарной торговой сети, а также объектов  организации общественного питания, если площадь земельного участка  не превышающей 10 квадратных метров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Pr="006E0E88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2"/>
              </w:rPr>
            </w:pPr>
            <w:r w:rsidRPr="006E0E88">
              <w:rPr>
                <w:rFonts w:ascii="Courier New" w:hAnsi="Courier New" w:cs="Courier New"/>
                <w:sz w:val="16"/>
                <w:szCs w:val="22"/>
              </w:rPr>
              <w:t> 1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</w:p>
        </w:tc>
        <w:tc>
          <w:tcPr>
            <w:tcW w:w="3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Pr="00152C74" w:rsidRDefault="00365B95" w:rsidP="00B129FA">
            <w:pPr>
              <w:spacing w:before="20"/>
              <w:ind w:left="28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Оказание услуг по передаче во временное владение и (или) в пользование земельных участков для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размещения объектов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стационарной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и нестационарной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торговой сети,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а также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объектов организации общественного питания, 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если 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площадь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земельного участка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превыша</w:t>
            </w:r>
            <w:r>
              <w:rPr>
                <w:rFonts w:ascii="Courier New" w:hAnsi="Courier New" w:cs="Courier New"/>
                <w:b/>
                <w:bCs/>
                <w:sz w:val="16"/>
                <w:szCs w:val="22"/>
              </w:rPr>
              <w:t>ет</w:t>
            </w: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 xml:space="preserve"> 10 квадратных метров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Pr="00152C74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sz w:val="16"/>
                <w:szCs w:val="22"/>
              </w:rPr>
            </w:pPr>
            <w:r w:rsidRPr="00152C74">
              <w:rPr>
                <w:rFonts w:ascii="Courier New" w:hAnsi="Courier New" w:cs="Courier New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16"/>
                <w:szCs w:val="22"/>
              </w:rPr>
              <w:t> </w:t>
            </w:r>
          </w:p>
        </w:tc>
      </w:tr>
      <w:tr w:rsidR="00365B95" w:rsidTr="00B129FA">
        <w:trPr>
          <w:cantSplit/>
        </w:trPr>
        <w:tc>
          <w:tcPr>
            <w:tcW w:w="5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Pr="00A86CBB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2"/>
              </w:rPr>
            </w:pPr>
            <w:r w:rsidRPr="00A86CBB">
              <w:rPr>
                <w:rFonts w:ascii="Courier New" w:hAnsi="Courier New" w:cs="Courier New"/>
                <w:sz w:val="16"/>
                <w:szCs w:val="22"/>
              </w:rPr>
              <w:t>6</w:t>
            </w:r>
            <w:r>
              <w:rPr>
                <w:rFonts w:ascii="Courier New" w:hAnsi="Courier New" w:cs="Courier New"/>
                <w:sz w:val="16"/>
                <w:szCs w:val="22"/>
              </w:rPr>
              <w:t>3</w:t>
            </w:r>
          </w:p>
        </w:tc>
        <w:tc>
          <w:tcPr>
            <w:tcW w:w="38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Pr="00F102A8" w:rsidRDefault="00365B95" w:rsidP="00B129FA">
            <w:pPr>
              <w:spacing w:before="20"/>
              <w:ind w:left="28"/>
              <w:rPr>
                <w:rFonts w:ascii="Courier New" w:hAnsi="Courier New" w:cs="Courier New"/>
                <w:sz w:val="16"/>
                <w:szCs w:val="22"/>
              </w:rPr>
            </w:pPr>
            <w:r w:rsidRPr="00F102A8">
              <w:rPr>
                <w:rFonts w:ascii="Courier New" w:hAnsi="Courier New" w:cs="Courier New"/>
                <w:bCs/>
                <w:sz w:val="16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Pr="00ED663F" w:rsidRDefault="00365B95" w:rsidP="00B129FA">
            <w:pPr>
              <w:spacing w:before="20"/>
              <w:jc w:val="center"/>
              <w:rPr>
                <w:rFonts w:ascii="Courier New" w:hAnsi="Courier New" w:cs="Courier New"/>
                <w:sz w:val="16"/>
                <w:szCs w:val="22"/>
              </w:rPr>
            </w:pPr>
            <w:r>
              <w:rPr>
                <w:rFonts w:ascii="Courier New" w:hAnsi="Courier New" w:cs="Courier New"/>
                <w:sz w:val="16"/>
                <w:szCs w:val="22"/>
              </w:rPr>
              <w:t>0,9</w:t>
            </w:r>
            <w:r w:rsidRPr="00ED663F">
              <w:rPr>
                <w:rFonts w:ascii="Courier New" w:hAnsi="Courier New" w:cs="Courier New"/>
                <w:sz w:val="16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65B95" w:rsidRDefault="00365B95" w:rsidP="00B129FA">
            <w:pPr>
              <w:spacing w:before="20"/>
              <w:jc w:val="center"/>
              <w:rPr>
                <w:rFonts w:ascii="Courier New" w:hAnsi="Courier New" w:cs="Courier New"/>
                <w:color w:val="FF0000"/>
                <w:sz w:val="16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22"/>
              </w:rPr>
              <w:t> </w:t>
            </w:r>
          </w:p>
        </w:tc>
      </w:tr>
    </w:tbl>
    <w:p w:rsidR="00365B95" w:rsidRDefault="00365B95" w:rsidP="00365B95">
      <w:pPr>
        <w:pStyle w:val="ConsPlusNonformat"/>
        <w:widowControl/>
        <w:ind w:firstLine="540"/>
        <w:jc w:val="both"/>
      </w:pPr>
    </w:p>
    <w:p w:rsidR="00365B95" w:rsidRDefault="00365B95" w:rsidP="00365B95">
      <w:pPr>
        <w:pStyle w:val="ConsPlusNonformat"/>
        <w:widowControl/>
        <w:ind w:firstLine="540"/>
        <w:jc w:val="both"/>
      </w:pPr>
      <w:r>
        <w:t>--------------------------------</w:t>
      </w:r>
    </w:p>
    <w:p w:rsidR="00365B95" w:rsidRDefault="00365B95" w:rsidP="00365B95">
      <w:pPr>
        <w:pStyle w:val="ConsPlusNormal"/>
        <w:widowControl/>
        <w:ind w:firstLine="540"/>
        <w:jc w:val="both"/>
      </w:pPr>
      <w:r>
        <w:t>&lt;*&gt; месторасположение</w:t>
      </w:r>
    </w:p>
    <w:p w:rsidR="00365B95" w:rsidRDefault="00365B95" w:rsidP="00365B9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┌─────────────────────────────────────────────────────────────────-┐</w:t>
      </w:r>
    </w:p>
    <w:p w:rsidR="00365B95" w:rsidRDefault="00365B95" w:rsidP="00365B95">
      <w:pPr>
        <w:pStyle w:val="ConsPlusNonformat"/>
        <w:widowControl/>
        <w:jc w:val="both"/>
      </w:pPr>
      <w:r>
        <w:t>│ Зона 1 - ул. Аксенова, д. 17, д. 18а; ул. Энгельса д. 9а, д. 9б; │</w:t>
      </w:r>
    </w:p>
    <w:p w:rsidR="00365B95" w:rsidRDefault="00365B95" w:rsidP="00365B95">
      <w:pPr>
        <w:pStyle w:val="ConsPlusNonformat"/>
        <w:widowControl/>
        <w:jc w:val="both"/>
      </w:pPr>
      <w:r>
        <w:t>│ ул. Гагарина, д. 27, д. 27а, д. 35, д. 35а, д. 35в, д. 37б;      │</w:t>
      </w:r>
    </w:p>
    <w:p w:rsidR="00365B95" w:rsidRDefault="00365B95" w:rsidP="00365B95">
      <w:pPr>
        <w:pStyle w:val="ConsPlusNonformat"/>
        <w:widowControl/>
        <w:jc w:val="both"/>
      </w:pPr>
      <w:r>
        <w:t>│ ул. Маркса, д. 8, д. 20, д. 34, д. 46, д. 47, д. 61, д. 71;      │</w:t>
      </w:r>
    </w:p>
    <w:p w:rsidR="00365B95" w:rsidRDefault="00365B95" w:rsidP="00365B95">
      <w:pPr>
        <w:pStyle w:val="ConsPlusNonformat"/>
        <w:widowControl/>
        <w:jc w:val="both"/>
      </w:pPr>
      <w:r>
        <w:t>│ привокзальная площадь с обеих сторон железнодорожной станции     │</w:t>
      </w:r>
    </w:p>
    <w:p w:rsidR="00365B95" w:rsidRDefault="00365B95" w:rsidP="00365B9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├───────────────────────────────────────────────────────────────-──┤</w:t>
      </w:r>
    </w:p>
    <w:p w:rsidR="00365B95" w:rsidRDefault="00365B95" w:rsidP="00365B95">
      <w:pPr>
        <w:pStyle w:val="ConsPlusNonformat"/>
        <w:widowControl/>
        <w:jc w:val="both"/>
      </w:pPr>
      <w:r>
        <w:t>│ Зона 2 - пр. Ленина от дома 56 до дома 226 включительно (обе     │</w:t>
      </w:r>
    </w:p>
    <w:p w:rsidR="00365B95" w:rsidRDefault="00365B95" w:rsidP="00365B95">
      <w:pPr>
        <w:pStyle w:val="ConsPlusNonformat"/>
        <w:widowControl/>
        <w:jc w:val="both"/>
      </w:pPr>
      <w:r>
        <w:t>│ стороны), пр. Маркса, ул. Энгельса, ул. Аксенова, ул. Курчатова, │</w:t>
      </w:r>
    </w:p>
    <w:p w:rsidR="00365B95" w:rsidRDefault="00365B95" w:rsidP="00365B95">
      <w:pPr>
        <w:pStyle w:val="ConsPlusNonformat"/>
        <w:widowControl/>
        <w:jc w:val="both"/>
      </w:pPr>
      <w:r>
        <w:t>│ ул. Лейпунского, ул. Гагарина, ул. Комарова, Киевское шоссе,     │</w:t>
      </w:r>
    </w:p>
    <w:p w:rsidR="00365B95" w:rsidRDefault="00365B95" w:rsidP="00365B95">
      <w:pPr>
        <w:pStyle w:val="ConsPlusNonformat"/>
        <w:widowControl/>
        <w:jc w:val="both"/>
      </w:pPr>
      <w:r>
        <w:t>│ Коммунальный проезд (кроме указанных в зоне 1), Треугольная      │</w:t>
      </w:r>
    </w:p>
    <w:p w:rsidR="00365B95" w:rsidRDefault="00365B95" w:rsidP="00365B95">
      <w:pPr>
        <w:pStyle w:val="ConsPlusNonformat"/>
        <w:widowControl/>
        <w:jc w:val="both"/>
      </w:pPr>
      <w:r>
        <w:t>│ площадь                                                          │</w:t>
      </w:r>
    </w:p>
    <w:p w:rsidR="00365B95" w:rsidRDefault="00365B95" w:rsidP="00365B95">
      <w:pPr>
        <w:pStyle w:val="ConsPlusNonformat"/>
        <w:widowControl/>
        <w:jc w:val="both"/>
      </w:pPr>
      <w:r>
        <w:t>│(в ред. Решения  Обнинского  городского  Собрания  от  21.11.2006 │</w:t>
      </w:r>
    </w:p>
    <w:p w:rsidR="00365B95" w:rsidRDefault="00365B95" w:rsidP="00365B95">
      <w:pPr>
        <w:pStyle w:val="ConsPlusNonformat"/>
        <w:widowControl/>
        <w:jc w:val="both"/>
      </w:pPr>
      <w:r>
        <w:t>│N 03-31)                                                          │</w:t>
      </w:r>
    </w:p>
    <w:p w:rsidR="00365B95" w:rsidRDefault="00365B95" w:rsidP="00365B9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├────────────────────────────────────────────────────────────────-─┤</w:t>
      </w:r>
    </w:p>
    <w:p w:rsidR="00365B95" w:rsidRDefault="00365B95" w:rsidP="00365B95">
      <w:pPr>
        <w:pStyle w:val="ConsPlusNonformat"/>
        <w:widowControl/>
        <w:jc w:val="both"/>
      </w:pPr>
      <w:r>
        <w:t>│ Зона 3 - прочие территории                                       │</w:t>
      </w:r>
    </w:p>
    <w:p w:rsidR="00365B95" w:rsidRDefault="00365B95" w:rsidP="00365B9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└──────────────────────────────────────────────────────────────-───┘</w:t>
      </w:r>
    </w:p>
    <w:p w:rsidR="00365B95" w:rsidRDefault="00365B95" w:rsidP="00365B95">
      <w:pPr>
        <w:pStyle w:val="2"/>
        <w:spacing w:line="340" w:lineRule="atLeast"/>
      </w:pPr>
    </w:p>
    <w:p w:rsidR="00CB5E0F" w:rsidRDefault="00CB5E0F">
      <w:bookmarkStart w:id="0" w:name="_GoBack"/>
      <w:bookmarkEnd w:id="0"/>
    </w:p>
    <w:sectPr w:rsidR="00CB5E0F" w:rsidSect="00793DB6">
      <w:headerReference w:type="even" r:id="rId5"/>
      <w:headerReference w:type="default" r:id="rId6"/>
      <w:pgSz w:w="11906" w:h="16838" w:code="9"/>
      <w:pgMar w:top="719" w:right="924" w:bottom="1134" w:left="900" w:header="539" w:footer="4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B6" w:rsidRDefault="00365B95" w:rsidP="00793D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DB6" w:rsidRDefault="00365B95" w:rsidP="00793D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B6" w:rsidRDefault="00365B95" w:rsidP="006F21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93DB6" w:rsidRDefault="00365B95" w:rsidP="00793DB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65B95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Indent 2"/>
    <w:basedOn w:val="a"/>
    <w:link w:val="20"/>
    <w:rsid w:val="00365B95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36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65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5B95"/>
  </w:style>
  <w:style w:type="paragraph" w:customStyle="1" w:styleId="ConsPlusNonformat">
    <w:name w:val="ConsPlusNonformat"/>
    <w:rsid w:val="00365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5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Indent 2"/>
    <w:basedOn w:val="a"/>
    <w:link w:val="20"/>
    <w:rsid w:val="00365B95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36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65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5B95"/>
  </w:style>
  <w:style w:type="paragraph" w:customStyle="1" w:styleId="ConsPlusNonformat">
    <w:name w:val="ConsPlusNonformat"/>
    <w:rsid w:val="00365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5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2019-11-22T08:15:00Z</dcterms:created>
  <dcterms:modified xsi:type="dcterms:W3CDTF">2019-11-22T08:16:00Z</dcterms:modified>
</cp:coreProperties>
</file>