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F5" w:rsidRPr="005B51EC" w:rsidRDefault="00ED16F5" w:rsidP="00ED16F5">
      <w:pPr>
        <w:pStyle w:val="ConsPlusNormal"/>
        <w:ind w:left="4253"/>
        <w:jc w:val="both"/>
        <w:outlineLvl w:val="0"/>
        <w:rPr>
          <w:sz w:val="20"/>
        </w:rPr>
      </w:pPr>
      <w:r w:rsidRPr="005B51EC">
        <w:rPr>
          <w:sz w:val="20"/>
        </w:rPr>
        <w:t>Приложение</w:t>
      </w:r>
    </w:p>
    <w:p w:rsidR="00ED16F5" w:rsidRPr="005B51EC" w:rsidRDefault="00ED16F5" w:rsidP="00ED16F5">
      <w:pPr>
        <w:pStyle w:val="ConsPlusNormal"/>
        <w:ind w:left="4253"/>
        <w:jc w:val="both"/>
        <w:rPr>
          <w:sz w:val="20"/>
        </w:rPr>
      </w:pPr>
      <w:r w:rsidRPr="005B51EC">
        <w:rPr>
          <w:sz w:val="20"/>
        </w:rPr>
        <w:t>к решению Обнинского городского Собрания</w:t>
      </w:r>
      <w:r>
        <w:rPr>
          <w:sz w:val="20"/>
        </w:rPr>
        <w:t xml:space="preserve"> </w:t>
      </w:r>
      <w:r w:rsidRPr="005B51EC">
        <w:rPr>
          <w:sz w:val="20"/>
        </w:rPr>
        <w:t>«Об утверждении Положения о порядке предоставления адресной социальной помощи гражданам Российской Федерации, проживающим в городе Обнинске, в 202</w:t>
      </w:r>
      <w:r>
        <w:rPr>
          <w:sz w:val="20"/>
        </w:rPr>
        <w:t>1</w:t>
      </w:r>
      <w:r w:rsidRPr="005B51EC">
        <w:rPr>
          <w:sz w:val="20"/>
        </w:rPr>
        <w:t xml:space="preserve"> году»</w:t>
      </w:r>
      <w:r>
        <w:rPr>
          <w:sz w:val="20"/>
        </w:rPr>
        <w:t xml:space="preserve"> </w:t>
      </w:r>
      <w:r w:rsidRPr="005B51EC">
        <w:rPr>
          <w:sz w:val="20"/>
        </w:rPr>
        <w:t xml:space="preserve">от </w:t>
      </w:r>
      <w:r>
        <w:rPr>
          <w:sz w:val="20"/>
        </w:rPr>
        <w:t>15.12.2020 №</w:t>
      </w:r>
      <w:r w:rsidRPr="005B51EC">
        <w:rPr>
          <w:sz w:val="20"/>
        </w:rPr>
        <w:t xml:space="preserve"> </w:t>
      </w:r>
      <w:r>
        <w:rPr>
          <w:sz w:val="20"/>
        </w:rPr>
        <w:t>03-08</w:t>
      </w:r>
    </w:p>
    <w:p w:rsidR="00ED16F5" w:rsidRDefault="00ED16F5" w:rsidP="00ED16F5">
      <w:pPr>
        <w:pStyle w:val="ConsPlusTitle"/>
        <w:jc w:val="center"/>
      </w:pPr>
      <w:bookmarkStart w:id="0" w:name="P38"/>
      <w:bookmarkEnd w:id="0"/>
    </w:p>
    <w:p w:rsidR="00ED16F5" w:rsidRDefault="00ED16F5" w:rsidP="00ED16F5">
      <w:pPr>
        <w:pStyle w:val="ConsPlusTitle"/>
        <w:jc w:val="center"/>
      </w:pPr>
      <w:r>
        <w:t>ПОЛОЖЕНИЕ</w:t>
      </w:r>
    </w:p>
    <w:p w:rsidR="00ED16F5" w:rsidRDefault="00ED16F5" w:rsidP="00ED16F5">
      <w:pPr>
        <w:pStyle w:val="ConsPlusTitle"/>
        <w:jc w:val="center"/>
      </w:pPr>
      <w:r>
        <w:t>О ПОРЯДКЕ ПРЕДОСТАВЛЕНИЯ АДРЕСНОЙ СОЦИАЛЬНОЙ ПОМОЩИ</w:t>
      </w:r>
    </w:p>
    <w:p w:rsidR="00ED16F5" w:rsidRDefault="00ED16F5" w:rsidP="00ED16F5">
      <w:pPr>
        <w:pStyle w:val="ConsPlusTitle"/>
        <w:jc w:val="center"/>
      </w:pPr>
      <w:r>
        <w:t>ГРАЖДАНАМ РОССИЙСКОЙ ФЕДЕРАЦИИ, ПОСТОЯННО ПРОЖИВАЮЩИМ В ГОРОДЕ ОБНИНСКЕ, В 2021 ГОДУ</w:t>
      </w:r>
    </w:p>
    <w:p w:rsidR="00ED16F5" w:rsidRDefault="00ED16F5" w:rsidP="00ED16F5">
      <w:pPr>
        <w:spacing w:after="1"/>
      </w:pPr>
    </w:p>
    <w:p w:rsidR="00ED16F5" w:rsidRDefault="00ED16F5" w:rsidP="00ED16F5">
      <w:pPr>
        <w:pStyle w:val="ConsPlusNormal"/>
        <w:jc w:val="center"/>
        <w:outlineLvl w:val="1"/>
      </w:pPr>
      <w:r>
        <w:t>1. Общие положения</w:t>
      </w:r>
    </w:p>
    <w:p w:rsidR="00ED16F5" w:rsidRDefault="00ED16F5" w:rsidP="00ED16F5">
      <w:pPr>
        <w:pStyle w:val="ConsPlusNormal"/>
        <w:jc w:val="both"/>
      </w:pPr>
    </w:p>
    <w:p w:rsidR="00ED16F5" w:rsidRDefault="00ED16F5" w:rsidP="00ED16F5">
      <w:pPr>
        <w:pStyle w:val="ConsPlusNormal"/>
        <w:ind w:firstLine="540"/>
        <w:contextualSpacing/>
        <w:jc w:val="both"/>
      </w:pPr>
      <w:r>
        <w:t xml:space="preserve">1.1. Адресная социальная помощь (далее - АСП) предоставляется категориям граждан, указанным </w:t>
      </w:r>
      <w:r w:rsidRPr="005B51EC">
        <w:t xml:space="preserve">в </w:t>
      </w:r>
      <w:hyperlink w:anchor="P75" w:history="1">
        <w:r w:rsidRPr="005B51EC">
          <w:t>пункте 5</w:t>
        </w:r>
      </w:hyperlink>
      <w:r w:rsidRPr="005B51EC">
        <w:t xml:space="preserve"> настоящего</w:t>
      </w:r>
      <w:r>
        <w:t xml:space="preserve"> Положения, постоянно проживающим на территории муниципального образования «Город Обнинск», за </w:t>
      </w:r>
      <w:proofErr w:type="spellStart"/>
      <w:r>
        <w:t>счет</w:t>
      </w:r>
      <w:proofErr w:type="spellEnd"/>
      <w:r>
        <w:t xml:space="preserve"> средств бюджета города Обнинска и пожертвований юридических и физических лиц для поддержания их нормальной жизнедеятельности и помощи в преодолении жизненных обстоятельств, в которых они оказались.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1.2. В настоящем Положении используются следующие основные понятия и определения:</w:t>
      </w:r>
    </w:p>
    <w:p w:rsidR="00ED16F5" w:rsidRPr="00393D83" w:rsidRDefault="00ED16F5" w:rsidP="00ED16F5">
      <w:pPr>
        <w:pStyle w:val="ConsPlusNormal"/>
        <w:spacing w:before="220"/>
        <w:ind w:firstLine="540"/>
        <w:contextualSpacing/>
        <w:jc w:val="both"/>
      </w:pPr>
      <w:proofErr w:type="gramStart"/>
      <w:r w:rsidRPr="00393D83">
        <w:t>– трудная жизненная ситуация – обстоятельство или обстоятельства, которые ухудшают условия жизнедеятельности гражданина (семьи) и последствия которых он не может преодолеть самостоятельно;</w:t>
      </w:r>
      <w:proofErr w:type="gramEnd"/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 xml:space="preserve">– малообеспеченная семья (гражданин) – это семья (гражданин), в которой среднедушевой доход ниже </w:t>
      </w:r>
      <w:r w:rsidRPr="005B51EC">
        <w:t xml:space="preserve">величины </w:t>
      </w:r>
      <w:hyperlink r:id="rId5" w:history="1">
        <w:r w:rsidRPr="005B51EC">
          <w:t>прожиточного минимума</w:t>
        </w:r>
      </w:hyperlink>
      <w:r w:rsidRPr="005B51EC">
        <w:t xml:space="preserve"> на душу</w:t>
      </w:r>
      <w:r>
        <w:t xml:space="preserve"> населения в Калужской области.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1.3. Оказание АСП носит заявительный характер и осуществляется через управление социальной защиты населения Администрации города Обнинска (далее - УСЗН).</w:t>
      </w:r>
    </w:p>
    <w:p w:rsidR="00ED16F5" w:rsidRDefault="00ED16F5" w:rsidP="00ED16F5">
      <w:pPr>
        <w:pStyle w:val="ConsPlusNormal"/>
        <w:contextualSpacing/>
        <w:jc w:val="both"/>
      </w:pPr>
    </w:p>
    <w:p w:rsidR="00ED16F5" w:rsidRDefault="00ED16F5" w:rsidP="00ED16F5">
      <w:pPr>
        <w:pStyle w:val="ConsPlusNormal"/>
        <w:contextualSpacing/>
        <w:jc w:val="center"/>
        <w:outlineLvl w:val="1"/>
      </w:pPr>
      <w:r>
        <w:t>2. Виды адресной социальной помощи</w:t>
      </w:r>
    </w:p>
    <w:p w:rsidR="00ED16F5" w:rsidRDefault="00ED16F5" w:rsidP="00ED16F5">
      <w:pPr>
        <w:pStyle w:val="ConsPlusNormal"/>
        <w:ind w:firstLine="540"/>
        <w:contextualSpacing/>
        <w:jc w:val="both"/>
      </w:pPr>
      <w:r>
        <w:t>Виды АСП: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- АСП в виде денежных средств;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 xml:space="preserve">- </w:t>
      </w:r>
      <w:proofErr w:type="gramStart"/>
      <w:r>
        <w:t>благотворительная</w:t>
      </w:r>
      <w:proofErr w:type="gramEnd"/>
      <w:r>
        <w:t xml:space="preserve"> АСП в натуральном виде.</w:t>
      </w:r>
    </w:p>
    <w:p w:rsidR="00ED16F5" w:rsidRDefault="00ED16F5" w:rsidP="00ED16F5">
      <w:pPr>
        <w:pStyle w:val="ConsPlusNormal"/>
        <w:contextualSpacing/>
        <w:jc w:val="center"/>
        <w:outlineLvl w:val="1"/>
      </w:pPr>
    </w:p>
    <w:p w:rsidR="00ED16F5" w:rsidRDefault="00ED16F5" w:rsidP="00ED16F5">
      <w:pPr>
        <w:pStyle w:val="ConsPlusNormal"/>
        <w:contextualSpacing/>
        <w:jc w:val="center"/>
        <w:outlineLvl w:val="1"/>
      </w:pPr>
      <w:r>
        <w:t>3. Адресная социальная помощь в виде денежных средств</w:t>
      </w:r>
    </w:p>
    <w:p w:rsidR="00ED16F5" w:rsidRDefault="00ED16F5" w:rsidP="00ED16F5">
      <w:pPr>
        <w:pStyle w:val="ConsPlusNormal"/>
        <w:contextualSpacing/>
        <w:jc w:val="both"/>
      </w:pPr>
    </w:p>
    <w:p w:rsidR="00ED16F5" w:rsidRDefault="00ED16F5" w:rsidP="00ED16F5">
      <w:pPr>
        <w:pStyle w:val="ConsPlusNormal"/>
        <w:ind w:firstLine="540"/>
        <w:contextualSpacing/>
        <w:jc w:val="both"/>
      </w:pPr>
      <w:r>
        <w:t>3.1. АСП в виде денежных сре</w:t>
      </w:r>
      <w:proofErr w:type="gramStart"/>
      <w:r>
        <w:t>дств пр</w:t>
      </w:r>
      <w:proofErr w:type="gramEnd"/>
      <w:r>
        <w:t>едоставляется в связи с трудной жизненной ситуацией.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3.2. АСП в виде денежных сре</w:t>
      </w:r>
      <w:proofErr w:type="gramStart"/>
      <w:r>
        <w:t>дств в св</w:t>
      </w:r>
      <w:proofErr w:type="gramEnd"/>
      <w:r>
        <w:t xml:space="preserve">язи с трудной жизненной ситуацией предоставляется на </w:t>
      </w:r>
      <w:proofErr w:type="spellStart"/>
      <w:r>
        <w:t>определенные</w:t>
      </w:r>
      <w:proofErr w:type="spellEnd"/>
      <w:r>
        <w:t xml:space="preserve"> цели не более одного раза в календарном году.</w:t>
      </w:r>
    </w:p>
    <w:p w:rsidR="00ED16F5" w:rsidRDefault="00ED16F5" w:rsidP="00ED16F5">
      <w:pPr>
        <w:pStyle w:val="ConsPlusNormal"/>
        <w:contextualSpacing/>
        <w:jc w:val="both"/>
      </w:pPr>
    </w:p>
    <w:p w:rsidR="00ED16F5" w:rsidRDefault="00ED16F5" w:rsidP="00ED16F5">
      <w:pPr>
        <w:pStyle w:val="ConsPlusNormal"/>
        <w:contextualSpacing/>
        <w:jc w:val="center"/>
        <w:outlineLvl w:val="1"/>
      </w:pPr>
      <w:r>
        <w:t xml:space="preserve">4. Благотворительная адресная социальная помощь </w:t>
      </w:r>
      <w:proofErr w:type="gramStart"/>
      <w:r>
        <w:t>в</w:t>
      </w:r>
      <w:proofErr w:type="gramEnd"/>
    </w:p>
    <w:p w:rsidR="00ED16F5" w:rsidRDefault="00ED16F5" w:rsidP="00ED16F5">
      <w:pPr>
        <w:pStyle w:val="ConsPlusNormal"/>
        <w:contextualSpacing/>
        <w:jc w:val="center"/>
      </w:pPr>
      <w:r>
        <w:t xml:space="preserve">натуральном </w:t>
      </w:r>
      <w:proofErr w:type="gramStart"/>
      <w:r>
        <w:t>виде</w:t>
      </w:r>
      <w:proofErr w:type="gramEnd"/>
    </w:p>
    <w:p w:rsidR="00ED16F5" w:rsidRDefault="00ED16F5" w:rsidP="00ED16F5">
      <w:pPr>
        <w:pStyle w:val="ConsPlusNormal"/>
        <w:contextualSpacing/>
        <w:jc w:val="both"/>
      </w:pPr>
    </w:p>
    <w:p w:rsidR="00ED16F5" w:rsidRDefault="00ED16F5" w:rsidP="00ED16F5">
      <w:pPr>
        <w:pStyle w:val="ConsPlusNormal"/>
        <w:ind w:firstLine="540"/>
        <w:contextualSpacing/>
        <w:jc w:val="both"/>
      </w:pPr>
      <w:r>
        <w:t xml:space="preserve">Благотворительная АСП в натуральном виде предоставляется малообеспеченным гражданам (семьям), зарегистрированным как </w:t>
      </w:r>
      <w:proofErr w:type="gramStart"/>
      <w:r>
        <w:t>малоимущие</w:t>
      </w:r>
      <w:proofErr w:type="gramEnd"/>
      <w:r>
        <w:t xml:space="preserve"> в базе данных программно-технического комплекса «Адресная социальная помощь», на основании договоров о безвозмездном пожертвовании.</w:t>
      </w:r>
    </w:p>
    <w:p w:rsidR="00ED16F5" w:rsidRDefault="00ED16F5" w:rsidP="00ED16F5">
      <w:pPr>
        <w:pStyle w:val="ConsPlusNormal"/>
        <w:contextualSpacing/>
        <w:jc w:val="both"/>
      </w:pPr>
    </w:p>
    <w:p w:rsidR="00ED16F5" w:rsidRDefault="00ED16F5" w:rsidP="00ED16F5">
      <w:pPr>
        <w:pStyle w:val="ConsPlusNormal"/>
        <w:contextualSpacing/>
        <w:jc w:val="center"/>
        <w:outlineLvl w:val="1"/>
      </w:pPr>
      <w:bookmarkStart w:id="1" w:name="P75"/>
      <w:bookmarkEnd w:id="1"/>
    </w:p>
    <w:p w:rsidR="00ED16F5" w:rsidRDefault="00ED16F5" w:rsidP="00ED16F5">
      <w:pPr>
        <w:pStyle w:val="ConsPlusNormal"/>
        <w:contextualSpacing/>
        <w:jc w:val="center"/>
        <w:outlineLvl w:val="1"/>
      </w:pPr>
    </w:p>
    <w:p w:rsidR="00ED16F5" w:rsidRDefault="00ED16F5" w:rsidP="00ED16F5">
      <w:pPr>
        <w:pStyle w:val="ConsPlusNormal"/>
        <w:contextualSpacing/>
        <w:jc w:val="center"/>
        <w:outlineLvl w:val="1"/>
      </w:pPr>
    </w:p>
    <w:p w:rsidR="00ED16F5" w:rsidRDefault="00ED16F5" w:rsidP="00ED16F5">
      <w:pPr>
        <w:pStyle w:val="ConsPlusNormal"/>
        <w:contextualSpacing/>
        <w:jc w:val="center"/>
        <w:outlineLvl w:val="1"/>
      </w:pPr>
      <w:r>
        <w:lastRenderedPageBreak/>
        <w:t>5. Категории получателей адресной социальной помощи</w:t>
      </w:r>
    </w:p>
    <w:p w:rsidR="00ED16F5" w:rsidRDefault="00ED16F5" w:rsidP="00ED16F5">
      <w:pPr>
        <w:pStyle w:val="ConsPlusNormal"/>
        <w:contextualSpacing/>
        <w:jc w:val="both"/>
      </w:pPr>
    </w:p>
    <w:p w:rsidR="00ED16F5" w:rsidRDefault="00ED16F5" w:rsidP="00ED16F5">
      <w:pPr>
        <w:pStyle w:val="ConsPlusNormal"/>
        <w:ind w:firstLine="540"/>
        <w:contextualSpacing/>
        <w:jc w:val="both"/>
      </w:pPr>
      <w:r w:rsidRPr="005B51EC">
        <w:t xml:space="preserve">5.1. Адресную социальную помощь вправе получить семьи (одинокие граждане), постоянно проживающие на территории муниципального образования «Город Обнинск», которые имеют среднедушевой доход ниже величины </w:t>
      </w:r>
      <w:hyperlink r:id="rId6" w:history="1">
        <w:r w:rsidRPr="005B51EC">
          <w:t>прожиточного минимума</w:t>
        </w:r>
      </w:hyperlink>
      <w:r w:rsidRPr="005B51EC">
        <w:t xml:space="preserve"> на душу населения, установленного в Калужской области.</w:t>
      </w:r>
    </w:p>
    <w:p w:rsidR="00ED16F5" w:rsidRPr="00393D83" w:rsidRDefault="00ED16F5" w:rsidP="00ED16F5">
      <w:pPr>
        <w:pStyle w:val="ConsPlusNormal"/>
        <w:ind w:firstLine="540"/>
        <w:contextualSpacing/>
        <w:jc w:val="both"/>
      </w:pPr>
      <w:r w:rsidRPr="00393D83">
        <w:t xml:space="preserve">В состав малоимущей семьи при </w:t>
      </w:r>
      <w:proofErr w:type="spellStart"/>
      <w:r w:rsidRPr="00393D83">
        <w:t>расчете</w:t>
      </w:r>
      <w:proofErr w:type="spellEnd"/>
      <w:r w:rsidRPr="00393D83">
        <w:t xml:space="preserve"> среднедушевого дохода включаются лица, связанные родством и (или свойством). К ним относятся совместно проживающие и ведущие совместное хозяйство супруги, их дети и родители, усыновители и </w:t>
      </w:r>
      <w:proofErr w:type="spellStart"/>
      <w:r w:rsidRPr="00393D83">
        <w:t>усыновленные</w:t>
      </w:r>
      <w:proofErr w:type="spellEnd"/>
      <w:r w:rsidRPr="00393D83">
        <w:t>, братья и сестры, пасынки и падчерицы.</w:t>
      </w:r>
    </w:p>
    <w:p w:rsidR="00ED16F5" w:rsidRPr="0042250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 xml:space="preserve">5.2. В случае возникновения трудной жизненной ситуации, связанной с утратой или повреждением единственного имеющегося в собственности гражданина (семьи) жилого помещения, в котором он (семья) постоянно проживает, вопрос о предоставлении ему АСП решается </w:t>
      </w:r>
      <w:proofErr w:type="spellStart"/>
      <w:r w:rsidRPr="00422505">
        <w:t>комиссионно</w:t>
      </w:r>
      <w:proofErr w:type="spellEnd"/>
      <w:r w:rsidRPr="00422505">
        <w:t xml:space="preserve"> с </w:t>
      </w:r>
      <w:proofErr w:type="spellStart"/>
      <w:r w:rsidRPr="00422505">
        <w:t>учетом</w:t>
      </w:r>
      <w:proofErr w:type="spellEnd"/>
      <w:r w:rsidRPr="00422505">
        <w:t xml:space="preserve"> представленных документов.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5.3. АСП не предоставляется следующим категориям граждан:</w:t>
      </w:r>
    </w:p>
    <w:p w:rsidR="00ED16F5" w:rsidRPr="0042250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 xml:space="preserve">5.3.1. </w:t>
      </w:r>
      <w:r w:rsidRPr="00422505">
        <w:rPr>
          <w:szCs w:val="24"/>
        </w:rPr>
        <w:t xml:space="preserve">Неработающим трудоспособным гражданам (семьям, в составе которых имеются неработающие трудоспособные граждане), не состоящим на </w:t>
      </w:r>
      <w:proofErr w:type="spellStart"/>
      <w:r w:rsidRPr="00422505">
        <w:rPr>
          <w:szCs w:val="24"/>
        </w:rPr>
        <w:t>учете</w:t>
      </w:r>
      <w:proofErr w:type="spellEnd"/>
      <w:r w:rsidRPr="00422505">
        <w:rPr>
          <w:szCs w:val="24"/>
        </w:rPr>
        <w:t xml:space="preserve"> по безработице или состоящим на </w:t>
      </w:r>
      <w:proofErr w:type="spellStart"/>
      <w:r w:rsidRPr="00422505">
        <w:rPr>
          <w:szCs w:val="24"/>
        </w:rPr>
        <w:t>учете</w:t>
      </w:r>
      <w:proofErr w:type="spellEnd"/>
      <w:r w:rsidRPr="00422505">
        <w:rPr>
          <w:szCs w:val="24"/>
        </w:rPr>
        <w:t xml:space="preserve"> по безработице в органах занятости населения менее 3 месяцев</w:t>
      </w:r>
      <w:r w:rsidRPr="00422505">
        <w:t>.</w:t>
      </w:r>
    </w:p>
    <w:p w:rsidR="00ED16F5" w:rsidRPr="005B51EC" w:rsidRDefault="00ED16F5" w:rsidP="00ED16F5">
      <w:pPr>
        <w:pStyle w:val="ConsPlusNormal"/>
        <w:spacing w:before="220"/>
        <w:ind w:firstLine="540"/>
        <w:contextualSpacing/>
        <w:jc w:val="both"/>
      </w:pPr>
      <w:r w:rsidRPr="005B51EC">
        <w:t>Исключением являются следующие категории граждан:</w:t>
      </w:r>
    </w:p>
    <w:p w:rsidR="00ED16F5" w:rsidRPr="005B51EC" w:rsidRDefault="00ED16F5" w:rsidP="00ED16F5">
      <w:pPr>
        <w:pStyle w:val="ConsPlusNormal"/>
        <w:spacing w:before="220"/>
        <w:ind w:firstLine="540"/>
        <w:contextualSpacing/>
        <w:jc w:val="both"/>
      </w:pPr>
      <w:r>
        <w:t>–</w:t>
      </w:r>
      <w:r w:rsidRPr="005B51EC">
        <w:t xml:space="preserve"> инвалиды;</w:t>
      </w:r>
    </w:p>
    <w:p w:rsidR="00ED16F5" w:rsidRPr="005B51EC" w:rsidRDefault="00ED16F5" w:rsidP="00ED16F5">
      <w:pPr>
        <w:pStyle w:val="ConsPlusNormal"/>
        <w:spacing w:before="220"/>
        <w:ind w:firstLine="540"/>
        <w:contextualSpacing/>
        <w:jc w:val="both"/>
      </w:pPr>
      <w:r>
        <w:t>–</w:t>
      </w:r>
      <w:r w:rsidRPr="005B51EC">
        <w:t> опекуны недееспособных совершеннолетних граждан на основании соответствующего документа об установлении опеки;</w:t>
      </w:r>
    </w:p>
    <w:p w:rsidR="00ED16F5" w:rsidRPr="0042250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>– </w:t>
      </w:r>
      <w:r w:rsidRPr="00422505">
        <w:rPr>
          <w:szCs w:val="24"/>
        </w:rPr>
        <w:t>единственный родитель или опекун, осуществляющий уход за несовершеннолетними детьми в возрасте до 3–х лет;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– лица, осуществляющие уход за детьми–инвалидами, инвалидами и престарелыми, на основании справки из Пенсионного фонда об осуществлении ухода;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 xml:space="preserve">– граждане (семьи), оказавшиеся в трудной жизненной ситуации, </w:t>
      </w:r>
      <w:r w:rsidRPr="00422505">
        <w:t>связанной с утратой или повреждением единственного имеющегося в собственности гражданина (семьи) жилого помещения, в котором он (семья) постоянно проживает</w:t>
      </w:r>
      <w:r>
        <w:t>.</w:t>
      </w:r>
    </w:p>
    <w:p w:rsidR="00ED16F5" w:rsidRPr="00084F92" w:rsidRDefault="00ED16F5" w:rsidP="00ED16F5">
      <w:pPr>
        <w:pStyle w:val="ConsPlusNormal"/>
        <w:spacing w:before="220"/>
        <w:ind w:firstLine="540"/>
        <w:contextualSpacing/>
        <w:jc w:val="both"/>
      </w:pPr>
      <w:r>
        <w:t xml:space="preserve">5.3.2. </w:t>
      </w:r>
      <w:proofErr w:type="gramStart"/>
      <w:r>
        <w:t xml:space="preserve">Гражданам (семьям), получившим в текущем календарном году государственную социальную помощь из </w:t>
      </w:r>
      <w:r w:rsidRPr="00084F92">
        <w:t>средств областного и федерального бюджетов.</w:t>
      </w:r>
      <w:proofErr w:type="gramEnd"/>
    </w:p>
    <w:p w:rsidR="00ED16F5" w:rsidRPr="00084F92" w:rsidRDefault="00ED16F5" w:rsidP="00ED16F5">
      <w:pPr>
        <w:contextualSpacing/>
        <w:jc w:val="both"/>
      </w:pPr>
      <w:r w:rsidRPr="00084F92">
        <w:t xml:space="preserve">         5.3.3.  Гражданам (семьям), имеющим в собственности:</w:t>
      </w:r>
    </w:p>
    <w:p w:rsidR="00ED16F5" w:rsidRPr="00084F92" w:rsidRDefault="00ED16F5" w:rsidP="00ED16F5">
      <w:pPr>
        <w:contextualSpacing/>
        <w:jc w:val="both"/>
      </w:pPr>
      <w:r w:rsidRPr="00084F92">
        <w:t xml:space="preserve">        – два и более жилых помещения, включая жилые и садовые дома, подлежащих государственной регистрации в соответствии с законодательством Российской Федерации;</w:t>
      </w:r>
    </w:p>
    <w:p w:rsidR="00ED16F5" w:rsidRPr="00084F92" w:rsidRDefault="00ED16F5" w:rsidP="00ED16F5">
      <w:pPr>
        <w:contextualSpacing/>
        <w:jc w:val="both"/>
      </w:pPr>
      <w:r w:rsidRPr="00084F92">
        <w:t xml:space="preserve">        – объект недвижимого имущества, предназначенный для размещения транспортного средства (гараж, </w:t>
      </w:r>
      <w:proofErr w:type="spellStart"/>
      <w:r w:rsidRPr="00084F92">
        <w:t>машино</w:t>
      </w:r>
      <w:proofErr w:type="spellEnd"/>
      <w:r w:rsidRPr="00084F92">
        <w:t>–место), подлежащий государственной регистрации в соответствии с законодательством Российской Федерации;</w:t>
      </w:r>
    </w:p>
    <w:p w:rsidR="00ED16F5" w:rsidRPr="00084F92" w:rsidRDefault="00ED16F5" w:rsidP="00ED16F5">
      <w:pPr>
        <w:contextualSpacing/>
        <w:jc w:val="both"/>
        <w:rPr>
          <w:color w:val="000000"/>
          <w:shd w:val="clear" w:color="auto" w:fill="FFFFFF"/>
        </w:rPr>
      </w:pPr>
      <w:r w:rsidRPr="00084F92">
        <w:t xml:space="preserve">         </w:t>
      </w:r>
      <w:proofErr w:type="gramStart"/>
      <w:r w:rsidRPr="00084F92">
        <w:t xml:space="preserve">– земельный участок площадью 1500 кв. м. и более не застроенный жилым или садовым домом, являющимся единственным местом проживания гражданина (семьи), подлежащий государственной регистрации в соответствии с законодательством Российской Федерации, а также несколько земельных участков, если их площадь в совокупности превышает 1500 кв. м. (при оценке данного критерия не учитываются земельные участки, полученные  в соответствии с Законом </w:t>
      </w:r>
      <w:r w:rsidRPr="00084F92">
        <w:rPr>
          <w:color w:val="000000"/>
          <w:shd w:val="clear" w:color="auto" w:fill="FFFFFF"/>
        </w:rPr>
        <w:t>от 26.04.2012 №</w:t>
      </w:r>
      <w:r>
        <w:rPr>
          <w:color w:val="000000"/>
          <w:shd w:val="clear" w:color="auto" w:fill="FFFFFF"/>
        </w:rPr>
        <w:t xml:space="preserve"> </w:t>
      </w:r>
      <w:r w:rsidRPr="00084F92">
        <w:rPr>
          <w:color w:val="000000"/>
          <w:shd w:val="clear" w:color="auto" w:fill="FFFFFF"/>
        </w:rPr>
        <w:t>275–ОЗ «О</w:t>
      </w:r>
      <w:proofErr w:type="gramEnd"/>
      <w:r w:rsidRPr="00084F92">
        <w:rPr>
          <w:color w:val="000000"/>
          <w:shd w:val="clear" w:color="auto" w:fill="FFFFFF"/>
        </w:rPr>
        <w:t xml:space="preserve"> </w:t>
      </w:r>
      <w:proofErr w:type="gramStart"/>
      <w:r w:rsidRPr="00084F92">
        <w:rPr>
          <w:color w:val="000000"/>
          <w:shd w:val="clear" w:color="auto" w:fill="FFFFFF"/>
        </w:rPr>
        <w:t>случаях</w:t>
      </w:r>
      <w:proofErr w:type="gramEnd"/>
      <w:r w:rsidRPr="00084F92">
        <w:rPr>
          <w:color w:val="000000"/>
          <w:shd w:val="clear" w:color="auto" w:fill="FFFFFF"/>
        </w:rPr>
        <w:t xml:space="preserve"> и порядке бесплатного предоставления в Калужской области земельных участков гражданам, имеющим </w:t>
      </w:r>
      <w:proofErr w:type="spellStart"/>
      <w:r w:rsidRPr="00084F92">
        <w:rPr>
          <w:color w:val="000000"/>
          <w:shd w:val="clear" w:color="auto" w:fill="FFFFFF"/>
        </w:rPr>
        <w:t>трех</w:t>
      </w:r>
      <w:proofErr w:type="spellEnd"/>
      <w:r w:rsidRPr="00084F92">
        <w:rPr>
          <w:color w:val="000000"/>
          <w:shd w:val="clear" w:color="auto" w:fill="FFFFFF"/>
        </w:rPr>
        <w:t xml:space="preserve"> и более детей»);</w:t>
      </w:r>
    </w:p>
    <w:p w:rsidR="00ED16F5" w:rsidRPr="00084F92" w:rsidRDefault="00ED16F5" w:rsidP="00ED16F5">
      <w:pPr>
        <w:contextualSpacing/>
        <w:jc w:val="both"/>
      </w:pPr>
      <w:r w:rsidRPr="00084F92">
        <w:rPr>
          <w:color w:val="000000"/>
          <w:shd w:val="clear" w:color="auto" w:fill="FFFFFF"/>
        </w:rPr>
        <w:t xml:space="preserve">          </w:t>
      </w:r>
      <w:proofErr w:type="gramStart"/>
      <w:r w:rsidRPr="00084F92">
        <w:rPr>
          <w:color w:val="000000"/>
          <w:shd w:val="clear" w:color="auto" w:fill="FFFFFF"/>
        </w:rPr>
        <w:t xml:space="preserve">– нежилое помещение, здание, строение, сооружение (часть здания, строения, сооружения), </w:t>
      </w:r>
      <w:r w:rsidRPr="00084F92">
        <w:t xml:space="preserve">подлежащее государственной регистрации в соответствии с законодательством Российской Федерации (за исключением объектов недвижимого имущества, предназначенных для размещения транспортных средств (гараж, </w:t>
      </w:r>
      <w:proofErr w:type="spellStart"/>
      <w:r w:rsidRPr="00084F92">
        <w:t>машино</w:t>
      </w:r>
      <w:proofErr w:type="spellEnd"/>
      <w:r w:rsidRPr="00084F92">
        <w:t>–место), если его площадь или совокупность площадей нескольких нежилых помещений превышает 50 кв. м.</w:t>
      </w:r>
      <w:proofErr w:type="gramEnd"/>
    </w:p>
    <w:p w:rsidR="00ED16F5" w:rsidRDefault="00ED16F5" w:rsidP="00ED16F5">
      <w:pPr>
        <w:pStyle w:val="ConsPlusNormal"/>
        <w:contextualSpacing/>
        <w:jc w:val="center"/>
        <w:outlineLvl w:val="1"/>
      </w:pPr>
    </w:p>
    <w:p w:rsidR="00ED16F5" w:rsidRDefault="00ED16F5" w:rsidP="00ED16F5">
      <w:pPr>
        <w:pStyle w:val="ConsPlusNormal"/>
        <w:contextualSpacing/>
        <w:jc w:val="center"/>
        <w:outlineLvl w:val="1"/>
      </w:pPr>
      <w:r>
        <w:t>6. Порядок обращения за адресной социальной помощью</w:t>
      </w:r>
    </w:p>
    <w:p w:rsidR="00ED16F5" w:rsidRDefault="00ED16F5" w:rsidP="00ED16F5">
      <w:pPr>
        <w:pStyle w:val="ConsPlusNormal"/>
        <w:contextualSpacing/>
        <w:jc w:val="center"/>
      </w:pPr>
      <w:r>
        <w:t>и принятия решения о назначении и выплате адресной</w:t>
      </w:r>
    </w:p>
    <w:p w:rsidR="00ED16F5" w:rsidRDefault="00ED16F5" w:rsidP="00ED16F5">
      <w:pPr>
        <w:pStyle w:val="ConsPlusNormal"/>
        <w:contextualSpacing/>
        <w:jc w:val="center"/>
      </w:pPr>
      <w:r>
        <w:t>социальной помощи</w:t>
      </w:r>
    </w:p>
    <w:p w:rsidR="00ED16F5" w:rsidRDefault="00ED16F5" w:rsidP="00ED16F5">
      <w:pPr>
        <w:pStyle w:val="ConsPlusNormal"/>
        <w:contextualSpacing/>
        <w:jc w:val="both"/>
      </w:pPr>
    </w:p>
    <w:p w:rsidR="00ED16F5" w:rsidRPr="00422505" w:rsidRDefault="00ED16F5" w:rsidP="00ED16F5">
      <w:pPr>
        <w:pStyle w:val="ConsPlusNormal"/>
        <w:ind w:firstLine="540"/>
        <w:contextualSpacing/>
        <w:jc w:val="both"/>
      </w:pPr>
      <w:r w:rsidRPr="00422505">
        <w:t>6.1. Семьи (одинокие граждане), оказавшиеся в трудной жизненной ситуации, представляют заявление и соответствующие документы в УСЗН с 21 числа текущего месяца по 20 число следующего месяца.</w:t>
      </w:r>
    </w:p>
    <w:p w:rsidR="00ED16F5" w:rsidRPr="0042250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 xml:space="preserve">6.2. </w:t>
      </w:r>
      <w:proofErr w:type="gramStart"/>
      <w:r w:rsidRPr="00422505">
        <w:t xml:space="preserve">Определение величины среднедушевого дохода семей (одиноких граждан) производит УСЗН в соответствии с Федеральным </w:t>
      </w:r>
      <w:hyperlink r:id="rId7" w:history="1">
        <w:r w:rsidRPr="00422505">
          <w:t>законом</w:t>
        </w:r>
      </w:hyperlink>
      <w:r w:rsidRPr="00422505">
        <w:t xml:space="preserve"> от 05.04.2003 </w:t>
      </w:r>
      <w:r>
        <w:t>№</w:t>
      </w:r>
      <w:r w:rsidRPr="00422505">
        <w:t xml:space="preserve"> 44–ФЗ «О порядке </w:t>
      </w:r>
      <w:proofErr w:type="spellStart"/>
      <w:r w:rsidRPr="00422505">
        <w:t>учета</w:t>
      </w:r>
      <w:proofErr w:type="spellEnd"/>
      <w:r w:rsidRPr="00422505">
        <w:t xml:space="preserve"> доходов и </w:t>
      </w:r>
      <w:proofErr w:type="spellStart"/>
      <w:r w:rsidRPr="00422505">
        <w:t>расчета</w:t>
      </w:r>
      <w:proofErr w:type="spellEnd"/>
      <w:r w:rsidRPr="00422505">
        <w:t xml:space="preserve"> среднедушевого дохода семьи (одиноко проживающего гражданина) для признания их малоимущими и оказания им государственной социальной помощи», </w:t>
      </w:r>
      <w:hyperlink r:id="rId8" w:history="1">
        <w:r w:rsidRPr="00422505">
          <w:t>постановлением</w:t>
        </w:r>
      </w:hyperlink>
      <w:r w:rsidRPr="00422505">
        <w:t xml:space="preserve"> Правительства Российской Федерации от 20.08.2003 </w:t>
      </w:r>
      <w:r>
        <w:t>№</w:t>
      </w:r>
      <w:r w:rsidRPr="00422505">
        <w:t xml:space="preserve"> 512 «О перечне видов доходов, учитываемых при </w:t>
      </w:r>
      <w:proofErr w:type="spellStart"/>
      <w:r w:rsidRPr="00422505">
        <w:t>расчете</w:t>
      </w:r>
      <w:proofErr w:type="spellEnd"/>
      <w:r w:rsidRPr="00422505">
        <w:t xml:space="preserve"> среднедушевого дохода семьи и дохода одиноко проживающего</w:t>
      </w:r>
      <w:proofErr w:type="gramEnd"/>
      <w:r w:rsidRPr="00422505">
        <w:t xml:space="preserve"> гражданина для оказания им государственной социальной помощи», </w:t>
      </w:r>
      <w:hyperlink r:id="rId9" w:history="1">
        <w:r w:rsidRPr="00422505">
          <w:t>Законом</w:t>
        </w:r>
      </w:hyperlink>
      <w:r w:rsidRPr="00422505">
        <w:t xml:space="preserve"> Калужской области от 29.12.1999 </w:t>
      </w:r>
      <w:r>
        <w:t>№</w:t>
      </w:r>
      <w:r w:rsidRPr="00422505">
        <w:t xml:space="preserve"> 45–ОЗ «О прожиточном минимуме в Калужской области».</w:t>
      </w:r>
    </w:p>
    <w:p w:rsidR="00ED16F5" w:rsidRPr="0042250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>6.3. Решение о назначении АСП принимается в 30–</w:t>
      </w:r>
      <w:proofErr w:type="spellStart"/>
      <w:r w:rsidRPr="00422505">
        <w:t>дневный</w:t>
      </w:r>
      <w:proofErr w:type="spellEnd"/>
      <w:r w:rsidRPr="00422505">
        <w:t xml:space="preserve"> срок со дня подачи заявления.</w:t>
      </w:r>
    </w:p>
    <w:p w:rsidR="00ED16F5" w:rsidRPr="0042250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 xml:space="preserve">6.4. УСЗН имеет право провести обследование </w:t>
      </w:r>
      <w:proofErr w:type="spellStart"/>
      <w:r w:rsidRPr="00422505">
        <w:t>жилищно</w:t>
      </w:r>
      <w:proofErr w:type="spellEnd"/>
      <w:r w:rsidRPr="00422505">
        <w:t>–бытовых и материальных условий заявителя с целью определения нуждаемости заявителя в АСП.</w:t>
      </w:r>
    </w:p>
    <w:p w:rsidR="00ED16F5" w:rsidRPr="0042250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>6.5. Заявителю может быть отказано в предоставлении АСП в следующих случаях:</w:t>
      </w:r>
    </w:p>
    <w:p w:rsidR="00ED16F5" w:rsidRPr="0042250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>– предоставление заявителем неполных и (или) недостоверных сведений о составе семьи, доходах и объектах недвижимого имущества, являющихся собственностью заявителя и членов его семьи, а также предоставление неполного пакета необходимых документов;</w:t>
      </w:r>
    </w:p>
    <w:p w:rsidR="00ED16F5" w:rsidRPr="0042250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>– заявитель не относится к категориям получателей АСП, установленным данным Положением;</w:t>
      </w:r>
    </w:p>
    <w:p w:rsidR="00ED16F5" w:rsidRPr="0042250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 xml:space="preserve">– если при обследовании </w:t>
      </w:r>
      <w:proofErr w:type="spellStart"/>
      <w:r w:rsidRPr="00422505">
        <w:t>жилищно</w:t>
      </w:r>
      <w:proofErr w:type="spellEnd"/>
      <w:r w:rsidRPr="00422505">
        <w:t>–бытовых и материальных условий заявителя будет выявлено, что семья (гражданин) не находится в трудной или чрезвычайной жизненной ситуации.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 xml:space="preserve">6.6. Комиссия для рассмотрения особых вопросов о назначении адресной социальной помощи </w:t>
      </w:r>
      <w:proofErr w:type="spellStart"/>
      <w:r w:rsidRPr="00422505">
        <w:t>создается</w:t>
      </w:r>
      <w:proofErr w:type="spellEnd"/>
      <w:r w:rsidRPr="00422505">
        <w:t xml:space="preserve"> главой Администрации города Обнинска и</w:t>
      </w:r>
      <w:r>
        <w:t xml:space="preserve"> принимает решение по следующим вопросам: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 xml:space="preserve">– о признании </w:t>
      </w:r>
      <w:r w:rsidRPr="00BB700F">
        <w:t xml:space="preserve">ситуации </w:t>
      </w:r>
      <w:r w:rsidRPr="005D1312">
        <w:t>трудной</w:t>
      </w:r>
      <w:r w:rsidRPr="00BB700F">
        <w:t xml:space="preserve"> для гражданина</w:t>
      </w:r>
      <w:r>
        <w:t xml:space="preserve"> и членов его семьи и о размере АСП в связи с </w:t>
      </w:r>
      <w:r w:rsidRPr="005B51EC">
        <w:t>утратой или повреждением единственного имеющегося в собственности гражданина (семьи) жилого помещения, в котором он (семья) постоянно проживает</w:t>
      </w:r>
      <w:r>
        <w:t>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– о запросе дополнительных документов;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– об отказе в предоставлении АСП.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 xml:space="preserve">6.7. Решение о назначении АСП малообеспеченным семьям (одиноким гражданам), оказавшимся в трудной жизненной ситуации, в денежной, натуральной форме принимает специалист по </w:t>
      </w:r>
      <w:proofErr w:type="spellStart"/>
      <w:r>
        <w:t>приему</w:t>
      </w:r>
      <w:proofErr w:type="spellEnd"/>
      <w:r>
        <w:t xml:space="preserve"> населения УСЗН и утверждает руководитель УСЗН.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 xml:space="preserve">6.8. Выплата АСП, предоставляемая гражданам в денежной форме, осуществляется УСЗН </w:t>
      </w:r>
      <w:proofErr w:type="spellStart"/>
      <w:r>
        <w:t>путем</w:t>
      </w:r>
      <w:proofErr w:type="spellEnd"/>
      <w:r>
        <w:t xml:space="preserve"> перечисления денежных средств по выбору заявителя на его банковский </w:t>
      </w:r>
      <w:proofErr w:type="spellStart"/>
      <w:r>
        <w:t>счет</w:t>
      </w:r>
      <w:proofErr w:type="spellEnd"/>
      <w:r>
        <w:t>, открытый в кредитной организации, или через филиалы ФГУП «Почта России».</w:t>
      </w:r>
    </w:p>
    <w:p w:rsidR="00ED16F5" w:rsidRDefault="00ED16F5" w:rsidP="00ED16F5">
      <w:pPr>
        <w:pStyle w:val="ConsPlusNormal"/>
        <w:contextualSpacing/>
        <w:jc w:val="both"/>
      </w:pPr>
    </w:p>
    <w:p w:rsidR="00ED16F5" w:rsidRDefault="00ED16F5" w:rsidP="00ED16F5">
      <w:pPr>
        <w:pStyle w:val="ConsPlusNormal"/>
        <w:contextualSpacing/>
        <w:jc w:val="center"/>
        <w:outlineLvl w:val="1"/>
      </w:pPr>
      <w:r>
        <w:t>7. Размер адресной социальной помощи в виде денежных средств</w:t>
      </w:r>
    </w:p>
    <w:p w:rsidR="00ED16F5" w:rsidRDefault="00ED16F5" w:rsidP="00ED16F5">
      <w:pPr>
        <w:pStyle w:val="ConsPlusNormal"/>
        <w:contextualSpacing/>
        <w:jc w:val="both"/>
      </w:pPr>
    </w:p>
    <w:p w:rsidR="00ED16F5" w:rsidRDefault="00ED16F5" w:rsidP="00ED16F5">
      <w:pPr>
        <w:pStyle w:val="ConsPlusNormal"/>
        <w:ind w:firstLine="540"/>
        <w:contextualSpacing/>
        <w:jc w:val="both"/>
      </w:pPr>
      <w:r>
        <w:t>7.1. АСП в связи с трудной жизненной ситуацией одиноко проживающим малообеспеченным пенсионерам и инвалидам 1 и 2 группы выделяется в размере 5000,00 рублей.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 xml:space="preserve">7.2. АСП семьям (одиноким гражданам) в связи с трудной жизненной ситуацией выделяется в </w:t>
      </w:r>
      <w:r w:rsidRPr="00BB700F">
        <w:t>размере 2000 рублей</w:t>
      </w:r>
      <w:r>
        <w:t xml:space="preserve"> на каждого члена семьи.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 xml:space="preserve">7.3. АСП в связи с трудной жизненной ситуацией малообеспеченным одиноким родителям–инвалидам, одиноким родителям–пенсионерам, имеющим на иждивении детей, не достигших 18–летнего возраста, а также находящихся на их иждивении учащихся учреждений начального, среднего или высшего профессионального образования дневной формы обучения до его окончания, но не </w:t>
      </w:r>
      <w:proofErr w:type="gramStart"/>
      <w:r>
        <w:t>позднее</w:t>
      </w:r>
      <w:proofErr w:type="gramEnd"/>
      <w:r>
        <w:t xml:space="preserve"> чем до достижения ими возраста 23–х лет, выделяется в размере 6000,00 рублей на каждого члена семьи.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 xml:space="preserve">7.4. АСП в связи с трудной жизненной ситуацией одиноким родителям, имеющим на иждивении </w:t>
      </w:r>
      <w:proofErr w:type="spellStart"/>
      <w:r>
        <w:t>ребенка</w:t>
      </w:r>
      <w:proofErr w:type="spellEnd"/>
      <w:r>
        <w:t>–инвалида, не достигшего возраста 18 лет, выделяется в размере: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– 6000,00 рублей одинокому родителю;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 xml:space="preserve">– 6000,00 рублей на </w:t>
      </w:r>
      <w:proofErr w:type="spellStart"/>
      <w:r>
        <w:t>ребенка</w:t>
      </w:r>
      <w:proofErr w:type="spellEnd"/>
      <w:r>
        <w:t>–инвалида.</w:t>
      </w:r>
    </w:p>
    <w:p w:rsidR="00ED16F5" w:rsidRPr="0042250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 xml:space="preserve">7.5. Размер АСП в связи с утратой или повреждением единственного имеющегося в собственности гражданина (семьи) жилого помещения, в котором он (семья) постоянно </w:t>
      </w:r>
      <w:proofErr w:type="gramStart"/>
      <w:r w:rsidRPr="00422505">
        <w:t>проживает</w:t>
      </w:r>
      <w:proofErr w:type="gramEnd"/>
      <w:r w:rsidRPr="00422505">
        <w:t xml:space="preserve"> определяется </w:t>
      </w:r>
      <w:proofErr w:type="spellStart"/>
      <w:r w:rsidRPr="00422505">
        <w:t>комиссионно</w:t>
      </w:r>
      <w:proofErr w:type="spellEnd"/>
      <w:r w:rsidRPr="00422505">
        <w:t xml:space="preserve"> в зависимости от суммы </w:t>
      </w:r>
      <w:proofErr w:type="spellStart"/>
      <w:r w:rsidRPr="00422505">
        <w:t>причиненного</w:t>
      </w:r>
      <w:proofErr w:type="spellEnd"/>
      <w:r w:rsidRPr="00422505">
        <w:t xml:space="preserve"> ущерба и материального положения семьи (одинокого гражданина).</w:t>
      </w:r>
    </w:p>
    <w:p w:rsidR="00ED16F5" w:rsidRPr="00422505" w:rsidRDefault="00ED16F5" w:rsidP="00ED16F5">
      <w:pPr>
        <w:pStyle w:val="ConsPlusNormal"/>
        <w:contextualSpacing/>
        <w:jc w:val="both"/>
      </w:pPr>
    </w:p>
    <w:p w:rsidR="00ED16F5" w:rsidRDefault="00ED16F5" w:rsidP="00ED16F5">
      <w:pPr>
        <w:pStyle w:val="ConsPlusNormal"/>
        <w:contextualSpacing/>
        <w:jc w:val="center"/>
        <w:outlineLvl w:val="1"/>
      </w:pPr>
      <w:r>
        <w:t xml:space="preserve">8. Общий перечень документов для получения </w:t>
      </w:r>
      <w:proofErr w:type="gramStart"/>
      <w:r>
        <w:t>адресной</w:t>
      </w:r>
      <w:proofErr w:type="gramEnd"/>
    </w:p>
    <w:p w:rsidR="00ED16F5" w:rsidRDefault="00ED16F5" w:rsidP="00ED16F5">
      <w:pPr>
        <w:pStyle w:val="ConsPlusNormal"/>
        <w:contextualSpacing/>
        <w:jc w:val="center"/>
      </w:pPr>
      <w:r>
        <w:t>социальной помощи</w:t>
      </w:r>
    </w:p>
    <w:p w:rsidR="00ED16F5" w:rsidRDefault="00ED16F5" w:rsidP="00ED16F5">
      <w:pPr>
        <w:pStyle w:val="ConsPlusNormal"/>
        <w:contextualSpacing/>
        <w:jc w:val="both"/>
      </w:pPr>
    </w:p>
    <w:p w:rsidR="00ED16F5" w:rsidRDefault="00ED16F5" w:rsidP="00ED16F5">
      <w:pPr>
        <w:pStyle w:val="ConsPlusNormal"/>
        <w:ind w:firstLine="540"/>
        <w:contextualSpacing/>
        <w:jc w:val="both"/>
      </w:pPr>
      <w:r>
        <w:t xml:space="preserve">8.1. </w:t>
      </w:r>
      <w:proofErr w:type="gramStart"/>
      <w:r>
        <w:t>Для оформления АСП необходимы следующие документы (в зависимости от категории и жизненной ситуации, в которой находится семья (одинокий гражданин):</w:t>
      </w:r>
      <w:proofErr w:type="gramEnd"/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 xml:space="preserve">– заявление с просьбой об оказании АСП с указанием способа </w:t>
      </w:r>
      <w:proofErr w:type="spellStart"/>
      <w:r>
        <w:t>ее</w:t>
      </w:r>
      <w:proofErr w:type="spellEnd"/>
      <w:r>
        <w:t xml:space="preserve"> доставки и получения, лицевого счета (в случае выбора способа получения адресной социальной помощи через кредитную организацию), открытого в кредитной организации, и указанием на согласие гражданина на обработку его персональных данных;</w:t>
      </w:r>
    </w:p>
    <w:p w:rsidR="00ED16F5" w:rsidRPr="0042250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>– сведения о доходах от имущества  гражданина (семьи)  и других видов доходов (по прилагаемой форме);</w:t>
      </w:r>
    </w:p>
    <w:p w:rsidR="00ED16F5" w:rsidRPr="0042250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>– паспорт заявителя и его ксерокопия;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>– документы, подтверждающие постоянное проживание в городе</w:t>
      </w:r>
      <w:r>
        <w:t xml:space="preserve"> Обнинске;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– документы о доходах всех членов семьи за последние 3 месяца, предшествующие месяцу обращения;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 xml:space="preserve">– справка об инвалидности (при наличии группы инвалидности) и </w:t>
      </w:r>
      <w:proofErr w:type="spellStart"/>
      <w:r>
        <w:t>ее</w:t>
      </w:r>
      <w:proofErr w:type="spellEnd"/>
      <w:r>
        <w:t xml:space="preserve"> ксерокопия в случае отсутствия гражданина в реестре инвалидов;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– трудовая книжка с записью об увольнен</w:t>
      </w:r>
      <w:proofErr w:type="gramStart"/>
      <w:r>
        <w:t xml:space="preserve">ии и </w:t>
      </w:r>
      <w:proofErr w:type="spellStart"/>
      <w:r>
        <w:t>ее</w:t>
      </w:r>
      <w:proofErr w:type="spellEnd"/>
      <w:proofErr w:type="gramEnd"/>
      <w:r>
        <w:t xml:space="preserve"> ксерокопия;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– выписка из лицевого счета застрахованного лица из Пенсионного фонда при утрате или отсутствии трудовой книжки, подтверждающая факт отсутствия доходов от трудовой деятельности;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– справка из органов занятости населения (для неработающих граждан, не признанных безработными);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 xml:space="preserve">– справка из органов занятости населения о выплатах пособия по безработице (для граждан, состоящих на </w:t>
      </w:r>
      <w:proofErr w:type="spellStart"/>
      <w:r>
        <w:t>учете</w:t>
      </w:r>
      <w:proofErr w:type="spellEnd"/>
      <w:r>
        <w:t xml:space="preserve"> по безработице);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– свидетельство о браке и его ксерокопия;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– свидетельство о расторжении брака и его ксерокопия;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– справка из службы судебных приставов об алиментах;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– свидетельства о рождении детей и их ксерокопии;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– свидетельство об установлении отцовства (в случае установления отцовства) и его ксерокопия;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– справка из органов ЗАГС о подтверждении статуса одинокой матери;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 xml:space="preserve">– справка с места </w:t>
      </w:r>
      <w:proofErr w:type="spellStart"/>
      <w:r>
        <w:t>учебы</w:t>
      </w:r>
      <w:proofErr w:type="spellEnd"/>
      <w:r>
        <w:t xml:space="preserve"> (для детей старше 16–</w:t>
      </w:r>
      <w:proofErr w:type="spellStart"/>
      <w:r>
        <w:t>ти</w:t>
      </w:r>
      <w:proofErr w:type="spellEnd"/>
      <w:r>
        <w:t xml:space="preserve"> лет);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 xml:space="preserve">– косвенные документы, подтверждающие совместное проживание родителя (или его законного представителя) с несовершеннолетним </w:t>
      </w:r>
      <w:proofErr w:type="spellStart"/>
      <w:r>
        <w:t>ребенком</w:t>
      </w:r>
      <w:proofErr w:type="spellEnd"/>
      <w:r>
        <w:t xml:space="preserve"> в случаях, когда </w:t>
      </w:r>
      <w:proofErr w:type="spellStart"/>
      <w:r>
        <w:t>ребенок</w:t>
      </w:r>
      <w:proofErr w:type="spellEnd"/>
      <w:r>
        <w:t xml:space="preserve"> зарегистрирован по другому адресу либо у него отсутствует регистрация по месту жительства, но он фактически проживает с родителями (справка из детской поликлиники, справка из школы, акты УСЗН о совместном проживании родителя с детьми);</w:t>
      </w:r>
    </w:p>
    <w:p w:rsidR="00ED16F5" w:rsidRDefault="00ED16F5" w:rsidP="00ED16F5">
      <w:pPr>
        <w:pStyle w:val="ConsPlusNormal"/>
        <w:spacing w:before="220"/>
        <w:ind w:firstLine="540"/>
        <w:contextualSpacing/>
        <w:jc w:val="both"/>
      </w:pPr>
      <w:r>
        <w:t>– справка из Пенсионного фонда об осуществлении ухода для лиц, осуществляющих уход за детьми–инвалидами, инвалидами и престарелыми;</w:t>
      </w:r>
    </w:p>
    <w:p w:rsidR="00ED16F5" w:rsidRPr="00422505" w:rsidRDefault="00ED16F5" w:rsidP="00ED16F5">
      <w:pPr>
        <w:pStyle w:val="ConsPlusNormal"/>
        <w:spacing w:before="220"/>
        <w:ind w:firstLine="540"/>
        <w:contextualSpacing/>
        <w:jc w:val="both"/>
      </w:pPr>
      <w:r w:rsidRPr="00BB700F">
        <w:t xml:space="preserve">– документы, подтверждающие </w:t>
      </w:r>
      <w:r w:rsidRPr="00422505">
        <w:t>утрату или повреждение единственного имеющегося в собственности гражданина (семьи) жилого помещения, в котором он (семья) постоянно проживает;</w:t>
      </w:r>
    </w:p>
    <w:p w:rsidR="00ED16F5" w:rsidRPr="0042250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>– другие документы, подтверждающие право на получение АСП;</w:t>
      </w:r>
    </w:p>
    <w:p w:rsidR="00ED16F5" w:rsidRPr="00422505" w:rsidRDefault="00ED16F5" w:rsidP="00ED16F5">
      <w:pPr>
        <w:pStyle w:val="ConsPlusNormal"/>
        <w:spacing w:before="220"/>
        <w:ind w:firstLine="540"/>
        <w:contextualSpacing/>
        <w:jc w:val="both"/>
      </w:pPr>
      <w:r w:rsidRPr="00422505">
        <w:t xml:space="preserve">– сведения о лицевом </w:t>
      </w:r>
      <w:proofErr w:type="spellStart"/>
      <w:r w:rsidRPr="00422505">
        <w:t>счете</w:t>
      </w:r>
      <w:proofErr w:type="spellEnd"/>
      <w:r w:rsidRPr="00422505">
        <w:t xml:space="preserve"> заявителя в кредитной организации.</w:t>
      </w:r>
    </w:p>
    <w:p w:rsidR="00ED16F5" w:rsidRPr="00422505" w:rsidRDefault="00ED16F5" w:rsidP="00ED16F5">
      <w:pPr>
        <w:pStyle w:val="ConsPlusNormal"/>
        <w:contextualSpacing/>
        <w:jc w:val="both"/>
      </w:pPr>
    </w:p>
    <w:p w:rsidR="00CB5E0F" w:rsidRDefault="00CB5E0F">
      <w:bookmarkStart w:id="2" w:name="_GoBack"/>
      <w:bookmarkEnd w:id="2"/>
    </w:p>
    <w:sectPr w:rsidR="00CB5E0F" w:rsidSect="00BB70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F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16F5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ED16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D16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ED16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D16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4E72532045F110F95A91340C4EDA10E98A236006C414D9275F31A6F1E64237B2533E50022C92C9A09C293C2E4d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D4E72532045F110F95A91340C4EDA10E94AD3D0769414D9275F31A6F1E64237B2533E50022C92C9A09C293C2E4d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4E72532045F110F95A90543A8B3AF089BFB39056F4C12CE2AA84738176E742E6A32B94671DA2F9D09C192DD412D09E3dB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4D4E72532045F110F95A90543A8B3AF089BFB39056F4C12CE2AA84738176E742E6A32B94671DA2F9D09C192DD412D09E3dB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D4E72532045F110F95A90543A8B3AF089BFB39026E4A12C82AA84738176E742E6A32B94671DA2F9D09C192DD412D09E3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Приложение</vt:lpstr>
      <vt:lpstr>    1. Общие положения</vt:lpstr>
      <vt:lpstr>    2. Виды адресной социальной помощи</vt:lpstr>
      <vt:lpstr>    </vt:lpstr>
      <vt:lpstr>    3. Адресная социальная помощь в виде денежных средств</vt:lpstr>
      <vt:lpstr>    4. Благотворительная адресная социальная помощь в</vt:lpstr>
      <vt:lpstr>    </vt:lpstr>
      <vt:lpstr>    </vt:lpstr>
      <vt:lpstr>    </vt:lpstr>
      <vt:lpstr>    5. Категории получателей адресной социальной помощи</vt:lpstr>
      <vt:lpstr>    </vt:lpstr>
      <vt:lpstr>    6. Порядок обращения за адресной социальной помощью</vt:lpstr>
      <vt:lpstr>    7. Размер адресной социальной помощи в виде денежных средств</vt:lpstr>
      <vt:lpstr>    8. Общий перечень документов для получения адресной</vt:lpstr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2020-12-17T06:19:00Z</dcterms:created>
  <dcterms:modified xsi:type="dcterms:W3CDTF">2020-12-17T06:19:00Z</dcterms:modified>
</cp:coreProperties>
</file>