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46" w:rsidRPr="00647DC5" w:rsidRDefault="001E7846" w:rsidP="001E7846">
      <w:pPr>
        <w:ind w:left="4570" w:firstLine="1"/>
        <w:jc w:val="both"/>
      </w:pPr>
      <w:bookmarkStart w:id="0" w:name="_GoBack"/>
      <w:bookmarkEnd w:id="0"/>
      <w:r w:rsidRPr="00647DC5">
        <w:t>Приложение  к решению Обнинского городского Собрания «</w:t>
      </w:r>
      <w:r w:rsidRPr="0094125C">
        <w:t xml:space="preserve">Об </w:t>
      </w:r>
      <w:proofErr w:type="spellStart"/>
      <w:r w:rsidRPr="0094125C">
        <w:t>отчете</w:t>
      </w:r>
      <w:proofErr w:type="spellEnd"/>
      <w:r w:rsidRPr="0094125C">
        <w:t xml:space="preserve"> Контрольно-</w:t>
      </w:r>
      <w:proofErr w:type="spellStart"/>
      <w:r w:rsidRPr="0094125C">
        <w:t>счетной</w:t>
      </w:r>
      <w:proofErr w:type="spellEnd"/>
      <w:r w:rsidRPr="0094125C">
        <w:t xml:space="preserve"> палаты муниципального </w:t>
      </w:r>
      <w:r>
        <w:t>о</w:t>
      </w:r>
      <w:r w:rsidRPr="0094125C">
        <w:t>бразов</w:t>
      </w:r>
      <w:r>
        <w:t xml:space="preserve">ания «Город  Обнинск» о деятельности </w:t>
      </w:r>
      <w:r w:rsidRPr="0094125C">
        <w:t>за 201</w:t>
      </w:r>
      <w:r>
        <w:t>8</w:t>
      </w:r>
      <w:r w:rsidRPr="0094125C">
        <w:t xml:space="preserve"> год</w:t>
      </w:r>
      <w:r w:rsidRPr="00647DC5">
        <w:t xml:space="preserve">» </w:t>
      </w:r>
      <w:r>
        <w:t>от 26.03.2019</w:t>
      </w:r>
      <w:r w:rsidRPr="00647DC5">
        <w:t xml:space="preserve"> № </w:t>
      </w:r>
      <w:r>
        <w:t>02-52</w:t>
      </w:r>
    </w:p>
    <w:p w:rsidR="001E7846" w:rsidRPr="00D872BB" w:rsidRDefault="001E7846" w:rsidP="001E7846">
      <w:pPr>
        <w:contextualSpacing/>
        <w:jc w:val="center"/>
        <w:rPr>
          <w:b/>
          <w:bCs/>
          <w:sz w:val="28"/>
          <w:szCs w:val="28"/>
        </w:rPr>
      </w:pPr>
      <w:proofErr w:type="spellStart"/>
      <w:r w:rsidRPr="00D872BB">
        <w:rPr>
          <w:b/>
          <w:bCs/>
          <w:sz w:val="28"/>
          <w:szCs w:val="28"/>
        </w:rPr>
        <w:t>Отчет</w:t>
      </w:r>
      <w:proofErr w:type="spellEnd"/>
      <w:r w:rsidRPr="00D872BB">
        <w:rPr>
          <w:b/>
          <w:bCs/>
          <w:sz w:val="28"/>
          <w:szCs w:val="28"/>
        </w:rPr>
        <w:t xml:space="preserve"> </w:t>
      </w:r>
    </w:p>
    <w:p w:rsidR="001E7846" w:rsidRPr="00D872BB" w:rsidRDefault="001E7846" w:rsidP="001E7846">
      <w:pPr>
        <w:contextualSpacing/>
        <w:jc w:val="center"/>
        <w:rPr>
          <w:b/>
          <w:bCs/>
          <w:sz w:val="28"/>
          <w:szCs w:val="28"/>
        </w:rPr>
      </w:pPr>
      <w:r w:rsidRPr="00D872BB">
        <w:rPr>
          <w:b/>
          <w:bCs/>
          <w:sz w:val="28"/>
          <w:szCs w:val="28"/>
        </w:rPr>
        <w:t>о деятельности Контрольно-</w:t>
      </w:r>
      <w:proofErr w:type="spellStart"/>
      <w:r w:rsidRPr="00D872BB">
        <w:rPr>
          <w:b/>
          <w:bCs/>
          <w:sz w:val="28"/>
          <w:szCs w:val="28"/>
        </w:rPr>
        <w:t>счетной</w:t>
      </w:r>
      <w:proofErr w:type="spellEnd"/>
      <w:r w:rsidRPr="00D872BB">
        <w:rPr>
          <w:b/>
          <w:bCs/>
          <w:sz w:val="28"/>
          <w:szCs w:val="28"/>
        </w:rPr>
        <w:t xml:space="preserve"> палаты </w:t>
      </w:r>
    </w:p>
    <w:p w:rsidR="001E7846" w:rsidRPr="00D872BB" w:rsidRDefault="001E7846" w:rsidP="001E7846">
      <w:pPr>
        <w:ind w:left="-426" w:right="-426"/>
        <w:contextualSpacing/>
        <w:jc w:val="center"/>
        <w:rPr>
          <w:sz w:val="28"/>
          <w:szCs w:val="28"/>
        </w:rPr>
      </w:pPr>
      <w:r w:rsidRPr="00D872BB">
        <w:rPr>
          <w:b/>
          <w:bCs/>
          <w:sz w:val="28"/>
          <w:szCs w:val="28"/>
        </w:rPr>
        <w:t>муниципального образования «Город Обнинск» за 2018 год</w:t>
      </w:r>
    </w:p>
    <w:p w:rsidR="001E7846" w:rsidRDefault="001E7846" w:rsidP="001E7846">
      <w:pPr>
        <w:jc w:val="center"/>
        <w:rPr>
          <w:b/>
          <w:sz w:val="24"/>
          <w:szCs w:val="24"/>
        </w:rPr>
      </w:pPr>
    </w:p>
    <w:p w:rsidR="001E7846" w:rsidRDefault="001E7846" w:rsidP="001E7846">
      <w:pPr>
        <w:jc w:val="center"/>
        <w:rPr>
          <w:b/>
          <w:sz w:val="24"/>
          <w:szCs w:val="24"/>
        </w:rPr>
      </w:pPr>
      <w:r w:rsidRPr="006248E1">
        <w:rPr>
          <w:b/>
          <w:sz w:val="24"/>
          <w:szCs w:val="24"/>
        </w:rPr>
        <w:t>Введение</w:t>
      </w:r>
    </w:p>
    <w:p w:rsidR="001E7846" w:rsidRPr="00AC70F2" w:rsidRDefault="001E7846" w:rsidP="001E7846">
      <w:pPr>
        <w:jc w:val="center"/>
        <w:rPr>
          <w:b/>
          <w:sz w:val="24"/>
          <w:szCs w:val="24"/>
        </w:rPr>
      </w:pPr>
    </w:p>
    <w:p w:rsidR="001E7846" w:rsidRPr="00AC70F2" w:rsidRDefault="001E7846" w:rsidP="001E7846">
      <w:pPr>
        <w:ind w:firstLine="709"/>
        <w:jc w:val="both"/>
        <w:rPr>
          <w:sz w:val="24"/>
          <w:szCs w:val="24"/>
        </w:rPr>
      </w:pPr>
      <w:proofErr w:type="gramStart"/>
      <w:r w:rsidRPr="00AC70F2">
        <w:rPr>
          <w:sz w:val="24"/>
          <w:szCs w:val="24"/>
        </w:rPr>
        <w:t xml:space="preserve">Ежегодный </w:t>
      </w:r>
      <w:proofErr w:type="spellStart"/>
      <w:r w:rsidRPr="00AC70F2">
        <w:rPr>
          <w:sz w:val="24"/>
          <w:szCs w:val="24"/>
        </w:rPr>
        <w:t>отчет</w:t>
      </w:r>
      <w:proofErr w:type="spellEnd"/>
      <w:r w:rsidRPr="00AC70F2">
        <w:rPr>
          <w:sz w:val="24"/>
          <w:szCs w:val="24"/>
        </w:rPr>
        <w:t xml:space="preserve"> о деятельности Контрольно-</w:t>
      </w:r>
      <w:proofErr w:type="spellStart"/>
      <w:r w:rsidRPr="00AC70F2">
        <w:rPr>
          <w:sz w:val="24"/>
          <w:szCs w:val="24"/>
        </w:rPr>
        <w:t>счетной</w:t>
      </w:r>
      <w:proofErr w:type="spellEnd"/>
      <w:r w:rsidRPr="00AC70F2">
        <w:rPr>
          <w:sz w:val="24"/>
          <w:szCs w:val="24"/>
        </w:rPr>
        <w:t xml:space="preserve"> палаты муниципального образования «Город Обнинск» представляется </w:t>
      </w:r>
      <w:proofErr w:type="spellStart"/>
      <w:r w:rsidRPr="00AC70F2">
        <w:rPr>
          <w:sz w:val="24"/>
          <w:szCs w:val="24"/>
        </w:rPr>
        <w:t>Обнинскому</w:t>
      </w:r>
      <w:proofErr w:type="spellEnd"/>
      <w:r w:rsidRPr="00AC70F2">
        <w:rPr>
          <w:sz w:val="24"/>
          <w:szCs w:val="24"/>
        </w:rPr>
        <w:t xml:space="preserve"> городскому Собранию в соответствии с требованиями Федерального закона от 07.02.2011 № 6-ФЗ «Об общих принципах организации и деятельности контрольно-</w:t>
      </w:r>
      <w:proofErr w:type="spellStart"/>
      <w:r w:rsidRPr="00AC70F2">
        <w:rPr>
          <w:sz w:val="24"/>
          <w:szCs w:val="24"/>
        </w:rPr>
        <w:t>счетных</w:t>
      </w:r>
      <w:proofErr w:type="spellEnd"/>
      <w:r w:rsidRPr="00AC70F2">
        <w:rPr>
          <w:sz w:val="24"/>
          <w:szCs w:val="24"/>
        </w:rPr>
        <w:t xml:space="preserve"> органов субъектов Российской Федерации и муниципальных образований» (далее – Федеральный закон № 6-ФЗ), Устава муниципального образования «Город Обнинск», Положения «О Контрольно-</w:t>
      </w:r>
      <w:proofErr w:type="spellStart"/>
      <w:r w:rsidRPr="00AC70F2">
        <w:rPr>
          <w:sz w:val="24"/>
          <w:szCs w:val="24"/>
        </w:rPr>
        <w:t>счетной</w:t>
      </w:r>
      <w:proofErr w:type="spellEnd"/>
      <w:r w:rsidRPr="00AC70F2">
        <w:rPr>
          <w:sz w:val="24"/>
          <w:szCs w:val="24"/>
        </w:rPr>
        <w:t xml:space="preserve"> палате муниципального образования «Город Обнинск», </w:t>
      </w:r>
      <w:proofErr w:type="spellStart"/>
      <w:r w:rsidRPr="00AC70F2">
        <w:rPr>
          <w:sz w:val="24"/>
          <w:szCs w:val="24"/>
        </w:rPr>
        <w:t>утвержденного</w:t>
      </w:r>
      <w:proofErr w:type="spellEnd"/>
      <w:r w:rsidRPr="00AC70F2">
        <w:rPr>
          <w:sz w:val="24"/>
          <w:szCs w:val="24"/>
        </w:rPr>
        <w:t xml:space="preserve"> решением Обнинского городского Собрания от</w:t>
      </w:r>
      <w:proofErr w:type="gramEnd"/>
      <w:r w:rsidRPr="00AC70F2">
        <w:rPr>
          <w:sz w:val="24"/>
          <w:szCs w:val="24"/>
        </w:rPr>
        <w:t xml:space="preserve"> 27.09.2011 № 07-24 (далее – Положение о КСП).</w:t>
      </w:r>
    </w:p>
    <w:p w:rsidR="001E7846" w:rsidRPr="00AC70F2" w:rsidRDefault="001E7846" w:rsidP="001E7846">
      <w:pPr>
        <w:ind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 xml:space="preserve">В </w:t>
      </w:r>
      <w:proofErr w:type="spellStart"/>
      <w:r w:rsidRPr="00AC70F2">
        <w:rPr>
          <w:sz w:val="24"/>
          <w:szCs w:val="24"/>
        </w:rPr>
        <w:t>отчете</w:t>
      </w:r>
      <w:proofErr w:type="spellEnd"/>
      <w:r w:rsidRPr="00AC70F2">
        <w:rPr>
          <w:sz w:val="24"/>
          <w:szCs w:val="24"/>
        </w:rPr>
        <w:t xml:space="preserve"> отражена информация об основных результатах деятельности Контрольно-</w:t>
      </w:r>
      <w:proofErr w:type="spellStart"/>
      <w:r w:rsidRPr="00AC70F2">
        <w:rPr>
          <w:sz w:val="24"/>
          <w:szCs w:val="24"/>
        </w:rPr>
        <w:t>счетной</w:t>
      </w:r>
      <w:proofErr w:type="spellEnd"/>
      <w:r w:rsidRPr="00AC70F2">
        <w:rPr>
          <w:sz w:val="24"/>
          <w:szCs w:val="24"/>
        </w:rPr>
        <w:t xml:space="preserve"> палаты муниципального образования «Город Обнинск» (далее – Палата, КСП) за 2018 год по выполнению полномочий в сфере внешнего муниципального финансового контроля, которые определены законодательством Российской Федерации и муниципальными правовыми актами города Обнинска.</w:t>
      </w:r>
    </w:p>
    <w:p w:rsidR="001E7846" w:rsidRPr="00AC70F2" w:rsidRDefault="001E7846" w:rsidP="001E7846">
      <w:pPr>
        <w:ind w:firstLine="708"/>
        <w:jc w:val="both"/>
        <w:rPr>
          <w:sz w:val="24"/>
          <w:szCs w:val="24"/>
        </w:rPr>
      </w:pPr>
      <w:r w:rsidRPr="00AC70F2">
        <w:rPr>
          <w:sz w:val="24"/>
          <w:szCs w:val="24"/>
        </w:rPr>
        <w:t xml:space="preserve">В соответствии со ст. 20 Положения о КСП ежегодный </w:t>
      </w:r>
      <w:proofErr w:type="spellStart"/>
      <w:proofErr w:type="gramStart"/>
      <w:r w:rsidRPr="00AC70F2">
        <w:rPr>
          <w:sz w:val="24"/>
          <w:szCs w:val="24"/>
        </w:rPr>
        <w:t>отчет</w:t>
      </w:r>
      <w:proofErr w:type="spellEnd"/>
      <w:proofErr w:type="gramEnd"/>
      <w:r w:rsidRPr="00AC70F2">
        <w:rPr>
          <w:sz w:val="24"/>
          <w:szCs w:val="24"/>
        </w:rPr>
        <w:t xml:space="preserve"> о своей деятельности Палата представляет </w:t>
      </w:r>
      <w:proofErr w:type="spellStart"/>
      <w:r w:rsidRPr="00AC70F2">
        <w:rPr>
          <w:sz w:val="24"/>
          <w:szCs w:val="24"/>
        </w:rPr>
        <w:t>Обнинскому</w:t>
      </w:r>
      <w:proofErr w:type="spellEnd"/>
      <w:r w:rsidRPr="00AC70F2">
        <w:rPr>
          <w:sz w:val="24"/>
          <w:szCs w:val="24"/>
        </w:rPr>
        <w:t xml:space="preserve"> городскому Собранию не позднее 30 апреля текущего года. После рассмотрения и утверждения его </w:t>
      </w:r>
      <w:proofErr w:type="spellStart"/>
      <w:r w:rsidRPr="00AC70F2">
        <w:rPr>
          <w:sz w:val="24"/>
          <w:szCs w:val="24"/>
        </w:rPr>
        <w:t>Обнинским</w:t>
      </w:r>
      <w:proofErr w:type="spellEnd"/>
      <w:r w:rsidRPr="00AC70F2">
        <w:rPr>
          <w:sz w:val="24"/>
          <w:szCs w:val="24"/>
        </w:rPr>
        <w:t xml:space="preserve"> городским Собранием </w:t>
      </w:r>
      <w:proofErr w:type="spellStart"/>
      <w:r w:rsidRPr="00AC70F2">
        <w:rPr>
          <w:sz w:val="24"/>
          <w:szCs w:val="24"/>
        </w:rPr>
        <w:t>отчет</w:t>
      </w:r>
      <w:proofErr w:type="spellEnd"/>
      <w:r w:rsidRPr="00AC70F2">
        <w:rPr>
          <w:sz w:val="24"/>
          <w:szCs w:val="24"/>
        </w:rPr>
        <w:t xml:space="preserve"> публикуется в средствах массовой информации и размещается в сети Интернет.</w:t>
      </w:r>
    </w:p>
    <w:p w:rsidR="001E7846" w:rsidRPr="00AC70F2" w:rsidRDefault="001E7846" w:rsidP="001E7846">
      <w:pPr>
        <w:ind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 xml:space="preserve">В соответствии со ст. 11 Положения о КСП Палата осуществляет свою деятельность на основе планов, которые разрабатываются и утверждаются ею самостоятельно. </w:t>
      </w:r>
    </w:p>
    <w:p w:rsidR="001E7846" w:rsidRPr="00AC70F2" w:rsidRDefault="001E7846" w:rsidP="001E7846">
      <w:pPr>
        <w:ind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 xml:space="preserve">Приоритетными направлениями работы Палаты в 2018 году были </w:t>
      </w:r>
      <w:proofErr w:type="gramStart"/>
      <w:r w:rsidRPr="00AC70F2">
        <w:rPr>
          <w:sz w:val="24"/>
          <w:szCs w:val="24"/>
        </w:rPr>
        <w:t>контроль за</w:t>
      </w:r>
      <w:proofErr w:type="gramEnd"/>
      <w:r w:rsidRPr="00AC70F2">
        <w:rPr>
          <w:sz w:val="24"/>
          <w:szCs w:val="24"/>
        </w:rPr>
        <w:t xml:space="preserve"> формированием и исполнением городского бюджета, экспертиза проектов решений о городском бюджете, контроль за формированием муниципальных заданий, а также аудит в сфере закупок.</w:t>
      </w:r>
    </w:p>
    <w:p w:rsidR="001E7846" w:rsidRPr="00AC70F2" w:rsidRDefault="001E7846" w:rsidP="001E7846">
      <w:pPr>
        <w:ind w:firstLine="709"/>
        <w:jc w:val="both"/>
        <w:rPr>
          <w:color w:val="000000"/>
          <w:sz w:val="24"/>
          <w:szCs w:val="24"/>
        </w:rPr>
      </w:pPr>
      <w:r w:rsidRPr="00AC70F2">
        <w:rPr>
          <w:sz w:val="24"/>
          <w:szCs w:val="24"/>
        </w:rPr>
        <w:t xml:space="preserve">Общий объем проверенных средств в 2018 году составил </w:t>
      </w:r>
      <w:r w:rsidRPr="00AC70F2">
        <w:rPr>
          <w:color w:val="000000"/>
          <w:sz w:val="24"/>
          <w:szCs w:val="24"/>
        </w:rPr>
        <w:t>3 987 165 тыс. рублей.</w:t>
      </w:r>
    </w:p>
    <w:p w:rsidR="001E7846" w:rsidRPr="00AC70F2" w:rsidRDefault="001E7846" w:rsidP="001E7846">
      <w:pPr>
        <w:ind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 xml:space="preserve">В соответствии с планом работы КСП на 2018 год Палатой проведено 33 контрольных и экспертно-аналитических мероприятий, по результатам которых было подготовлено 26 актов, 13 </w:t>
      </w:r>
      <w:proofErr w:type="spellStart"/>
      <w:r w:rsidRPr="00AC70F2">
        <w:rPr>
          <w:sz w:val="24"/>
          <w:szCs w:val="24"/>
        </w:rPr>
        <w:t>отчетов</w:t>
      </w:r>
      <w:proofErr w:type="spellEnd"/>
      <w:r w:rsidRPr="00AC70F2">
        <w:rPr>
          <w:sz w:val="24"/>
          <w:szCs w:val="24"/>
        </w:rPr>
        <w:t>, 17 заключений и 3 аналитических записки.</w:t>
      </w:r>
    </w:p>
    <w:p w:rsidR="001E7846" w:rsidRPr="00AC70F2" w:rsidRDefault="001E7846" w:rsidP="001E7846">
      <w:pPr>
        <w:ind w:firstLine="708"/>
        <w:jc w:val="both"/>
        <w:rPr>
          <w:sz w:val="24"/>
          <w:szCs w:val="24"/>
        </w:rPr>
      </w:pPr>
      <w:proofErr w:type="gramStart"/>
      <w:r w:rsidRPr="00AC70F2">
        <w:rPr>
          <w:sz w:val="24"/>
          <w:szCs w:val="24"/>
        </w:rPr>
        <w:t xml:space="preserve">Кроме того, в соответствии с </w:t>
      </w:r>
      <w:r>
        <w:rPr>
          <w:sz w:val="24"/>
          <w:szCs w:val="24"/>
        </w:rPr>
        <w:t>р</w:t>
      </w:r>
      <w:r w:rsidRPr="00AC70F2">
        <w:rPr>
          <w:sz w:val="24"/>
          <w:szCs w:val="24"/>
        </w:rPr>
        <w:t>ешением о проведении совместного контрольного мероприятия в 3-м квартале Палатой была проведена совместная с Контрольно-</w:t>
      </w:r>
      <w:proofErr w:type="spellStart"/>
      <w:r w:rsidRPr="00AC70F2">
        <w:rPr>
          <w:sz w:val="24"/>
          <w:szCs w:val="24"/>
        </w:rPr>
        <w:t>счетной</w:t>
      </w:r>
      <w:proofErr w:type="spellEnd"/>
      <w:r w:rsidRPr="00AC70F2">
        <w:rPr>
          <w:sz w:val="24"/>
          <w:szCs w:val="24"/>
        </w:rPr>
        <w:t xml:space="preserve"> палатой Калужской области проверка «Контроль результатов реализации за 2016 - 2017 годы подпрограммы «Комплексное освоение и развитие территорий в целях жилищного строительства и развития индивидуального жилищного строительства» государственной программы Калужской области «Обеспечение доступным и комфортным </w:t>
      </w:r>
      <w:proofErr w:type="spellStart"/>
      <w:r w:rsidRPr="00AC70F2">
        <w:rPr>
          <w:sz w:val="24"/>
          <w:szCs w:val="24"/>
        </w:rPr>
        <w:t>жильем</w:t>
      </w:r>
      <w:proofErr w:type="spellEnd"/>
      <w:r w:rsidRPr="00AC70F2">
        <w:rPr>
          <w:sz w:val="24"/>
          <w:szCs w:val="24"/>
        </w:rPr>
        <w:t xml:space="preserve"> и коммунальными услугами жителей Калужской</w:t>
      </w:r>
      <w:proofErr w:type="gramEnd"/>
      <w:r w:rsidRPr="00AC70F2">
        <w:rPr>
          <w:sz w:val="24"/>
          <w:szCs w:val="24"/>
        </w:rPr>
        <w:t xml:space="preserve"> области» в части предоставления субсидий муниципальным образованиям Калужской области на строительство (реконструкцию) автомобильных дорог в рамках реализации проектов по развитию территорий, предусматривающей строительство жилья». </w:t>
      </w:r>
    </w:p>
    <w:p w:rsidR="001E7846" w:rsidRPr="00AC70F2" w:rsidRDefault="001E7846" w:rsidP="001E7846">
      <w:pPr>
        <w:ind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В соответствии со ст. 98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- Федеральный закон № 44-ФЗ) КСП в рамках контрольных мероприятий проводился аудит в сфере закупок.</w:t>
      </w:r>
    </w:p>
    <w:p w:rsidR="001E7846" w:rsidRPr="00AC70F2" w:rsidRDefault="001E7846" w:rsidP="001E7846">
      <w:pPr>
        <w:ind w:firstLine="708"/>
        <w:jc w:val="both"/>
        <w:rPr>
          <w:sz w:val="24"/>
          <w:szCs w:val="24"/>
        </w:rPr>
      </w:pPr>
      <w:r w:rsidRPr="00AC70F2">
        <w:rPr>
          <w:sz w:val="24"/>
          <w:szCs w:val="24"/>
        </w:rPr>
        <w:t xml:space="preserve">Заключения по </w:t>
      </w:r>
      <w:proofErr w:type="spellStart"/>
      <w:r w:rsidRPr="00AC70F2">
        <w:rPr>
          <w:sz w:val="24"/>
          <w:szCs w:val="24"/>
        </w:rPr>
        <w:t>проведенным</w:t>
      </w:r>
      <w:proofErr w:type="spellEnd"/>
      <w:r w:rsidRPr="00AC70F2">
        <w:rPr>
          <w:sz w:val="24"/>
          <w:szCs w:val="24"/>
        </w:rPr>
        <w:t xml:space="preserve"> экспертно-аналитическим мероприятиям, </w:t>
      </w:r>
      <w:proofErr w:type="spellStart"/>
      <w:r w:rsidRPr="00AC70F2">
        <w:rPr>
          <w:sz w:val="24"/>
          <w:szCs w:val="24"/>
        </w:rPr>
        <w:t>отчеты</w:t>
      </w:r>
      <w:proofErr w:type="spellEnd"/>
      <w:r w:rsidRPr="00AC70F2">
        <w:rPr>
          <w:sz w:val="24"/>
          <w:szCs w:val="24"/>
        </w:rPr>
        <w:t xml:space="preserve"> по результатам контрольных мероприятий и аналитические записки направлялись в </w:t>
      </w:r>
      <w:proofErr w:type="spellStart"/>
      <w:r w:rsidRPr="00AC70F2">
        <w:rPr>
          <w:sz w:val="24"/>
          <w:szCs w:val="24"/>
        </w:rPr>
        <w:t>Обнинское</w:t>
      </w:r>
      <w:proofErr w:type="spellEnd"/>
      <w:r w:rsidRPr="00AC70F2">
        <w:rPr>
          <w:sz w:val="24"/>
          <w:szCs w:val="24"/>
        </w:rPr>
        <w:t xml:space="preserve"> городское Собрание и Администрацию города Обнинска.</w:t>
      </w:r>
    </w:p>
    <w:p w:rsidR="001E7846" w:rsidRPr="00AC70F2" w:rsidRDefault="001E7846" w:rsidP="001E7846">
      <w:pPr>
        <w:ind w:firstLine="708"/>
        <w:jc w:val="both"/>
        <w:rPr>
          <w:sz w:val="24"/>
          <w:szCs w:val="24"/>
        </w:rPr>
      </w:pPr>
      <w:r w:rsidRPr="00AC70F2">
        <w:rPr>
          <w:sz w:val="24"/>
          <w:szCs w:val="24"/>
        </w:rPr>
        <w:t xml:space="preserve">В соответствии с соглашением о взаимодействии, </w:t>
      </w:r>
      <w:proofErr w:type="spellStart"/>
      <w:r w:rsidRPr="00AC70F2">
        <w:rPr>
          <w:sz w:val="24"/>
          <w:szCs w:val="24"/>
        </w:rPr>
        <w:t>отчеты</w:t>
      </w:r>
      <w:proofErr w:type="spellEnd"/>
      <w:r w:rsidRPr="00AC70F2">
        <w:rPr>
          <w:sz w:val="24"/>
          <w:szCs w:val="24"/>
        </w:rPr>
        <w:t xml:space="preserve"> по результатам всех контрольных мероприятий также направлялись в </w:t>
      </w:r>
      <w:r>
        <w:rPr>
          <w:sz w:val="24"/>
          <w:szCs w:val="24"/>
        </w:rPr>
        <w:t>п</w:t>
      </w:r>
      <w:r w:rsidRPr="00AC70F2">
        <w:rPr>
          <w:sz w:val="24"/>
          <w:szCs w:val="24"/>
        </w:rPr>
        <w:t>рокуратуру города Обнинска.</w:t>
      </w:r>
    </w:p>
    <w:p w:rsidR="001E7846" w:rsidRPr="00AC70F2" w:rsidRDefault="001E7846" w:rsidP="001E7846">
      <w:pPr>
        <w:ind w:firstLine="708"/>
        <w:jc w:val="both"/>
        <w:rPr>
          <w:sz w:val="24"/>
          <w:szCs w:val="24"/>
        </w:rPr>
      </w:pPr>
      <w:r w:rsidRPr="00AC70F2">
        <w:rPr>
          <w:sz w:val="24"/>
          <w:szCs w:val="24"/>
        </w:rPr>
        <w:lastRenderedPageBreak/>
        <w:t xml:space="preserve">Кроме того, специалисты КСП в 2018 году участвовали в проверках, проводимых </w:t>
      </w:r>
      <w:r>
        <w:rPr>
          <w:sz w:val="24"/>
          <w:szCs w:val="24"/>
        </w:rPr>
        <w:t>п</w:t>
      </w:r>
      <w:r w:rsidRPr="00AC70F2">
        <w:rPr>
          <w:sz w:val="24"/>
          <w:szCs w:val="24"/>
        </w:rPr>
        <w:t>рокуратурой города Обнинска.</w:t>
      </w:r>
    </w:p>
    <w:p w:rsidR="001E7846" w:rsidRPr="00AC70F2" w:rsidRDefault="001E7846" w:rsidP="001E7846">
      <w:pPr>
        <w:ind w:firstLine="708"/>
        <w:jc w:val="both"/>
        <w:rPr>
          <w:sz w:val="24"/>
          <w:szCs w:val="24"/>
        </w:rPr>
      </w:pPr>
      <w:r w:rsidRPr="00AC70F2">
        <w:rPr>
          <w:sz w:val="24"/>
          <w:szCs w:val="24"/>
        </w:rPr>
        <w:t xml:space="preserve">Ежеквартально информация о деятельности КСП направлялась в </w:t>
      </w:r>
      <w:proofErr w:type="spellStart"/>
      <w:r w:rsidRPr="00AC70F2">
        <w:rPr>
          <w:sz w:val="24"/>
          <w:szCs w:val="24"/>
        </w:rPr>
        <w:t>Обнинское</w:t>
      </w:r>
      <w:proofErr w:type="spellEnd"/>
      <w:r w:rsidRPr="00AC70F2">
        <w:rPr>
          <w:sz w:val="24"/>
          <w:szCs w:val="24"/>
        </w:rPr>
        <w:t xml:space="preserve"> городское Собрание и Администрацию города, публиковалась в официальном печатном органе города Обнинска и размещалась в разделе Палаты на сайте Обнинского городского Собрания.</w:t>
      </w:r>
    </w:p>
    <w:p w:rsidR="001E7846" w:rsidRPr="00AC70F2" w:rsidRDefault="001E7846" w:rsidP="001E7846">
      <w:pPr>
        <w:rPr>
          <w:sz w:val="24"/>
          <w:szCs w:val="24"/>
        </w:rPr>
      </w:pPr>
    </w:p>
    <w:p w:rsidR="001E7846" w:rsidRPr="00AC70F2" w:rsidRDefault="001E7846" w:rsidP="001E7846">
      <w:pPr>
        <w:jc w:val="center"/>
        <w:rPr>
          <w:b/>
          <w:bCs/>
          <w:sz w:val="24"/>
          <w:szCs w:val="24"/>
        </w:rPr>
      </w:pPr>
      <w:r w:rsidRPr="00AC70F2">
        <w:rPr>
          <w:b/>
          <w:bCs/>
          <w:sz w:val="24"/>
          <w:szCs w:val="24"/>
        </w:rPr>
        <w:t>Экспертно-аналитическая деятельность</w:t>
      </w:r>
    </w:p>
    <w:p w:rsidR="001E7846" w:rsidRPr="00AC70F2" w:rsidRDefault="001E7846" w:rsidP="001E7846">
      <w:pPr>
        <w:jc w:val="center"/>
        <w:rPr>
          <w:sz w:val="24"/>
          <w:szCs w:val="24"/>
        </w:rPr>
      </w:pPr>
    </w:p>
    <w:p w:rsidR="001E7846" w:rsidRPr="00AC70F2" w:rsidRDefault="001E7846" w:rsidP="001E7846">
      <w:pPr>
        <w:ind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В соответствии с планом работы Палаты на 2018 год было проведено 20 экспертно-аналитических мероприятий.</w:t>
      </w:r>
    </w:p>
    <w:p w:rsidR="001E7846" w:rsidRPr="00AC70F2" w:rsidRDefault="001E7846" w:rsidP="001E7846">
      <w:pPr>
        <w:ind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В рамках экспертно-аналитической работы КСП была проведена экспертиза и  подготовлены:</w:t>
      </w:r>
    </w:p>
    <w:p w:rsidR="001E7846" w:rsidRPr="00AC70F2" w:rsidRDefault="001E7846" w:rsidP="001E7846">
      <w:pPr>
        <w:ind w:firstLine="709"/>
        <w:jc w:val="both"/>
        <w:rPr>
          <w:b/>
          <w:sz w:val="24"/>
          <w:szCs w:val="24"/>
        </w:rPr>
      </w:pPr>
      <w:r w:rsidRPr="00AC70F2">
        <w:rPr>
          <w:sz w:val="24"/>
          <w:szCs w:val="24"/>
        </w:rPr>
        <w:t>- </w:t>
      </w:r>
      <w:r w:rsidRPr="00AC70F2">
        <w:rPr>
          <w:rFonts w:eastAsia="Calibri"/>
          <w:sz w:val="24"/>
          <w:szCs w:val="24"/>
        </w:rPr>
        <w:t xml:space="preserve">заключение по результатам внешней проверки годового </w:t>
      </w:r>
      <w:proofErr w:type="spellStart"/>
      <w:r w:rsidRPr="00AC70F2">
        <w:rPr>
          <w:rFonts w:eastAsia="Calibri"/>
          <w:sz w:val="24"/>
          <w:szCs w:val="24"/>
        </w:rPr>
        <w:t>отчета</w:t>
      </w:r>
      <w:proofErr w:type="spellEnd"/>
      <w:r w:rsidRPr="00AC70F2">
        <w:rPr>
          <w:rFonts w:eastAsia="Calibri"/>
          <w:sz w:val="24"/>
          <w:szCs w:val="24"/>
        </w:rPr>
        <w:t xml:space="preserve"> об исполнении бюджета города за 2017 год (далее – Заключение на </w:t>
      </w:r>
      <w:proofErr w:type="spellStart"/>
      <w:r w:rsidRPr="00AC70F2">
        <w:rPr>
          <w:rFonts w:eastAsia="Calibri"/>
          <w:sz w:val="24"/>
          <w:szCs w:val="24"/>
        </w:rPr>
        <w:t>отчет</w:t>
      </w:r>
      <w:proofErr w:type="spellEnd"/>
      <w:r w:rsidRPr="00AC70F2">
        <w:rPr>
          <w:rFonts w:eastAsia="Calibri"/>
          <w:sz w:val="24"/>
          <w:szCs w:val="24"/>
        </w:rPr>
        <w:t xml:space="preserve"> об исполнении бюджета);</w:t>
      </w:r>
    </w:p>
    <w:p w:rsidR="001E7846" w:rsidRPr="00AC70F2" w:rsidRDefault="001E7846" w:rsidP="001E7846">
      <w:pPr>
        <w:ind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- заключение на проект решения Обнинского городского Собрания «О бюджете города Обнинска на 2019 год и плановый период 2020 и 2021 годов» (далее – Заключение на проект бюджета);</w:t>
      </w:r>
    </w:p>
    <w:p w:rsidR="001E7846" w:rsidRPr="00AC70F2" w:rsidRDefault="001E7846" w:rsidP="001E7846">
      <w:pPr>
        <w:ind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 xml:space="preserve">- аналитические записки по итогам мониторинга бюджетного процесса в городе Обнинске за 1-й квартал, 1-е полугодие и 9 месяцев 2018 года; </w:t>
      </w:r>
    </w:p>
    <w:p w:rsidR="001E7846" w:rsidRPr="00AC70F2" w:rsidRDefault="001E7846" w:rsidP="001E7846">
      <w:pPr>
        <w:ind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- 4 заключения на внесение изменений в бюджет города Обнинска на 2018 год и плановый период 2019 и 2020 годов;</w:t>
      </w:r>
    </w:p>
    <w:p w:rsidR="001E7846" w:rsidRPr="00AC70F2" w:rsidRDefault="001E7846" w:rsidP="001E7846">
      <w:pPr>
        <w:ind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- заключение на внесение изменений в бюджет города Обнинска на 2019 год и плановый период 2020 и 2021 годов;</w:t>
      </w:r>
    </w:p>
    <w:p w:rsidR="001E7846" w:rsidRPr="00AC70F2" w:rsidRDefault="001E7846" w:rsidP="001E7846">
      <w:pPr>
        <w:ind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- 10 заключений на проекты муниципальных правовых актов.</w:t>
      </w:r>
    </w:p>
    <w:p w:rsidR="001E7846" w:rsidRPr="00AC70F2" w:rsidRDefault="001E7846" w:rsidP="001E7846">
      <w:pPr>
        <w:ind w:firstLine="709"/>
        <w:jc w:val="both"/>
        <w:rPr>
          <w:sz w:val="24"/>
          <w:szCs w:val="24"/>
        </w:rPr>
      </w:pPr>
      <w:proofErr w:type="gramStart"/>
      <w:r w:rsidRPr="00AC70F2">
        <w:rPr>
          <w:sz w:val="24"/>
          <w:szCs w:val="24"/>
        </w:rPr>
        <w:t xml:space="preserve">В апреле 2018 года КСП было проведено контрольное мероприятие «Внешняя проверка годовой бюджетной </w:t>
      </w:r>
      <w:proofErr w:type="spellStart"/>
      <w:r w:rsidRPr="00AC70F2">
        <w:rPr>
          <w:sz w:val="24"/>
          <w:szCs w:val="24"/>
        </w:rPr>
        <w:t>отчетности</w:t>
      </w:r>
      <w:proofErr w:type="spellEnd"/>
      <w:r w:rsidRPr="00AC70F2">
        <w:rPr>
          <w:sz w:val="24"/>
          <w:szCs w:val="24"/>
        </w:rPr>
        <w:t xml:space="preserve"> главных администраторов бюджетных средств», в ходе которой в соответствии с Бюджетным кодексом Российской Федерации (далее – БК РФ) проверялась годовая бюджетная </w:t>
      </w:r>
      <w:proofErr w:type="spellStart"/>
      <w:r w:rsidRPr="00AC70F2">
        <w:rPr>
          <w:sz w:val="24"/>
          <w:szCs w:val="24"/>
        </w:rPr>
        <w:t>отчетность</w:t>
      </w:r>
      <w:proofErr w:type="spellEnd"/>
      <w:r w:rsidRPr="00AC70F2">
        <w:rPr>
          <w:sz w:val="24"/>
          <w:szCs w:val="24"/>
        </w:rPr>
        <w:t xml:space="preserve"> и была проведена сверка показателей по доходам и расходам с данными Сводной ведомости по кассовым поступлениям (ф. 0531817)</w:t>
      </w:r>
      <w:r w:rsidRPr="00AC70F2">
        <w:rPr>
          <w:rFonts w:eastAsia="Calibri"/>
          <w:sz w:val="24"/>
          <w:szCs w:val="24"/>
        </w:rPr>
        <w:t xml:space="preserve"> и </w:t>
      </w:r>
      <w:r w:rsidRPr="00AC70F2">
        <w:rPr>
          <w:sz w:val="24"/>
          <w:szCs w:val="24"/>
        </w:rPr>
        <w:t>Сводной ведомости по кассовым выплатам (ф</w:t>
      </w:r>
      <w:proofErr w:type="gramEnd"/>
      <w:r w:rsidRPr="00AC70F2">
        <w:rPr>
          <w:sz w:val="24"/>
          <w:szCs w:val="24"/>
        </w:rPr>
        <w:t xml:space="preserve">. </w:t>
      </w:r>
      <w:proofErr w:type="gramStart"/>
      <w:r w:rsidRPr="00AC70F2">
        <w:rPr>
          <w:sz w:val="24"/>
          <w:szCs w:val="24"/>
        </w:rPr>
        <w:t>0531815), представленными Управлением федерального казначейства по Калужской области, у следующих главных администраторов средств городского бюджета (далее - ГАБС)  за 2017 год:</w:t>
      </w:r>
      <w:proofErr w:type="gramEnd"/>
    </w:p>
    <w:p w:rsidR="001E7846" w:rsidRPr="00AC70F2" w:rsidRDefault="001E7846" w:rsidP="001E7846">
      <w:pPr>
        <w:ind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-</w:t>
      </w:r>
      <w:r w:rsidRPr="00AC70F2">
        <w:rPr>
          <w:b/>
          <w:sz w:val="24"/>
          <w:szCs w:val="24"/>
        </w:rPr>
        <w:t> </w:t>
      </w:r>
      <w:r w:rsidRPr="00AC70F2">
        <w:rPr>
          <w:sz w:val="24"/>
          <w:szCs w:val="24"/>
        </w:rPr>
        <w:t>Обнинского городского Собрания городского округа «Город Обнинск»;</w:t>
      </w:r>
    </w:p>
    <w:p w:rsidR="001E7846" w:rsidRPr="00AC70F2" w:rsidRDefault="001E7846" w:rsidP="001E7846">
      <w:pPr>
        <w:ind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-</w:t>
      </w:r>
      <w:r w:rsidRPr="00AC70F2">
        <w:rPr>
          <w:b/>
          <w:sz w:val="24"/>
          <w:szCs w:val="24"/>
        </w:rPr>
        <w:t> </w:t>
      </w:r>
      <w:r w:rsidRPr="00AC70F2">
        <w:rPr>
          <w:sz w:val="24"/>
          <w:szCs w:val="24"/>
        </w:rPr>
        <w:t xml:space="preserve">Администрации </w:t>
      </w:r>
      <w:r w:rsidRPr="00AC70F2">
        <w:rPr>
          <w:color w:val="000000"/>
          <w:sz w:val="24"/>
          <w:szCs w:val="24"/>
        </w:rPr>
        <w:t xml:space="preserve">(исполнительно - распорядительного органа) </w:t>
      </w:r>
      <w:r w:rsidRPr="00AC70F2">
        <w:rPr>
          <w:sz w:val="24"/>
          <w:szCs w:val="24"/>
        </w:rPr>
        <w:t>городского округа «Город Обнинск»;</w:t>
      </w:r>
    </w:p>
    <w:p w:rsidR="001E7846" w:rsidRPr="00AC70F2" w:rsidRDefault="001E7846" w:rsidP="001E7846">
      <w:pPr>
        <w:ind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-</w:t>
      </w:r>
      <w:r w:rsidRPr="00AC70F2">
        <w:rPr>
          <w:b/>
          <w:sz w:val="24"/>
          <w:szCs w:val="24"/>
        </w:rPr>
        <w:t> </w:t>
      </w:r>
      <w:r w:rsidRPr="00AC70F2">
        <w:rPr>
          <w:sz w:val="24"/>
          <w:szCs w:val="24"/>
        </w:rPr>
        <w:t>Управления финансов Администрации города Обнинска;</w:t>
      </w:r>
    </w:p>
    <w:p w:rsidR="001E7846" w:rsidRPr="00AC70F2" w:rsidRDefault="001E7846" w:rsidP="001E7846">
      <w:pPr>
        <w:ind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-</w:t>
      </w:r>
      <w:r w:rsidRPr="00AC70F2">
        <w:rPr>
          <w:b/>
          <w:sz w:val="24"/>
          <w:szCs w:val="24"/>
        </w:rPr>
        <w:t> </w:t>
      </w:r>
      <w:r w:rsidRPr="00AC70F2">
        <w:rPr>
          <w:sz w:val="24"/>
          <w:szCs w:val="24"/>
        </w:rPr>
        <w:t>Управления общего образования Администрации города Обнинска;</w:t>
      </w:r>
    </w:p>
    <w:p w:rsidR="001E7846" w:rsidRPr="00AC70F2" w:rsidRDefault="001E7846" w:rsidP="001E7846">
      <w:pPr>
        <w:ind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-</w:t>
      </w:r>
      <w:r w:rsidRPr="00AC70F2">
        <w:rPr>
          <w:b/>
          <w:sz w:val="24"/>
          <w:szCs w:val="24"/>
        </w:rPr>
        <w:t> </w:t>
      </w:r>
      <w:r w:rsidRPr="00AC70F2">
        <w:rPr>
          <w:sz w:val="24"/>
          <w:szCs w:val="24"/>
        </w:rPr>
        <w:t xml:space="preserve">Управления социальной </w:t>
      </w:r>
      <w:proofErr w:type="gramStart"/>
      <w:r w:rsidRPr="00AC70F2">
        <w:rPr>
          <w:sz w:val="24"/>
          <w:szCs w:val="24"/>
        </w:rPr>
        <w:t>защиты населения Администрации города Обнинска</w:t>
      </w:r>
      <w:proofErr w:type="gramEnd"/>
      <w:r w:rsidRPr="00AC70F2">
        <w:rPr>
          <w:sz w:val="24"/>
          <w:szCs w:val="24"/>
        </w:rPr>
        <w:t xml:space="preserve">; </w:t>
      </w:r>
    </w:p>
    <w:p w:rsidR="001E7846" w:rsidRPr="00AC70F2" w:rsidRDefault="001E7846" w:rsidP="001E7846">
      <w:pPr>
        <w:ind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-</w:t>
      </w:r>
      <w:r w:rsidRPr="00AC70F2">
        <w:rPr>
          <w:b/>
          <w:sz w:val="24"/>
          <w:szCs w:val="24"/>
        </w:rPr>
        <w:t> </w:t>
      </w:r>
      <w:r w:rsidRPr="00AC70F2">
        <w:rPr>
          <w:sz w:val="24"/>
          <w:szCs w:val="24"/>
        </w:rPr>
        <w:t xml:space="preserve">муниципального </w:t>
      </w:r>
      <w:proofErr w:type="spellStart"/>
      <w:r w:rsidRPr="00AC70F2">
        <w:rPr>
          <w:sz w:val="24"/>
          <w:szCs w:val="24"/>
        </w:rPr>
        <w:t>казенного</w:t>
      </w:r>
      <w:proofErr w:type="spellEnd"/>
      <w:r w:rsidRPr="00AC70F2">
        <w:rPr>
          <w:sz w:val="24"/>
          <w:szCs w:val="24"/>
        </w:rPr>
        <w:t xml:space="preserve"> учреждения «Управление культуры и </w:t>
      </w:r>
      <w:proofErr w:type="spellStart"/>
      <w:r w:rsidRPr="00AC70F2">
        <w:rPr>
          <w:sz w:val="24"/>
          <w:szCs w:val="24"/>
        </w:rPr>
        <w:t>молодежной</w:t>
      </w:r>
      <w:proofErr w:type="spellEnd"/>
      <w:r w:rsidRPr="00AC70F2">
        <w:rPr>
          <w:sz w:val="24"/>
          <w:szCs w:val="24"/>
        </w:rPr>
        <w:t xml:space="preserve"> политики Администрации города Обнинска»;</w:t>
      </w:r>
    </w:p>
    <w:p w:rsidR="001E7846" w:rsidRPr="00AC70F2" w:rsidRDefault="001E7846" w:rsidP="001E7846">
      <w:pPr>
        <w:ind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-</w:t>
      </w:r>
      <w:r w:rsidRPr="00AC70F2">
        <w:rPr>
          <w:b/>
          <w:sz w:val="24"/>
          <w:szCs w:val="24"/>
        </w:rPr>
        <w:t> </w:t>
      </w:r>
      <w:r w:rsidRPr="00AC70F2">
        <w:rPr>
          <w:sz w:val="24"/>
          <w:szCs w:val="24"/>
        </w:rPr>
        <w:t>Контрольно-</w:t>
      </w:r>
      <w:proofErr w:type="spellStart"/>
      <w:r w:rsidRPr="00AC70F2">
        <w:rPr>
          <w:sz w:val="24"/>
          <w:szCs w:val="24"/>
        </w:rPr>
        <w:t>счетной</w:t>
      </w:r>
      <w:proofErr w:type="spellEnd"/>
      <w:r w:rsidRPr="00AC70F2">
        <w:rPr>
          <w:sz w:val="24"/>
          <w:szCs w:val="24"/>
        </w:rPr>
        <w:t xml:space="preserve"> палаты муниципального образования «Город Обнинск».</w:t>
      </w:r>
    </w:p>
    <w:p w:rsidR="001E7846" w:rsidRPr="00AC70F2" w:rsidRDefault="001E7846" w:rsidP="001E7846">
      <w:pPr>
        <w:ind w:firstLine="709"/>
        <w:jc w:val="both"/>
        <w:rPr>
          <w:sz w:val="24"/>
          <w:szCs w:val="24"/>
        </w:rPr>
      </w:pPr>
      <w:proofErr w:type="gramStart"/>
      <w:r w:rsidRPr="00AC70F2">
        <w:rPr>
          <w:sz w:val="24"/>
          <w:szCs w:val="24"/>
        </w:rPr>
        <w:t>В</w:t>
      </w:r>
      <w:r w:rsidRPr="00AC70F2">
        <w:rPr>
          <w:rFonts w:eastAsia="Calibri"/>
          <w:sz w:val="24"/>
          <w:szCs w:val="24"/>
        </w:rPr>
        <w:t xml:space="preserve"> соответствии со ст. 264.4 БК РФ, ст. 13 </w:t>
      </w:r>
      <w:r>
        <w:rPr>
          <w:rFonts w:eastAsia="Calibri"/>
          <w:sz w:val="24"/>
          <w:szCs w:val="24"/>
        </w:rPr>
        <w:t>р</w:t>
      </w:r>
      <w:r w:rsidRPr="00AC70F2">
        <w:rPr>
          <w:sz w:val="24"/>
          <w:szCs w:val="24"/>
        </w:rPr>
        <w:t>ешения Обнинского городского Собрания от 27.09.2011 № 05-24 «Об утверждении Положения «О бюджетном процессе в городе Обнинске» (далее - Положение о бюджетном процессе)</w:t>
      </w:r>
      <w:r w:rsidRPr="00AC70F2">
        <w:rPr>
          <w:rFonts w:eastAsia="Calibri"/>
          <w:sz w:val="24"/>
          <w:szCs w:val="24"/>
        </w:rPr>
        <w:t xml:space="preserve"> с </w:t>
      </w:r>
      <w:proofErr w:type="spellStart"/>
      <w:r w:rsidRPr="00AC70F2">
        <w:rPr>
          <w:rFonts w:eastAsia="Calibri"/>
          <w:sz w:val="24"/>
          <w:szCs w:val="24"/>
        </w:rPr>
        <w:t>учетом</w:t>
      </w:r>
      <w:proofErr w:type="spellEnd"/>
      <w:r w:rsidRPr="00AC70F2">
        <w:rPr>
          <w:rFonts w:eastAsia="Calibri"/>
          <w:sz w:val="24"/>
          <w:szCs w:val="24"/>
        </w:rPr>
        <w:t xml:space="preserve"> данных внешней проверки годовой бюджетной </w:t>
      </w:r>
      <w:proofErr w:type="spellStart"/>
      <w:r w:rsidRPr="00AC70F2">
        <w:rPr>
          <w:rFonts w:eastAsia="Calibri"/>
          <w:sz w:val="24"/>
          <w:szCs w:val="24"/>
        </w:rPr>
        <w:t>отчетности</w:t>
      </w:r>
      <w:proofErr w:type="spellEnd"/>
      <w:r w:rsidRPr="00AC70F2">
        <w:rPr>
          <w:rFonts w:eastAsia="Calibri"/>
          <w:sz w:val="24"/>
          <w:szCs w:val="24"/>
        </w:rPr>
        <w:t xml:space="preserve"> 7 главных распорядителей бюджетных средств </w:t>
      </w:r>
      <w:r w:rsidRPr="00AC70F2">
        <w:rPr>
          <w:sz w:val="24"/>
          <w:szCs w:val="24"/>
        </w:rPr>
        <w:t xml:space="preserve">Палатой было подготовлено </w:t>
      </w:r>
      <w:r w:rsidRPr="00AC70F2">
        <w:rPr>
          <w:rFonts w:eastAsia="Calibri"/>
          <w:sz w:val="24"/>
          <w:szCs w:val="24"/>
        </w:rPr>
        <w:t xml:space="preserve">Заключение на </w:t>
      </w:r>
      <w:proofErr w:type="spellStart"/>
      <w:r w:rsidRPr="00AC70F2">
        <w:rPr>
          <w:rFonts w:eastAsia="Calibri"/>
          <w:sz w:val="24"/>
          <w:szCs w:val="24"/>
        </w:rPr>
        <w:t>отчет</w:t>
      </w:r>
      <w:proofErr w:type="spellEnd"/>
      <w:r w:rsidRPr="00AC70F2">
        <w:rPr>
          <w:rFonts w:eastAsia="Calibri"/>
          <w:sz w:val="24"/>
          <w:szCs w:val="24"/>
        </w:rPr>
        <w:t xml:space="preserve"> об исполнении бюджета города.</w:t>
      </w:r>
      <w:proofErr w:type="gramEnd"/>
    </w:p>
    <w:p w:rsidR="001E7846" w:rsidRPr="00AC70F2" w:rsidRDefault="001E7846" w:rsidP="001E7846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C70F2">
        <w:rPr>
          <w:sz w:val="24"/>
          <w:szCs w:val="24"/>
        </w:rPr>
        <w:t xml:space="preserve">Перечень представленных документов, а также срок предоставления </w:t>
      </w:r>
      <w:proofErr w:type="spellStart"/>
      <w:r w:rsidRPr="00AC70F2">
        <w:rPr>
          <w:sz w:val="24"/>
          <w:szCs w:val="24"/>
        </w:rPr>
        <w:t>отчета</w:t>
      </w:r>
      <w:proofErr w:type="spellEnd"/>
      <w:r w:rsidRPr="00AC70F2">
        <w:rPr>
          <w:sz w:val="24"/>
          <w:szCs w:val="24"/>
        </w:rPr>
        <w:t xml:space="preserve"> о бюджете соответствовали требованиям статьи 13 Положения о бюджетном процессе. </w:t>
      </w:r>
    </w:p>
    <w:p w:rsidR="001E7846" w:rsidRPr="00AC70F2" w:rsidRDefault="001E7846" w:rsidP="001E784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Основные показатели  исполнения бюджета города за 2017 год соответствовали установленным БК РФ  требованиям и по итогам 2017 года:</w:t>
      </w:r>
    </w:p>
    <w:p w:rsidR="001E7846" w:rsidRPr="00AC70F2" w:rsidRDefault="001E7846" w:rsidP="001E784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- общий объем доходов бюджета города исполнен в сумме 3 903 232,5 тыс. рублей, в том числе объем безвозмездных поступлений - 2 095 091,6 тыс. рублей;</w:t>
      </w:r>
    </w:p>
    <w:p w:rsidR="001E7846" w:rsidRPr="00AC70F2" w:rsidRDefault="001E7846" w:rsidP="001E784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 xml:space="preserve">- общий объем расходов бюджета города исполнен в сумме </w:t>
      </w:r>
      <w:r w:rsidRPr="00AC70F2">
        <w:rPr>
          <w:sz w:val="24"/>
          <w:szCs w:val="24"/>
        </w:rPr>
        <w:br/>
        <w:t xml:space="preserve">3 905 103,4 тыс. рублей; </w:t>
      </w:r>
    </w:p>
    <w:p w:rsidR="001E7846" w:rsidRPr="00AC70F2" w:rsidRDefault="001E7846" w:rsidP="001E784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- дефицит бюджета города составил 1 870,9 тыс. рублей;</w:t>
      </w:r>
    </w:p>
    <w:p w:rsidR="001E7846" w:rsidRPr="00AC70F2" w:rsidRDefault="001E7846" w:rsidP="001E7846">
      <w:pPr>
        <w:tabs>
          <w:tab w:val="left" w:pos="0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C70F2">
        <w:rPr>
          <w:sz w:val="24"/>
          <w:szCs w:val="24"/>
        </w:rPr>
        <w:t xml:space="preserve">- муниципальный внутренний долг по состоянию на 01.01.2018 составил </w:t>
      </w:r>
      <w:r w:rsidRPr="00AC70F2">
        <w:rPr>
          <w:sz w:val="24"/>
          <w:szCs w:val="24"/>
        </w:rPr>
        <w:br/>
        <w:t xml:space="preserve">467 259,4 тыс. рублей, в том числе муниципальные гарантии в сумме </w:t>
      </w:r>
      <w:r w:rsidRPr="00AC70F2">
        <w:rPr>
          <w:sz w:val="24"/>
          <w:szCs w:val="24"/>
        </w:rPr>
        <w:br/>
        <w:t>84 316,7 тыс. рублей.</w:t>
      </w:r>
    </w:p>
    <w:p w:rsidR="001E7846" w:rsidRPr="00AC70F2" w:rsidRDefault="001E7846" w:rsidP="001E7846">
      <w:pPr>
        <w:tabs>
          <w:tab w:val="left" w:pos="0"/>
        </w:tabs>
        <w:ind w:firstLine="720"/>
        <w:jc w:val="both"/>
        <w:rPr>
          <w:sz w:val="24"/>
          <w:szCs w:val="24"/>
        </w:rPr>
      </w:pPr>
      <w:r w:rsidRPr="00AC70F2">
        <w:rPr>
          <w:sz w:val="24"/>
          <w:szCs w:val="24"/>
        </w:rPr>
        <w:t xml:space="preserve">Общий объем задолженности по налоговым доходам по состоянию на 01.01.2018 составил 128 436,0 тыс. рублей, наибольшая задолженность сложилась по земельному налогу - 75 838,0 тыс. рублей. </w:t>
      </w:r>
    </w:p>
    <w:p w:rsidR="001E7846" w:rsidRPr="00AC70F2" w:rsidRDefault="001E7846" w:rsidP="001E7846">
      <w:pPr>
        <w:ind w:firstLine="708"/>
        <w:jc w:val="both"/>
        <w:rPr>
          <w:color w:val="000000"/>
          <w:sz w:val="24"/>
          <w:szCs w:val="24"/>
          <w:highlight w:val="green"/>
        </w:rPr>
      </w:pPr>
      <w:r w:rsidRPr="00AC70F2">
        <w:rPr>
          <w:color w:val="000000"/>
          <w:sz w:val="24"/>
          <w:szCs w:val="24"/>
        </w:rPr>
        <w:t xml:space="preserve">Задолженность в бюджет города по арендной плате за земельные участки за 2017 год увеличилась на 6 499,2 тыс. рублей и по состоянию на 01.01.2018 составила </w:t>
      </w:r>
      <w:r w:rsidRPr="00AC70F2">
        <w:rPr>
          <w:color w:val="000000"/>
          <w:sz w:val="24"/>
          <w:szCs w:val="24"/>
        </w:rPr>
        <w:br/>
        <w:t>67 053,2 тыс. рублей. Задолженность в бюджет города по арендной плате за пользование муниципальными нежилыми помещениями и имуществом за 2017 год увеличилась на 1 550,9 тыс. рублей и по состоянию на 01.01.2018 составила 21 634,9 тыс. рублей.</w:t>
      </w:r>
    </w:p>
    <w:p w:rsidR="001E7846" w:rsidRPr="00AC70F2" w:rsidRDefault="001E7846" w:rsidP="001E7846">
      <w:pPr>
        <w:ind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 xml:space="preserve">За </w:t>
      </w:r>
      <w:proofErr w:type="spellStart"/>
      <w:r w:rsidRPr="00AC70F2">
        <w:rPr>
          <w:sz w:val="24"/>
          <w:szCs w:val="24"/>
        </w:rPr>
        <w:t>отчетный</w:t>
      </w:r>
      <w:proofErr w:type="spellEnd"/>
      <w:r w:rsidRPr="00AC70F2">
        <w:rPr>
          <w:sz w:val="24"/>
          <w:szCs w:val="24"/>
        </w:rPr>
        <w:t xml:space="preserve"> период объем муниципального долга уменьшился </w:t>
      </w:r>
      <w:r w:rsidRPr="00AC70F2">
        <w:rPr>
          <w:sz w:val="24"/>
          <w:szCs w:val="24"/>
        </w:rPr>
        <w:br/>
        <w:t xml:space="preserve">на 67 195,1 тыс. рублей, или на 12,6%, за </w:t>
      </w:r>
      <w:proofErr w:type="spellStart"/>
      <w:r w:rsidRPr="00AC70F2">
        <w:rPr>
          <w:sz w:val="24"/>
          <w:szCs w:val="24"/>
        </w:rPr>
        <w:t>счет</w:t>
      </w:r>
      <w:proofErr w:type="spellEnd"/>
      <w:r w:rsidRPr="00AC70F2">
        <w:rPr>
          <w:sz w:val="24"/>
          <w:szCs w:val="24"/>
        </w:rPr>
        <w:t xml:space="preserve"> уменьшения </w:t>
      </w:r>
      <w:proofErr w:type="spellStart"/>
      <w:r w:rsidRPr="00AC70F2">
        <w:rPr>
          <w:sz w:val="24"/>
          <w:szCs w:val="24"/>
        </w:rPr>
        <w:t>объема</w:t>
      </w:r>
      <w:proofErr w:type="spellEnd"/>
      <w:r w:rsidRPr="00AC70F2">
        <w:rPr>
          <w:sz w:val="24"/>
          <w:szCs w:val="24"/>
        </w:rPr>
        <w:t xml:space="preserve"> муниципальных гарантий, и по состоянию на 01.01.2018 составил 467 259,4 тыс. рублей, в том числе:</w:t>
      </w:r>
    </w:p>
    <w:p w:rsidR="001E7846" w:rsidRPr="00AC70F2" w:rsidRDefault="001E7846" w:rsidP="001E7846">
      <w:pPr>
        <w:ind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- </w:t>
      </w:r>
      <w:r w:rsidRPr="00AC70F2">
        <w:rPr>
          <w:rFonts w:eastAsia="Calibri"/>
          <w:sz w:val="24"/>
          <w:szCs w:val="24"/>
        </w:rPr>
        <w:t xml:space="preserve">кредиты, полученные от кредитных организаций - 200 000,0 тыс. рублей, или 42,8% от </w:t>
      </w:r>
      <w:proofErr w:type="spellStart"/>
      <w:r w:rsidRPr="00AC70F2">
        <w:rPr>
          <w:rFonts w:eastAsia="Calibri"/>
          <w:sz w:val="24"/>
          <w:szCs w:val="24"/>
        </w:rPr>
        <w:t>объема</w:t>
      </w:r>
      <w:proofErr w:type="spellEnd"/>
      <w:r w:rsidRPr="00AC70F2">
        <w:rPr>
          <w:rFonts w:eastAsia="Calibri"/>
          <w:sz w:val="24"/>
          <w:szCs w:val="24"/>
        </w:rPr>
        <w:t xml:space="preserve"> долга;</w:t>
      </w:r>
    </w:p>
    <w:p w:rsidR="001E7846" w:rsidRPr="00AC70F2" w:rsidRDefault="001E7846" w:rsidP="001E7846">
      <w:pPr>
        <w:ind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 xml:space="preserve">- кредиты, полученные от других бюджетов бюджетной системы РФ - 182 942,7 тыс. рублей, или 39,2% от </w:t>
      </w:r>
      <w:proofErr w:type="spellStart"/>
      <w:r w:rsidRPr="00AC70F2">
        <w:rPr>
          <w:sz w:val="24"/>
          <w:szCs w:val="24"/>
        </w:rPr>
        <w:t>объема</w:t>
      </w:r>
      <w:proofErr w:type="spellEnd"/>
      <w:r w:rsidRPr="00AC70F2">
        <w:rPr>
          <w:sz w:val="24"/>
          <w:szCs w:val="24"/>
        </w:rPr>
        <w:t xml:space="preserve"> долга;</w:t>
      </w:r>
    </w:p>
    <w:p w:rsidR="001E7846" w:rsidRPr="00AC70F2" w:rsidRDefault="001E7846" w:rsidP="001E7846">
      <w:pPr>
        <w:ind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 xml:space="preserve">- муниципальные гарантии - 84 316,7 тыс. рублей, или 18,0% от </w:t>
      </w:r>
      <w:proofErr w:type="spellStart"/>
      <w:r w:rsidRPr="00AC70F2">
        <w:rPr>
          <w:sz w:val="24"/>
          <w:szCs w:val="24"/>
        </w:rPr>
        <w:t>объема</w:t>
      </w:r>
      <w:proofErr w:type="spellEnd"/>
      <w:r w:rsidRPr="00AC70F2">
        <w:rPr>
          <w:sz w:val="24"/>
          <w:szCs w:val="24"/>
        </w:rPr>
        <w:t xml:space="preserve"> долга.</w:t>
      </w:r>
    </w:p>
    <w:p w:rsidR="001E7846" w:rsidRPr="00AC70F2" w:rsidRDefault="001E7846" w:rsidP="001E7846">
      <w:pPr>
        <w:ind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 xml:space="preserve">За 2017 год бюджет города исполнен с дефицитом в размере 1 871,0 тыс. рублей, при </w:t>
      </w:r>
      <w:proofErr w:type="spellStart"/>
      <w:r w:rsidRPr="00AC70F2">
        <w:rPr>
          <w:sz w:val="24"/>
          <w:szCs w:val="24"/>
        </w:rPr>
        <w:t>утвержденном</w:t>
      </w:r>
      <w:proofErr w:type="spellEnd"/>
      <w:r w:rsidRPr="00AC70F2">
        <w:rPr>
          <w:sz w:val="24"/>
          <w:szCs w:val="24"/>
        </w:rPr>
        <w:t xml:space="preserve"> Решением о бюджете дефиците – 153 943,0 тыс. рублей. </w:t>
      </w:r>
    </w:p>
    <w:p w:rsidR="001E7846" w:rsidRPr="00AC70F2" w:rsidRDefault="001E7846" w:rsidP="001E7846">
      <w:pPr>
        <w:ind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 xml:space="preserve">Бюджет города в 2017 году реализовывался в программном формате. Общий объем расходов бюджета города Обнинска, реализованных в 2017 году через муниципальные программы, составил 3 415 421,4 тыс. рублей, или 87,5% от общего </w:t>
      </w:r>
      <w:proofErr w:type="spellStart"/>
      <w:r w:rsidRPr="00AC70F2">
        <w:rPr>
          <w:sz w:val="24"/>
          <w:szCs w:val="24"/>
        </w:rPr>
        <w:t>объема</w:t>
      </w:r>
      <w:proofErr w:type="spellEnd"/>
      <w:r w:rsidRPr="00AC70F2">
        <w:rPr>
          <w:sz w:val="24"/>
          <w:szCs w:val="24"/>
        </w:rPr>
        <w:t xml:space="preserve"> расходов. В 2016 году уровень расходов, исполненных программно-целевым методом, составил 86,7%, в 2015 году аналогичный показатель составил 86,1%.</w:t>
      </w:r>
    </w:p>
    <w:p w:rsidR="001E7846" w:rsidRPr="00AC70F2" w:rsidRDefault="001E7846" w:rsidP="001E7846">
      <w:pPr>
        <w:suppressAutoHyphens/>
        <w:ind w:firstLine="708"/>
        <w:jc w:val="both"/>
        <w:rPr>
          <w:sz w:val="24"/>
          <w:szCs w:val="24"/>
        </w:rPr>
      </w:pPr>
      <w:r w:rsidRPr="00AC70F2">
        <w:rPr>
          <w:sz w:val="24"/>
          <w:szCs w:val="24"/>
        </w:rPr>
        <w:t xml:space="preserve">Расходы бюджета на капитальные вложения в 8 объектов капитального строительства за 2017 год исполнены в размере 488 754,1 тыс. рублей, или на 94,6% к </w:t>
      </w:r>
      <w:proofErr w:type="spellStart"/>
      <w:r w:rsidRPr="00AC70F2">
        <w:rPr>
          <w:sz w:val="24"/>
          <w:szCs w:val="24"/>
        </w:rPr>
        <w:t>уточненной</w:t>
      </w:r>
      <w:proofErr w:type="spellEnd"/>
      <w:r w:rsidRPr="00AC70F2">
        <w:rPr>
          <w:sz w:val="24"/>
          <w:szCs w:val="24"/>
        </w:rPr>
        <w:t xml:space="preserve"> сводной бюджетной росписи, в том числе за </w:t>
      </w:r>
      <w:proofErr w:type="spellStart"/>
      <w:r w:rsidRPr="00AC70F2">
        <w:rPr>
          <w:sz w:val="24"/>
          <w:szCs w:val="24"/>
        </w:rPr>
        <w:t>счет</w:t>
      </w:r>
      <w:proofErr w:type="spellEnd"/>
      <w:r w:rsidRPr="00AC70F2">
        <w:rPr>
          <w:sz w:val="24"/>
          <w:szCs w:val="24"/>
        </w:rPr>
        <w:t xml:space="preserve"> средств: </w:t>
      </w:r>
    </w:p>
    <w:p w:rsidR="001E7846" w:rsidRPr="00AC70F2" w:rsidRDefault="001E7846" w:rsidP="001E7846">
      <w:pPr>
        <w:suppressAutoHyphens/>
        <w:ind w:firstLine="708"/>
        <w:jc w:val="both"/>
        <w:rPr>
          <w:sz w:val="24"/>
          <w:szCs w:val="24"/>
        </w:rPr>
      </w:pPr>
      <w:r w:rsidRPr="00AC70F2">
        <w:rPr>
          <w:sz w:val="24"/>
          <w:szCs w:val="24"/>
        </w:rPr>
        <w:t xml:space="preserve">- федерального бюджета – на 319 106,2 тыс. рублей, или на 96,5%; </w:t>
      </w:r>
    </w:p>
    <w:p w:rsidR="001E7846" w:rsidRPr="00AC70F2" w:rsidRDefault="001E7846" w:rsidP="001E7846">
      <w:pPr>
        <w:suppressAutoHyphens/>
        <w:ind w:firstLine="708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- областного бюджета - на 140 732,2 тыс. рублей, или на 96,6%;</w:t>
      </w:r>
    </w:p>
    <w:p w:rsidR="001E7846" w:rsidRPr="00AC70F2" w:rsidRDefault="001E7846" w:rsidP="001E7846">
      <w:pPr>
        <w:suppressAutoHyphens/>
        <w:ind w:firstLine="708"/>
        <w:jc w:val="both"/>
        <w:rPr>
          <w:sz w:val="24"/>
          <w:szCs w:val="24"/>
        </w:rPr>
      </w:pPr>
      <w:r w:rsidRPr="00AC70F2">
        <w:rPr>
          <w:sz w:val="24"/>
          <w:szCs w:val="24"/>
        </w:rPr>
        <w:t xml:space="preserve">- местного бюджета – на 28 915,7 тыс. рублей, или на 71,8%. </w:t>
      </w:r>
    </w:p>
    <w:p w:rsidR="001E7846" w:rsidRPr="00AC70F2" w:rsidRDefault="001E7846" w:rsidP="001E7846">
      <w:pPr>
        <w:suppressAutoHyphens/>
        <w:ind w:firstLine="708"/>
        <w:jc w:val="both"/>
        <w:rPr>
          <w:sz w:val="24"/>
          <w:szCs w:val="24"/>
        </w:rPr>
      </w:pPr>
      <w:r w:rsidRPr="00AC70F2">
        <w:rPr>
          <w:sz w:val="24"/>
          <w:szCs w:val="24"/>
        </w:rPr>
        <w:t xml:space="preserve">Доля бюджетных инвестиций в объекты капитального строительства в общем </w:t>
      </w:r>
      <w:proofErr w:type="spellStart"/>
      <w:r w:rsidRPr="00AC70F2">
        <w:rPr>
          <w:sz w:val="24"/>
          <w:szCs w:val="24"/>
        </w:rPr>
        <w:t>объеме</w:t>
      </w:r>
      <w:proofErr w:type="spellEnd"/>
      <w:r w:rsidRPr="00AC70F2">
        <w:rPr>
          <w:sz w:val="24"/>
          <w:szCs w:val="24"/>
        </w:rPr>
        <w:t xml:space="preserve"> расходов бюджета города за 2017 год составила 12,5%, что выше, чем в 2016 году на 9,1%.</w:t>
      </w:r>
    </w:p>
    <w:p w:rsidR="001E7846" w:rsidRPr="00AC70F2" w:rsidRDefault="001E7846" w:rsidP="001E78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В соответствии с БК РФ, Положением о бюджетном процессе КСП провела экспертизу проекта решения Обнинского городского Собрания «О бюджете города Обнинска на 2019 год и плановый период 2020 и 2021 годов» (далее – проект бюджета) и подготовила соответствующее заключение.</w:t>
      </w:r>
    </w:p>
    <w:p w:rsidR="001E7846" w:rsidRPr="00AC70F2" w:rsidRDefault="001E7846" w:rsidP="001E784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 xml:space="preserve">При подготовке заключения на </w:t>
      </w:r>
      <w:r>
        <w:rPr>
          <w:sz w:val="24"/>
          <w:szCs w:val="24"/>
        </w:rPr>
        <w:t>п</w:t>
      </w:r>
      <w:r w:rsidRPr="00AC70F2">
        <w:rPr>
          <w:sz w:val="24"/>
          <w:szCs w:val="24"/>
        </w:rPr>
        <w:t>роект бюджета КСП были проанализированы основные показатели прогноза социально-экономического развития города Обнинска на 2019 год и плановый период 2020 и 2021 годов и отмечено, что показатели Прогноза СЭР в целом, характеризуются положительной динамикой относительно предыдущего года, так:</w:t>
      </w:r>
    </w:p>
    <w:p w:rsidR="001E7846" w:rsidRPr="00AC70F2" w:rsidRDefault="001E7846" w:rsidP="001E7846">
      <w:pPr>
        <w:ind w:right="-1"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- «Объем промышленного производства» увеличивается на 10,4% в 2019 году, на 9,9% в 2020 году и на 8,9% в 2021 году;</w:t>
      </w:r>
    </w:p>
    <w:p w:rsidR="001E7846" w:rsidRPr="00AC70F2" w:rsidRDefault="001E7846" w:rsidP="001E7846">
      <w:pPr>
        <w:ind w:right="-1"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- «Выручка предприятий и организаций от реализации товаров, продукции, работ, услуг»  увеличивается на 7,0% в 2019 году, на 7,1% в 2020 году и на 8,0% в 2021 году;</w:t>
      </w:r>
    </w:p>
    <w:p w:rsidR="001E7846" w:rsidRPr="00AC70F2" w:rsidRDefault="001E7846" w:rsidP="001E7846">
      <w:pPr>
        <w:ind w:right="-1"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- «Прибыль прибыльных организаций» увеличится на 4,5% в 2019 году, на 5,6% в 2020 году и на 6,7% в 2021 году;</w:t>
      </w:r>
    </w:p>
    <w:p w:rsidR="001E7846" w:rsidRPr="00AC70F2" w:rsidRDefault="001E7846" w:rsidP="001E7846">
      <w:pPr>
        <w:ind w:right="-1"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- «Выручка «малых» предприятий от реализации товаров, продукции, работ, услуг» также увеличится на 5,5% в 2019 году, на 5,9% в 2020 году и на 7,1% в 2021 году.</w:t>
      </w:r>
    </w:p>
    <w:p w:rsidR="001E7846" w:rsidRPr="00AC70F2" w:rsidRDefault="001E7846" w:rsidP="001E78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Вместе с тем, КСП отметила</w:t>
      </w:r>
      <w:r w:rsidRPr="00AC70F2">
        <w:rPr>
          <w:sz w:val="24"/>
          <w:szCs w:val="24"/>
        </w:rPr>
        <w:t>, что представленный Прогноз СЭР разработан на основе одного варианта сценарного развития. При этом</w:t>
      </w:r>
      <w:proofErr w:type="gramStart"/>
      <w:r w:rsidRPr="00AC70F2">
        <w:rPr>
          <w:sz w:val="24"/>
          <w:szCs w:val="24"/>
        </w:rPr>
        <w:t>,</w:t>
      </w:r>
      <w:proofErr w:type="gramEnd"/>
      <w:r w:rsidRPr="00AC70F2">
        <w:rPr>
          <w:sz w:val="24"/>
          <w:szCs w:val="24"/>
        </w:rPr>
        <w:t xml:space="preserve"> прогнозы социально-экономического развития Российской Федерации и Калужской области ежегодно разрабатываются на вариативной основе. </w:t>
      </w:r>
    </w:p>
    <w:p w:rsidR="001E7846" w:rsidRPr="00AC70F2" w:rsidRDefault="001E7846" w:rsidP="001E7846">
      <w:pPr>
        <w:tabs>
          <w:tab w:val="left" w:pos="1418"/>
        </w:tabs>
        <w:ind w:firstLine="709"/>
        <w:jc w:val="both"/>
        <w:rPr>
          <w:rFonts w:eastAsia="Calibri"/>
          <w:sz w:val="24"/>
          <w:szCs w:val="24"/>
        </w:rPr>
      </w:pPr>
      <w:r w:rsidRPr="00AC70F2">
        <w:rPr>
          <w:rFonts w:eastAsia="Calibri"/>
          <w:sz w:val="24"/>
          <w:szCs w:val="24"/>
        </w:rPr>
        <w:t xml:space="preserve">В ходе проведения экспертизы </w:t>
      </w:r>
      <w:r>
        <w:rPr>
          <w:rFonts w:eastAsia="Calibri"/>
          <w:sz w:val="24"/>
          <w:szCs w:val="24"/>
        </w:rPr>
        <w:t>п</w:t>
      </w:r>
      <w:r w:rsidRPr="00AC70F2">
        <w:rPr>
          <w:rFonts w:eastAsia="Calibri"/>
          <w:sz w:val="24"/>
          <w:szCs w:val="24"/>
        </w:rPr>
        <w:t xml:space="preserve">роекта бюджета КСП был </w:t>
      </w:r>
      <w:proofErr w:type="spellStart"/>
      <w:r w:rsidRPr="00AC70F2">
        <w:rPr>
          <w:rFonts w:eastAsia="Calibri"/>
          <w:sz w:val="24"/>
          <w:szCs w:val="24"/>
        </w:rPr>
        <w:t>проведен</w:t>
      </w:r>
      <w:proofErr w:type="spellEnd"/>
      <w:r w:rsidRPr="00AC70F2">
        <w:rPr>
          <w:rFonts w:eastAsia="Calibri"/>
          <w:sz w:val="24"/>
          <w:szCs w:val="24"/>
        </w:rPr>
        <w:t xml:space="preserve"> аудит соответствия </w:t>
      </w:r>
      <w:r>
        <w:rPr>
          <w:rFonts w:eastAsia="Calibri"/>
          <w:sz w:val="24"/>
          <w:szCs w:val="24"/>
        </w:rPr>
        <w:t>п</w:t>
      </w:r>
      <w:r w:rsidRPr="00AC70F2">
        <w:rPr>
          <w:rFonts w:eastAsia="Calibri"/>
          <w:sz w:val="24"/>
          <w:szCs w:val="24"/>
        </w:rPr>
        <w:t xml:space="preserve">роекта решения, документов и материалов, представленных с </w:t>
      </w:r>
      <w:r>
        <w:rPr>
          <w:rFonts w:eastAsia="Calibri"/>
          <w:sz w:val="24"/>
          <w:szCs w:val="24"/>
        </w:rPr>
        <w:t>п</w:t>
      </w:r>
      <w:r w:rsidRPr="00AC70F2">
        <w:rPr>
          <w:rFonts w:eastAsia="Calibri"/>
          <w:sz w:val="24"/>
          <w:szCs w:val="24"/>
        </w:rPr>
        <w:t xml:space="preserve">роектом бюджета, требованиям БК РФ, Положения о бюджетном процессе в городе Обнинске, действующему законодательству. Оценено состояние нормативной и методической базы, регламентирующей порядок формирования проекта бюджета, обоснованность </w:t>
      </w:r>
      <w:proofErr w:type="spellStart"/>
      <w:r w:rsidRPr="00AC70F2">
        <w:rPr>
          <w:rFonts w:eastAsia="Calibri"/>
          <w:sz w:val="24"/>
          <w:szCs w:val="24"/>
        </w:rPr>
        <w:t>расчетов</w:t>
      </w:r>
      <w:proofErr w:type="spellEnd"/>
      <w:r w:rsidRPr="00AC70F2">
        <w:rPr>
          <w:rFonts w:eastAsia="Calibri"/>
          <w:sz w:val="24"/>
          <w:szCs w:val="24"/>
        </w:rPr>
        <w:t xml:space="preserve"> параметров основных прогнозных показателей бюджета.</w:t>
      </w:r>
    </w:p>
    <w:p w:rsidR="001E7846" w:rsidRPr="00AC70F2" w:rsidRDefault="001E7846" w:rsidP="001E784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 xml:space="preserve">По результатам экспертизы </w:t>
      </w:r>
      <w:r>
        <w:rPr>
          <w:sz w:val="24"/>
          <w:szCs w:val="24"/>
        </w:rPr>
        <w:t>п</w:t>
      </w:r>
      <w:r w:rsidRPr="00AC70F2">
        <w:rPr>
          <w:sz w:val="24"/>
          <w:szCs w:val="24"/>
        </w:rPr>
        <w:t xml:space="preserve">роекта бюджета КСП было, в частности, отмечено, что в </w:t>
      </w:r>
      <w:r>
        <w:rPr>
          <w:sz w:val="24"/>
          <w:szCs w:val="24"/>
        </w:rPr>
        <w:t>п</w:t>
      </w:r>
      <w:r w:rsidRPr="00AC70F2">
        <w:rPr>
          <w:sz w:val="24"/>
          <w:szCs w:val="24"/>
        </w:rPr>
        <w:t xml:space="preserve">роекте решения представлены все основные характеристики бюджета, установленные ст. 184.1 БК РФ, документы и материалы, представленные одновременно с </w:t>
      </w:r>
      <w:r>
        <w:rPr>
          <w:sz w:val="24"/>
          <w:szCs w:val="24"/>
        </w:rPr>
        <w:t>п</w:t>
      </w:r>
      <w:r w:rsidRPr="00AC70F2">
        <w:rPr>
          <w:sz w:val="24"/>
          <w:szCs w:val="24"/>
        </w:rPr>
        <w:t xml:space="preserve">роектом решения, соответствуют ст. 184.2 БК РФ и ст. 5 Положения о бюджетном процессе. При формировании </w:t>
      </w:r>
      <w:r>
        <w:rPr>
          <w:sz w:val="24"/>
          <w:szCs w:val="24"/>
        </w:rPr>
        <w:t>п</w:t>
      </w:r>
      <w:r w:rsidRPr="00AC70F2">
        <w:rPr>
          <w:sz w:val="24"/>
          <w:szCs w:val="24"/>
        </w:rPr>
        <w:t xml:space="preserve">роекта бюджета выдержаны требования норм БК РФ относительно предельного размера резервного фонда Администрации города Обнинска, размера дефицита бюджета, предельного </w:t>
      </w:r>
      <w:proofErr w:type="spellStart"/>
      <w:r w:rsidRPr="00AC70F2">
        <w:rPr>
          <w:sz w:val="24"/>
          <w:szCs w:val="24"/>
        </w:rPr>
        <w:t>объема</w:t>
      </w:r>
      <w:proofErr w:type="spellEnd"/>
      <w:r w:rsidRPr="00AC70F2">
        <w:rPr>
          <w:sz w:val="24"/>
          <w:szCs w:val="24"/>
        </w:rPr>
        <w:t xml:space="preserve"> муниципального долга и предельного </w:t>
      </w:r>
      <w:proofErr w:type="spellStart"/>
      <w:r w:rsidRPr="00AC70F2">
        <w:rPr>
          <w:sz w:val="24"/>
          <w:szCs w:val="24"/>
        </w:rPr>
        <w:t>объема</w:t>
      </w:r>
      <w:proofErr w:type="spellEnd"/>
      <w:r w:rsidRPr="00AC70F2">
        <w:rPr>
          <w:sz w:val="24"/>
          <w:szCs w:val="24"/>
        </w:rPr>
        <w:t xml:space="preserve"> расходов на его обслуживание.</w:t>
      </w:r>
    </w:p>
    <w:p w:rsidR="001E7846" w:rsidRPr="00AC70F2" w:rsidRDefault="001E7846" w:rsidP="001E784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AC70F2">
        <w:rPr>
          <w:sz w:val="24"/>
          <w:szCs w:val="24"/>
        </w:rPr>
        <w:t>Основные характеристики бюджета города на 2019 год и плановый период 2020 и 2021 годов запланированы в следующем размере:</w:t>
      </w:r>
    </w:p>
    <w:p w:rsidR="001E7846" w:rsidRPr="00AC70F2" w:rsidRDefault="001E7846" w:rsidP="001E784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AC70F2">
        <w:rPr>
          <w:sz w:val="24"/>
          <w:szCs w:val="24"/>
        </w:rPr>
        <w:t>- на 2019 год объем доходов в сумме 4 226 615 тыс. рублей, объем расходов в сумме 4 401 377 тыс. рублей, дефицит бюджета города в размере 174 762 тыс. рублей, объем бюджетных ассигнований Муниципального дорожного фонда в сумме 2 639 тыс. рублей;</w:t>
      </w:r>
    </w:p>
    <w:p w:rsidR="001E7846" w:rsidRPr="00AC70F2" w:rsidRDefault="001E7846" w:rsidP="001E784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AC70F2">
        <w:rPr>
          <w:sz w:val="24"/>
          <w:szCs w:val="24"/>
        </w:rPr>
        <w:t>- на 2020 год объем доходов в сумме 4 237 029 тыс. рублей, объем расходов в сумме 4 324 024 тыс. рублей, дефицит бюджета города в размере 86 995 тыс. рублей, объем Муниципального дорожного фонда в сумме 2 765 тыс. рублей;</w:t>
      </w:r>
    </w:p>
    <w:p w:rsidR="001E7846" w:rsidRPr="00AC70F2" w:rsidRDefault="001E7846" w:rsidP="001E784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AC70F2">
        <w:rPr>
          <w:sz w:val="24"/>
          <w:szCs w:val="24"/>
        </w:rPr>
        <w:t>- на 2021 год объем доходов в сумме  4 519 390 тыс. рублей, объем расходов в сумме  4 582 875 тыс. рублей, дефицит бюджета города в размере 63 485 тыс. рублей, объем бюджетных ассигнований Муниципального дорожного фонда в сумме 2 765 тыс. рублей;</w:t>
      </w:r>
    </w:p>
    <w:p w:rsidR="001E7846" w:rsidRPr="00AC70F2" w:rsidRDefault="001E7846" w:rsidP="001E7846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 xml:space="preserve">- верхний предел муниципального внутреннего долга города Обнинска на </w:t>
      </w:r>
      <w:r w:rsidRPr="00AC70F2">
        <w:rPr>
          <w:sz w:val="24"/>
          <w:szCs w:val="24"/>
        </w:rPr>
        <w:br/>
        <w:t xml:space="preserve">1 января 2020 года установлен в сумме 429 762 тыс. рублей, на 1 января 2021 года - в сумме 501 758 тыс. рублей, на 1 января 2022 года - в сумме 550 242 тыс. рублей. </w:t>
      </w:r>
    </w:p>
    <w:p w:rsidR="001E7846" w:rsidRPr="00AC70F2" w:rsidRDefault="001E7846" w:rsidP="001E78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C70F2">
        <w:rPr>
          <w:sz w:val="24"/>
          <w:szCs w:val="24"/>
        </w:rPr>
        <w:t xml:space="preserve">По результатам экспертизы проекта бюджета </w:t>
      </w:r>
      <w:r w:rsidRPr="00AC70F2">
        <w:rPr>
          <w:rFonts w:eastAsia="Calibri"/>
          <w:sz w:val="24"/>
          <w:szCs w:val="24"/>
        </w:rPr>
        <w:t>Администрации города Обнинска было, в частности, предложено</w:t>
      </w:r>
      <w:r w:rsidRPr="00AC70F2">
        <w:rPr>
          <w:sz w:val="24"/>
          <w:szCs w:val="24"/>
        </w:rPr>
        <w:t xml:space="preserve"> разрабатывать</w:t>
      </w:r>
      <w:r w:rsidRPr="00AC70F2">
        <w:rPr>
          <w:rFonts w:eastAsia="Calibri"/>
          <w:sz w:val="24"/>
          <w:szCs w:val="24"/>
        </w:rPr>
        <w:t xml:space="preserve"> </w:t>
      </w:r>
      <w:r w:rsidRPr="00AC70F2">
        <w:rPr>
          <w:sz w:val="24"/>
          <w:szCs w:val="24"/>
        </w:rPr>
        <w:t xml:space="preserve">прогноз муниципального образования г. Обнинск, учитывая установленный Федеральный закон от 28.06.2014 № 172-ФЗ «О стратегическом планировании в Российской Федерации» принцип единства и целостности, на вариативной основе, включая в прогноз основные параметры муниципальных программ, по аналогии с порядком Российской Федерацией и порядком Калужской области. </w:t>
      </w:r>
      <w:proofErr w:type="gramEnd"/>
    </w:p>
    <w:p w:rsidR="001E7846" w:rsidRPr="00AC70F2" w:rsidRDefault="001E7846" w:rsidP="001E78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КСП предложила</w:t>
      </w:r>
      <w:r w:rsidRPr="00AC70F2">
        <w:rPr>
          <w:sz w:val="24"/>
          <w:szCs w:val="24"/>
        </w:rPr>
        <w:t xml:space="preserve"> в дальнейшем, при подготовке документов к </w:t>
      </w:r>
      <w:r>
        <w:rPr>
          <w:sz w:val="24"/>
          <w:szCs w:val="24"/>
        </w:rPr>
        <w:t>п</w:t>
      </w:r>
      <w:r w:rsidRPr="00AC70F2">
        <w:rPr>
          <w:sz w:val="24"/>
          <w:szCs w:val="24"/>
        </w:rPr>
        <w:t>роекту решения о бюджете города:</w:t>
      </w:r>
    </w:p>
    <w:p w:rsidR="001E7846" w:rsidRPr="00AC70F2" w:rsidRDefault="001E7846" w:rsidP="001E7846">
      <w:pPr>
        <w:widowControl w:val="0"/>
        <w:ind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 xml:space="preserve">- расширить перечень документов, предоставляемых одновременно с проектом бюджета, дополнив его, в частности, </w:t>
      </w:r>
      <w:proofErr w:type="spellStart"/>
      <w:r w:rsidRPr="00AC70F2">
        <w:rPr>
          <w:sz w:val="24"/>
          <w:szCs w:val="24"/>
        </w:rPr>
        <w:t>расчетами</w:t>
      </w:r>
      <w:proofErr w:type="spellEnd"/>
      <w:r w:rsidRPr="00AC70F2">
        <w:rPr>
          <w:sz w:val="24"/>
          <w:szCs w:val="24"/>
        </w:rPr>
        <w:t xml:space="preserve"> налоговых и неналоговых доходов, поступающих в бюджет города, информацией о задолженности по налоговым и неналоговым доходам и выпадающим доходам от предоставления льгот;</w:t>
      </w:r>
    </w:p>
    <w:p w:rsidR="001E7846" w:rsidRPr="00AC70F2" w:rsidRDefault="001E7846" w:rsidP="001E7846">
      <w:pPr>
        <w:widowControl w:val="0"/>
        <w:ind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 xml:space="preserve">- в случае изменения планируемых бюджетных ассигнований по муниципальным программам по сравнению с </w:t>
      </w:r>
      <w:proofErr w:type="spellStart"/>
      <w:r w:rsidRPr="00AC70F2">
        <w:rPr>
          <w:sz w:val="24"/>
          <w:szCs w:val="24"/>
        </w:rPr>
        <w:t>объемом</w:t>
      </w:r>
      <w:proofErr w:type="spellEnd"/>
      <w:r w:rsidRPr="00AC70F2">
        <w:rPr>
          <w:sz w:val="24"/>
          <w:szCs w:val="24"/>
        </w:rPr>
        <w:t xml:space="preserve"> финансирования, </w:t>
      </w:r>
      <w:proofErr w:type="spellStart"/>
      <w:r w:rsidRPr="00AC70F2">
        <w:rPr>
          <w:sz w:val="24"/>
          <w:szCs w:val="24"/>
        </w:rPr>
        <w:t>утвержденным</w:t>
      </w:r>
      <w:proofErr w:type="spellEnd"/>
      <w:r w:rsidRPr="00AC70F2">
        <w:rPr>
          <w:sz w:val="24"/>
          <w:szCs w:val="24"/>
        </w:rPr>
        <w:t xml:space="preserve"> паспортом соответствующей муниципальной программы, представлять проекты паспортов муниципальных программ с приложением перечней, финансового обеспечения и характеристик мероприятий муниципальных программ.</w:t>
      </w:r>
    </w:p>
    <w:p w:rsidR="001E7846" w:rsidRPr="00AC70F2" w:rsidRDefault="001E7846" w:rsidP="001E7846">
      <w:pPr>
        <w:ind w:firstLine="708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По результатам проведения мониторинга бюджетного процесса</w:t>
      </w:r>
      <w:r>
        <w:rPr>
          <w:sz w:val="24"/>
          <w:szCs w:val="24"/>
        </w:rPr>
        <w:t xml:space="preserve"> </w:t>
      </w:r>
      <w:r w:rsidRPr="00AC70F2">
        <w:rPr>
          <w:sz w:val="24"/>
          <w:szCs w:val="24"/>
        </w:rPr>
        <w:t xml:space="preserve">в 2018 году Палата представляла </w:t>
      </w:r>
      <w:proofErr w:type="spellStart"/>
      <w:r w:rsidRPr="00AC70F2">
        <w:rPr>
          <w:sz w:val="24"/>
          <w:szCs w:val="24"/>
        </w:rPr>
        <w:t>Обнинскому</w:t>
      </w:r>
      <w:proofErr w:type="spellEnd"/>
      <w:r w:rsidRPr="00AC70F2">
        <w:rPr>
          <w:sz w:val="24"/>
          <w:szCs w:val="24"/>
        </w:rPr>
        <w:t xml:space="preserve"> городскому Собранию ежеквартальную информацию об исполнении бюджета за 1-й квартал, 1-е полугодие, 9 месяцев 2018 года. Информация содержала оценку исполнения доходных и расходных статей городского бюджета, а также анализ выявленных отклонений. </w:t>
      </w:r>
    </w:p>
    <w:p w:rsidR="001E7846" w:rsidRPr="00AC70F2" w:rsidRDefault="001E7846" w:rsidP="001E7846">
      <w:pPr>
        <w:rPr>
          <w:b/>
          <w:bCs/>
          <w:sz w:val="24"/>
          <w:szCs w:val="24"/>
        </w:rPr>
      </w:pPr>
    </w:p>
    <w:p w:rsidR="001E7846" w:rsidRPr="00AC70F2" w:rsidRDefault="001E7846" w:rsidP="001E7846">
      <w:pPr>
        <w:jc w:val="center"/>
        <w:rPr>
          <w:b/>
          <w:bCs/>
          <w:sz w:val="24"/>
          <w:szCs w:val="24"/>
        </w:rPr>
      </w:pPr>
      <w:r w:rsidRPr="00AC70F2">
        <w:rPr>
          <w:b/>
          <w:bCs/>
          <w:sz w:val="24"/>
          <w:szCs w:val="24"/>
        </w:rPr>
        <w:t>Контрольная деятельность</w:t>
      </w:r>
    </w:p>
    <w:p w:rsidR="001E7846" w:rsidRPr="00AC70F2" w:rsidRDefault="001E7846" w:rsidP="001E7846">
      <w:pPr>
        <w:jc w:val="center"/>
        <w:rPr>
          <w:sz w:val="24"/>
          <w:szCs w:val="24"/>
        </w:rPr>
      </w:pPr>
    </w:p>
    <w:p w:rsidR="001E7846" w:rsidRPr="00AC70F2" w:rsidRDefault="001E7846" w:rsidP="001E7846">
      <w:pPr>
        <w:ind w:firstLine="708"/>
        <w:jc w:val="both"/>
        <w:rPr>
          <w:sz w:val="24"/>
          <w:szCs w:val="24"/>
        </w:rPr>
      </w:pPr>
      <w:r w:rsidRPr="00AC70F2">
        <w:rPr>
          <w:sz w:val="24"/>
          <w:szCs w:val="24"/>
        </w:rPr>
        <w:t xml:space="preserve">В 2018 году Палатой было проведено 13 контрольных мероприятий, включая внешнюю проверку годовой бюджетной </w:t>
      </w:r>
      <w:proofErr w:type="spellStart"/>
      <w:r w:rsidRPr="00AC70F2">
        <w:rPr>
          <w:sz w:val="24"/>
          <w:szCs w:val="24"/>
        </w:rPr>
        <w:t>отчетности</w:t>
      </w:r>
      <w:proofErr w:type="spellEnd"/>
      <w:r w:rsidRPr="00AC70F2">
        <w:rPr>
          <w:sz w:val="24"/>
          <w:szCs w:val="24"/>
        </w:rPr>
        <w:t xml:space="preserve"> главных администраторов бюджетных средств за 2017 год.</w:t>
      </w:r>
    </w:p>
    <w:p w:rsidR="001E7846" w:rsidRPr="00AC70F2" w:rsidRDefault="001E7846" w:rsidP="001E7846">
      <w:pPr>
        <w:ind w:firstLine="708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Контрольными мероприятиями было охвачено 85 организаций, в том числе</w:t>
      </w:r>
      <w:r>
        <w:rPr>
          <w:sz w:val="24"/>
          <w:szCs w:val="24"/>
        </w:rPr>
        <w:t xml:space="preserve"> </w:t>
      </w:r>
      <w:r w:rsidRPr="00AC70F2">
        <w:rPr>
          <w:sz w:val="24"/>
          <w:szCs w:val="24"/>
        </w:rPr>
        <w:t>в 28 случаях объектами проверки были органы местного самоуправления и их структурные подразделения, 31 муниципальное учреждение, одно муниципальное унитарное предприятие и 25 иных организаций.</w:t>
      </w:r>
    </w:p>
    <w:p w:rsidR="001E7846" w:rsidRPr="00AC70F2" w:rsidRDefault="001E7846" w:rsidP="001E7846">
      <w:pPr>
        <w:ind w:firstLine="708"/>
        <w:jc w:val="both"/>
        <w:rPr>
          <w:sz w:val="24"/>
          <w:szCs w:val="24"/>
        </w:rPr>
      </w:pPr>
      <w:r w:rsidRPr="00AC70F2">
        <w:rPr>
          <w:sz w:val="24"/>
          <w:szCs w:val="24"/>
        </w:rPr>
        <w:t xml:space="preserve">По итогам </w:t>
      </w:r>
      <w:proofErr w:type="spellStart"/>
      <w:r w:rsidRPr="00AC70F2">
        <w:rPr>
          <w:sz w:val="24"/>
          <w:szCs w:val="24"/>
        </w:rPr>
        <w:t>проведенных</w:t>
      </w:r>
      <w:proofErr w:type="spellEnd"/>
      <w:r w:rsidRPr="00AC70F2">
        <w:rPr>
          <w:sz w:val="24"/>
          <w:szCs w:val="24"/>
        </w:rPr>
        <w:t xml:space="preserve"> контрольных мероприятий участникам бюджетного процесса и муниципальным учреждениям направлено 4 представления.</w:t>
      </w:r>
    </w:p>
    <w:p w:rsidR="001E7846" w:rsidRPr="00AC70F2" w:rsidRDefault="001E7846" w:rsidP="001E7846">
      <w:pPr>
        <w:ind w:firstLine="708"/>
        <w:jc w:val="both"/>
        <w:rPr>
          <w:sz w:val="24"/>
          <w:szCs w:val="24"/>
        </w:rPr>
      </w:pPr>
      <w:r w:rsidRPr="00AC70F2">
        <w:rPr>
          <w:sz w:val="24"/>
          <w:szCs w:val="24"/>
        </w:rPr>
        <w:t xml:space="preserve">Большая часть выявленных в ходе проверок нарушений связана с несоблюдением отдельных требований отраслевого законодательства, нормативных правовых актов федерального, областного и муниципального уровней, регулирующих финансово-бюджетную сферу. Были выявлены, так называемые, «прочие нефинансовые нарушения», прежде всего связанные с организацией и ведением бухгалтерского </w:t>
      </w:r>
      <w:proofErr w:type="spellStart"/>
      <w:r w:rsidRPr="00AC70F2">
        <w:rPr>
          <w:sz w:val="24"/>
          <w:szCs w:val="24"/>
        </w:rPr>
        <w:t>учета</w:t>
      </w:r>
      <w:proofErr w:type="spellEnd"/>
      <w:r w:rsidRPr="00AC70F2">
        <w:rPr>
          <w:sz w:val="24"/>
          <w:szCs w:val="24"/>
        </w:rPr>
        <w:t>. Фактов нецелевого использования бюджетных средств установлено не было.</w:t>
      </w:r>
    </w:p>
    <w:p w:rsidR="001E7846" w:rsidRPr="00AC70F2" w:rsidRDefault="001E7846" w:rsidP="001E7846">
      <w:pPr>
        <w:ind w:firstLine="709"/>
        <w:jc w:val="both"/>
        <w:rPr>
          <w:rFonts w:eastAsia="Arial Unicode MS"/>
          <w:sz w:val="24"/>
          <w:szCs w:val="24"/>
        </w:rPr>
      </w:pPr>
      <w:r w:rsidRPr="00AC70F2">
        <w:rPr>
          <w:rFonts w:eastAsia="Arial Unicode MS"/>
          <w:sz w:val="24"/>
          <w:szCs w:val="24"/>
        </w:rPr>
        <w:t xml:space="preserve">В соответствии с Планом работы на 2018 год в целях проверки правомерности формирования </w:t>
      </w:r>
      <w:r w:rsidRPr="00AC70F2">
        <w:rPr>
          <w:sz w:val="24"/>
          <w:szCs w:val="24"/>
        </w:rPr>
        <w:t xml:space="preserve">и финансового обеспечения выполнения муниципальных заданий на оказание муниципальных услуг (выполнение работ) </w:t>
      </w:r>
      <w:r w:rsidRPr="00AC70F2">
        <w:rPr>
          <w:rFonts w:eastAsia="Arial Unicode MS"/>
          <w:sz w:val="24"/>
          <w:szCs w:val="24"/>
        </w:rPr>
        <w:t>главными распорядителями бюджетных средств Палата провела 3 контрольных мероприятия:</w:t>
      </w:r>
    </w:p>
    <w:p w:rsidR="001E7846" w:rsidRPr="00AC70F2" w:rsidRDefault="001E7846" w:rsidP="001E7846">
      <w:pPr>
        <w:ind w:right="-1" w:firstLine="709"/>
        <w:jc w:val="both"/>
        <w:outlineLvl w:val="2"/>
        <w:rPr>
          <w:sz w:val="24"/>
          <w:szCs w:val="24"/>
        </w:rPr>
      </w:pPr>
      <w:r w:rsidRPr="00AC70F2">
        <w:rPr>
          <w:rFonts w:eastAsia="Arial Unicode MS"/>
          <w:sz w:val="24"/>
          <w:szCs w:val="24"/>
        </w:rPr>
        <w:t xml:space="preserve">- контрольное мероприятие </w:t>
      </w:r>
      <w:r w:rsidRPr="00AC70F2">
        <w:rPr>
          <w:snapToGrid w:val="0"/>
          <w:sz w:val="24"/>
          <w:szCs w:val="24"/>
        </w:rPr>
        <w:t>«</w:t>
      </w:r>
      <w:r w:rsidRPr="00AC70F2">
        <w:rPr>
          <w:sz w:val="24"/>
          <w:szCs w:val="24"/>
        </w:rPr>
        <w:t xml:space="preserve">Проверка правомерности формирования и финансового обеспечения выполнения муниципальных заданий на оказание муниципальных услуг (выполнение работ) в отношении муниципальных учреждений, подведомственных Управлению культуры и </w:t>
      </w:r>
      <w:proofErr w:type="spellStart"/>
      <w:r w:rsidRPr="00AC70F2">
        <w:rPr>
          <w:sz w:val="24"/>
          <w:szCs w:val="24"/>
        </w:rPr>
        <w:t>молодежной</w:t>
      </w:r>
      <w:proofErr w:type="spellEnd"/>
      <w:r w:rsidRPr="00AC70F2">
        <w:rPr>
          <w:sz w:val="24"/>
          <w:szCs w:val="24"/>
        </w:rPr>
        <w:t xml:space="preserve"> политики Администрации города Обнинска»;</w:t>
      </w:r>
    </w:p>
    <w:p w:rsidR="001E7846" w:rsidRPr="00AC70F2" w:rsidRDefault="001E7846" w:rsidP="001E7846">
      <w:pPr>
        <w:ind w:right="-1" w:firstLine="709"/>
        <w:jc w:val="both"/>
        <w:outlineLvl w:val="2"/>
        <w:rPr>
          <w:snapToGrid w:val="0"/>
          <w:sz w:val="24"/>
          <w:szCs w:val="24"/>
        </w:rPr>
      </w:pPr>
      <w:r w:rsidRPr="00AC70F2">
        <w:rPr>
          <w:sz w:val="24"/>
          <w:szCs w:val="24"/>
        </w:rPr>
        <w:t>- </w:t>
      </w:r>
      <w:r w:rsidRPr="00AC70F2">
        <w:rPr>
          <w:rFonts w:eastAsia="Arial Unicode MS"/>
          <w:sz w:val="24"/>
          <w:szCs w:val="24"/>
        </w:rPr>
        <w:t xml:space="preserve">контрольное мероприятие </w:t>
      </w:r>
      <w:r w:rsidRPr="00AC70F2">
        <w:rPr>
          <w:snapToGrid w:val="0"/>
          <w:sz w:val="24"/>
          <w:szCs w:val="24"/>
        </w:rPr>
        <w:t>«</w:t>
      </w:r>
      <w:r w:rsidRPr="00AC70F2">
        <w:rPr>
          <w:sz w:val="24"/>
          <w:szCs w:val="24"/>
        </w:rPr>
        <w:t>Проверка правомерности формирования и финансового обеспечения выполнения муниципальных заданий на оказание муниципальных услуг (выполнение работ) в отношении общеобразовательных учреждений, подведомственных Управлению общего образования Администрации города Обнинска»;</w:t>
      </w:r>
    </w:p>
    <w:p w:rsidR="001E7846" w:rsidRPr="00AC70F2" w:rsidRDefault="001E7846" w:rsidP="001E7846">
      <w:pPr>
        <w:ind w:right="-1" w:firstLine="709"/>
        <w:jc w:val="both"/>
        <w:outlineLvl w:val="2"/>
        <w:rPr>
          <w:sz w:val="24"/>
          <w:szCs w:val="24"/>
        </w:rPr>
      </w:pPr>
      <w:r w:rsidRPr="00AC70F2">
        <w:rPr>
          <w:rFonts w:eastAsia="Arial Unicode MS"/>
          <w:sz w:val="24"/>
          <w:szCs w:val="24"/>
        </w:rPr>
        <w:t xml:space="preserve">- контрольное мероприятие </w:t>
      </w:r>
      <w:r w:rsidRPr="00AC70F2">
        <w:rPr>
          <w:sz w:val="24"/>
          <w:szCs w:val="24"/>
        </w:rPr>
        <w:t>«Проверка правомерности формирования и финансового обеспечения выполнения муниципальных заданий на оказание муниципальных услуг (выполнение работ) в отношении  учреждений, подведомственных Администрации города Обнинска».</w:t>
      </w:r>
    </w:p>
    <w:p w:rsidR="001E7846" w:rsidRPr="00AC70F2" w:rsidRDefault="001E7846" w:rsidP="001E7846">
      <w:pPr>
        <w:suppressAutoHyphens/>
        <w:ind w:firstLine="709"/>
        <w:jc w:val="both"/>
        <w:rPr>
          <w:sz w:val="24"/>
          <w:szCs w:val="24"/>
          <w:lang w:eastAsia="ar-SA"/>
        </w:rPr>
      </w:pPr>
      <w:proofErr w:type="gramStart"/>
      <w:r w:rsidRPr="00AC70F2">
        <w:rPr>
          <w:sz w:val="24"/>
          <w:szCs w:val="24"/>
          <w:lang w:eastAsia="ar-SA"/>
        </w:rPr>
        <w:t xml:space="preserve">В рамках контрольного мероприятия </w:t>
      </w:r>
      <w:r w:rsidRPr="00AC70F2">
        <w:rPr>
          <w:snapToGrid w:val="0"/>
          <w:sz w:val="24"/>
          <w:szCs w:val="24"/>
        </w:rPr>
        <w:t>«</w:t>
      </w:r>
      <w:r w:rsidRPr="00AC70F2">
        <w:rPr>
          <w:sz w:val="24"/>
          <w:szCs w:val="24"/>
        </w:rPr>
        <w:t xml:space="preserve">Проверка правомерности формирования и финансового обеспечения выполнения муниципальных заданий на оказание муниципальных услуг (выполнение работ) в отношении муниципальных учреждений, подведомственных Управлению культуры и </w:t>
      </w:r>
      <w:proofErr w:type="spellStart"/>
      <w:r w:rsidRPr="00AC70F2">
        <w:rPr>
          <w:sz w:val="24"/>
          <w:szCs w:val="24"/>
        </w:rPr>
        <w:t>молодежной</w:t>
      </w:r>
      <w:proofErr w:type="spellEnd"/>
      <w:r w:rsidRPr="00AC70F2">
        <w:rPr>
          <w:sz w:val="24"/>
          <w:szCs w:val="24"/>
        </w:rPr>
        <w:t xml:space="preserve"> политики Администрации города Обнинска» </w:t>
      </w:r>
      <w:r w:rsidRPr="00AC70F2">
        <w:rPr>
          <w:sz w:val="24"/>
          <w:szCs w:val="24"/>
          <w:lang w:eastAsia="ar-SA"/>
        </w:rPr>
        <w:t xml:space="preserve"> было проверено формирование муниципальных заданий и </w:t>
      </w:r>
      <w:r w:rsidRPr="00AC70F2">
        <w:rPr>
          <w:sz w:val="24"/>
          <w:szCs w:val="24"/>
        </w:rPr>
        <w:t xml:space="preserve">финансовое обеспечение выполнения муниципальных заданий на оказание муниципальных услуг (выполнение работ) в отношении </w:t>
      </w:r>
      <w:r w:rsidRPr="00AC70F2">
        <w:rPr>
          <w:sz w:val="24"/>
          <w:szCs w:val="24"/>
          <w:lang w:eastAsia="ar-SA"/>
        </w:rPr>
        <w:t>следующих подведомственных Управлению культуры учреждений:</w:t>
      </w:r>
      <w:proofErr w:type="gramEnd"/>
    </w:p>
    <w:p w:rsidR="001E7846" w:rsidRPr="00AC70F2" w:rsidRDefault="001E7846" w:rsidP="001E7846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AC70F2">
        <w:rPr>
          <w:sz w:val="24"/>
          <w:szCs w:val="24"/>
          <w:lang w:eastAsia="ar-SA"/>
        </w:rPr>
        <w:t>-</w:t>
      </w:r>
      <w:r w:rsidRPr="00AC70F2">
        <w:rPr>
          <w:b/>
          <w:sz w:val="24"/>
          <w:szCs w:val="24"/>
        </w:rPr>
        <w:t> </w:t>
      </w:r>
      <w:r w:rsidRPr="00AC70F2">
        <w:rPr>
          <w:sz w:val="24"/>
          <w:szCs w:val="24"/>
          <w:lang w:eastAsia="ar-SA"/>
        </w:rPr>
        <w:t>муниципального бюджетного учреждения дошкольного образования «Детская школа искусств № 1»;</w:t>
      </w:r>
    </w:p>
    <w:p w:rsidR="001E7846" w:rsidRPr="00AC70F2" w:rsidRDefault="001E7846" w:rsidP="001E7846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AC70F2">
        <w:rPr>
          <w:sz w:val="24"/>
          <w:szCs w:val="24"/>
          <w:lang w:eastAsia="ar-SA"/>
        </w:rPr>
        <w:t>-</w:t>
      </w:r>
      <w:r w:rsidRPr="00AC70F2">
        <w:rPr>
          <w:b/>
          <w:sz w:val="24"/>
          <w:szCs w:val="24"/>
        </w:rPr>
        <w:t> </w:t>
      </w:r>
      <w:r w:rsidRPr="00AC70F2">
        <w:rPr>
          <w:sz w:val="24"/>
          <w:szCs w:val="24"/>
          <w:lang w:eastAsia="ar-SA"/>
        </w:rPr>
        <w:t>муниципального бюджетного учреждения дошкольного образования «Детская школа искусств № 2»;</w:t>
      </w:r>
    </w:p>
    <w:p w:rsidR="001E7846" w:rsidRPr="00AC70F2" w:rsidRDefault="001E7846" w:rsidP="001E7846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AC70F2">
        <w:rPr>
          <w:sz w:val="24"/>
          <w:szCs w:val="24"/>
          <w:lang w:eastAsia="ar-SA"/>
        </w:rPr>
        <w:t>-</w:t>
      </w:r>
      <w:r w:rsidRPr="00AC70F2">
        <w:rPr>
          <w:b/>
          <w:sz w:val="24"/>
          <w:szCs w:val="24"/>
        </w:rPr>
        <w:t> </w:t>
      </w:r>
      <w:r w:rsidRPr="00AC70F2">
        <w:rPr>
          <w:sz w:val="24"/>
          <w:szCs w:val="24"/>
          <w:lang w:eastAsia="ar-SA"/>
        </w:rPr>
        <w:t>муниципального бюджетного учреждения дошкольного образования «Детская художественная школа»;</w:t>
      </w:r>
    </w:p>
    <w:p w:rsidR="001E7846" w:rsidRPr="00AC70F2" w:rsidRDefault="001E7846" w:rsidP="001E7846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AC70F2">
        <w:rPr>
          <w:sz w:val="24"/>
          <w:szCs w:val="24"/>
          <w:lang w:eastAsia="ar-SA"/>
        </w:rPr>
        <w:t>-</w:t>
      </w:r>
      <w:r w:rsidRPr="00AC70F2">
        <w:rPr>
          <w:b/>
          <w:sz w:val="24"/>
          <w:szCs w:val="24"/>
        </w:rPr>
        <w:t> </w:t>
      </w:r>
      <w:r w:rsidRPr="00AC70F2">
        <w:rPr>
          <w:sz w:val="24"/>
          <w:szCs w:val="24"/>
          <w:lang w:eastAsia="ar-SA"/>
        </w:rPr>
        <w:t>муниципального бюджетного учреждения «Городской дворец культуры»;</w:t>
      </w:r>
    </w:p>
    <w:p w:rsidR="001E7846" w:rsidRPr="00AC70F2" w:rsidRDefault="001E7846" w:rsidP="001E7846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AC70F2">
        <w:rPr>
          <w:sz w:val="24"/>
          <w:szCs w:val="24"/>
          <w:lang w:eastAsia="ar-SA"/>
        </w:rPr>
        <w:t>-</w:t>
      </w:r>
      <w:r w:rsidRPr="00AC70F2">
        <w:rPr>
          <w:b/>
          <w:sz w:val="24"/>
          <w:szCs w:val="24"/>
        </w:rPr>
        <w:t> </w:t>
      </w:r>
      <w:r w:rsidRPr="00AC70F2">
        <w:rPr>
          <w:sz w:val="24"/>
          <w:szCs w:val="24"/>
          <w:lang w:eastAsia="ar-SA"/>
        </w:rPr>
        <w:t>муниципального бюджетного учреждения «Городской клуб ветеранов»;</w:t>
      </w:r>
    </w:p>
    <w:p w:rsidR="001E7846" w:rsidRPr="00AC70F2" w:rsidRDefault="001E7846" w:rsidP="001E7846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AC70F2">
        <w:rPr>
          <w:sz w:val="24"/>
          <w:szCs w:val="24"/>
          <w:lang w:eastAsia="ar-SA"/>
        </w:rPr>
        <w:t>-</w:t>
      </w:r>
      <w:r w:rsidRPr="00AC70F2">
        <w:rPr>
          <w:b/>
          <w:sz w:val="24"/>
          <w:szCs w:val="24"/>
        </w:rPr>
        <w:t> </w:t>
      </w:r>
      <w:r w:rsidRPr="00AC70F2">
        <w:rPr>
          <w:sz w:val="24"/>
          <w:szCs w:val="24"/>
          <w:lang w:eastAsia="ar-SA"/>
        </w:rPr>
        <w:t>муниципальному бюджетному учреждению культуры «Обнинский экспериментальный театр-студия «Д.Е.М.И»;</w:t>
      </w:r>
    </w:p>
    <w:p w:rsidR="001E7846" w:rsidRPr="00AC70F2" w:rsidRDefault="001E7846" w:rsidP="001E7846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AC70F2">
        <w:rPr>
          <w:sz w:val="24"/>
          <w:szCs w:val="24"/>
          <w:lang w:eastAsia="ar-SA"/>
        </w:rPr>
        <w:t>-</w:t>
      </w:r>
      <w:r w:rsidRPr="00AC70F2">
        <w:rPr>
          <w:b/>
          <w:sz w:val="24"/>
          <w:szCs w:val="24"/>
        </w:rPr>
        <w:t> </w:t>
      </w:r>
      <w:r w:rsidRPr="00AC70F2">
        <w:rPr>
          <w:sz w:val="24"/>
          <w:szCs w:val="24"/>
          <w:lang w:eastAsia="ar-SA"/>
        </w:rPr>
        <w:t>муниципального автономного учреждения «Дом культуры ФЭИ»;</w:t>
      </w:r>
    </w:p>
    <w:p w:rsidR="001E7846" w:rsidRPr="00AC70F2" w:rsidRDefault="001E7846" w:rsidP="001E7846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AC70F2">
        <w:rPr>
          <w:sz w:val="24"/>
          <w:szCs w:val="24"/>
          <w:lang w:eastAsia="ar-SA"/>
        </w:rPr>
        <w:t>-</w:t>
      </w:r>
      <w:r w:rsidRPr="00AC70F2">
        <w:rPr>
          <w:b/>
          <w:sz w:val="24"/>
          <w:szCs w:val="24"/>
        </w:rPr>
        <w:t> </w:t>
      </w:r>
      <w:r w:rsidRPr="00AC70F2">
        <w:rPr>
          <w:sz w:val="24"/>
          <w:szCs w:val="24"/>
          <w:lang w:eastAsia="ar-SA"/>
        </w:rPr>
        <w:t>муниципального бюджетного учреждения «Централизованная библиотечная система»;</w:t>
      </w:r>
    </w:p>
    <w:p w:rsidR="001E7846" w:rsidRPr="00AC70F2" w:rsidRDefault="001E7846" w:rsidP="001E7846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AC70F2">
        <w:rPr>
          <w:sz w:val="24"/>
          <w:szCs w:val="24"/>
          <w:lang w:eastAsia="ar-SA"/>
        </w:rPr>
        <w:t>-</w:t>
      </w:r>
      <w:r w:rsidRPr="00AC70F2">
        <w:rPr>
          <w:b/>
          <w:sz w:val="24"/>
          <w:szCs w:val="24"/>
        </w:rPr>
        <w:t> </w:t>
      </w:r>
      <w:r w:rsidRPr="00AC70F2">
        <w:rPr>
          <w:sz w:val="24"/>
          <w:szCs w:val="24"/>
          <w:lang w:eastAsia="ar-SA"/>
        </w:rPr>
        <w:t>муниципального бюджетного учреждения «Музей истории города Обнинска»;</w:t>
      </w:r>
    </w:p>
    <w:p w:rsidR="001E7846" w:rsidRPr="00AC70F2" w:rsidRDefault="001E7846" w:rsidP="001E7846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AC70F2">
        <w:rPr>
          <w:sz w:val="24"/>
          <w:szCs w:val="24"/>
          <w:lang w:eastAsia="ar-SA"/>
        </w:rPr>
        <w:t>-</w:t>
      </w:r>
      <w:r w:rsidRPr="00AC70F2">
        <w:rPr>
          <w:b/>
          <w:sz w:val="24"/>
          <w:szCs w:val="24"/>
        </w:rPr>
        <w:t> </w:t>
      </w:r>
      <w:r w:rsidRPr="00AC70F2">
        <w:rPr>
          <w:sz w:val="24"/>
          <w:szCs w:val="24"/>
          <w:lang w:eastAsia="ar-SA"/>
        </w:rPr>
        <w:t xml:space="preserve">муниципального бюджетного учреждения «Обнинский </w:t>
      </w:r>
      <w:proofErr w:type="spellStart"/>
      <w:r w:rsidRPr="00AC70F2">
        <w:rPr>
          <w:sz w:val="24"/>
          <w:szCs w:val="24"/>
          <w:lang w:eastAsia="ar-SA"/>
        </w:rPr>
        <w:t>молодежный</w:t>
      </w:r>
      <w:proofErr w:type="spellEnd"/>
      <w:r w:rsidRPr="00AC70F2">
        <w:rPr>
          <w:sz w:val="24"/>
          <w:szCs w:val="24"/>
          <w:lang w:eastAsia="ar-SA"/>
        </w:rPr>
        <w:t xml:space="preserve"> центр».</w:t>
      </w:r>
    </w:p>
    <w:p w:rsidR="001E7846" w:rsidRPr="00AC70F2" w:rsidRDefault="001E7846" w:rsidP="001E7846">
      <w:pPr>
        <w:suppressAutoHyphens/>
        <w:ind w:firstLine="709"/>
        <w:jc w:val="both"/>
        <w:rPr>
          <w:sz w:val="24"/>
          <w:szCs w:val="24"/>
          <w:lang w:eastAsia="ar-SA"/>
        </w:rPr>
      </w:pPr>
      <w:proofErr w:type="gramStart"/>
      <w:r w:rsidRPr="00AC70F2">
        <w:rPr>
          <w:sz w:val="24"/>
          <w:szCs w:val="24"/>
          <w:lang w:eastAsia="ar-SA"/>
        </w:rPr>
        <w:t xml:space="preserve">В рамках контрольного мероприятия </w:t>
      </w:r>
      <w:r w:rsidRPr="00AC70F2">
        <w:rPr>
          <w:snapToGrid w:val="0"/>
          <w:sz w:val="24"/>
          <w:szCs w:val="24"/>
        </w:rPr>
        <w:t>«</w:t>
      </w:r>
      <w:r w:rsidRPr="00AC70F2">
        <w:rPr>
          <w:sz w:val="24"/>
          <w:szCs w:val="24"/>
        </w:rPr>
        <w:t>Проверка правомерности формирования и финансового обеспечения выполнения муниципальных заданий на оказание муниципальных услуг (выполнение работ) в отношении муниципальных учреждений, подведомственных Управлению общего образования Администрации города Обнинска»</w:t>
      </w:r>
      <w:r w:rsidRPr="00AC70F2">
        <w:rPr>
          <w:sz w:val="24"/>
          <w:szCs w:val="24"/>
          <w:lang w:eastAsia="ar-SA"/>
        </w:rPr>
        <w:t xml:space="preserve"> было проверено формирование и </w:t>
      </w:r>
      <w:r w:rsidRPr="00AC70F2">
        <w:rPr>
          <w:sz w:val="24"/>
          <w:szCs w:val="24"/>
        </w:rPr>
        <w:t xml:space="preserve"> финансовое обеспечение выполнения муниципальных заданий на оказание муниципальных услуг (выполнение работ) в отношении </w:t>
      </w:r>
      <w:r w:rsidRPr="00AC70F2">
        <w:rPr>
          <w:sz w:val="24"/>
          <w:szCs w:val="24"/>
          <w:lang w:eastAsia="ar-SA"/>
        </w:rPr>
        <w:t>следующих подведомственных Управлению образования учреждений:</w:t>
      </w:r>
      <w:proofErr w:type="gramEnd"/>
    </w:p>
    <w:p w:rsidR="001E7846" w:rsidRPr="00AC70F2" w:rsidRDefault="001E7846" w:rsidP="001E7846">
      <w:pPr>
        <w:ind w:firstLine="708"/>
        <w:jc w:val="both"/>
        <w:rPr>
          <w:sz w:val="24"/>
          <w:szCs w:val="24"/>
        </w:rPr>
      </w:pPr>
      <w:r w:rsidRPr="00AC70F2">
        <w:rPr>
          <w:sz w:val="24"/>
          <w:szCs w:val="24"/>
          <w:lang w:eastAsia="ar-SA"/>
        </w:rPr>
        <w:t>-</w:t>
      </w:r>
      <w:r w:rsidRPr="00AC70F2">
        <w:rPr>
          <w:sz w:val="24"/>
          <w:szCs w:val="24"/>
        </w:rPr>
        <w:t> </w:t>
      </w:r>
      <w:r w:rsidRPr="00AC70F2">
        <w:rPr>
          <w:color w:val="000000"/>
          <w:sz w:val="24"/>
          <w:szCs w:val="24"/>
        </w:rPr>
        <w:t xml:space="preserve">муниципального бюджетного общеобразовательного учреждения «Средняя общеобразовательная </w:t>
      </w:r>
      <w:r w:rsidRPr="00AC70F2">
        <w:rPr>
          <w:bCs/>
          <w:color w:val="000000"/>
          <w:sz w:val="24"/>
          <w:szCs w:val="24"/>
        </w:rPr>
        <w:t xml:space="preserve">школа № 1 им. С.Т. </w:t>
      </w:r>
      <w:proofErr w:type="spellStart"/>
      <w:r w:rsidRPr="00AC70F2">
        <w:rPr>
          <w:bCs/>
          <w:color w:val="000000"/>
          <w:sz w:val="24"/>
          <w:szCs w:val="24"/>
        </w:rPr>
        <w:t>Шацкого</w:t>
      </w:r>
      <w:proofErr w:type="spellEnd"/>
      <w:r w:rsidRPr="00AC70F2">
        <w:rPr>
          <w:bCs/>
          <w:color w:val="000000"/>
          <w:sz w:val="24"/>
          <w:szCs w:val="24"/>
        </w:rPr>
        <w:t>» города Обнинска;</w:t>
      </w:r>
    </w:p>
    <w:p w:rsidR="001E7846" w:rsidRPr="00AC70F2" w:rsidRDefault="001E7846" w:rsidP="001E7846">
      <w:pPr>
        <w:ind w:firstLine="708"/>
        <w:jc w:val="both"/>
        <w:rPr>
          <w:bCs/>
          <w:color w:val="000000"/>
          <w:sz w:val="24"/>
          <w:szCs w:val="24"/>
        </w:rPr>
      </w:pPr>
      <w:r w:rsidRPr="00AC70F2">
        <w:rPr>
          <w:color w:val="000000"/>
          <w:sz w:val="24"/>
          <w:szCs w:val="24"/>
        </w:rPr>
        <w:t>-</w:t>
      </w:r>
      <w:r w:rsidRPr="00AC70F2">
        <w:rPr>
          <w:sz w:val="24"/>
          <w:szCs w:val="24"/>
        </w:rPr>
        <w:t> </w:t>
      </w:r>
      <w:r w:rsidRPr="00AC70F2">
        <w:rPr>
          <w:color w:val="000000"/>
          <w:sz w:val="24"/>
          <w:szCs w:val="24"/>
        </w:rPr>
        <w:t xml:space="preserve">муниципального бюджетного общеобразовательного учреждения «Средняя </w:t>
      </w:r>
      <w:r w:rsidRPr="00AC70F2">
        <w:rPr>
          <w:bCs/>
          <w:color w:val="000000"/>
          <w:sz w:val="24"/>
          <w:szCs w:val="24"/>
        </w:rPr>
        <w:t>школа №3» города Обнинска;</w:t>
      </w:r>
    </w:p>
    <w:p w:rsidR="001E7846" w:rsidRPr="00AC70F2" w:rsidRDefault="001E7846" w:rsidP="001E7846">
      <w:pPr>
        <w:ind w:firstLine="708"/>
        <w:jc w:val="both"/>
        <w:rPr>
          <w:bCs/>
          <w:color w:val="000000"/>
          <w:sz w:val="24"/>
          <w:szCs w:val="24"/>
        </w:rPr>
      </w:pPr>
      <w:r w:rsidRPr="00AC70F2">
        <w:rPr>
          <w:color w:val="000000"/>
          <w:sz w:val="24"/>
          <w:szCs w:val="24"/>
        </w:rPr>
        <w:t>-</w:t>
      </w:r>
      <w:r w:rsidRPr="00AC70F2">
        <w:rPr>
          <w:sz w:val="24"/>
          <w:szCs w:val="24"/>
        </w:rPr>
        <w:t> </w:t>
      </w:r>
      <w:r w:rsidRPr="00AC70F2">
        <w:rPr>
          <w:color w:val="000000"/>
          <w:sz w:val="24"/>
          <w:szCs w:val="24"/>
        </w:rPr>
        <w:t xml:space="preserve">муниципального бюджетного общеобразовательного учреждения «Средняя общеобразовательная </w:t>
      </w:r>
      <w:r w:rsidRPr="00AC70F2">
        <w:rPr>
          <w:bCs/>
          <w:color w:val="000000"/>
          <w:sz w:val="24"/>
          <w:szCs w:val="24"/>
        </w:rPr>
        <w:t xml:space="preserve">школа № 4 имени Героя Советского союза, </w:t>
      </w:r>
      <w:proofErr w:type="spellStart"/>
      <w:r w:rsidRPr="00AC70F2">
        <w:rPr>
          <w:bCs/>
          <w:color w:val="000000"/>
          <w:sz w:val="24"/>
          <w:szCs w:val="24"/>
        </w:rPr>
        <w:t>Почетного</w:t>
      </w:r>
      <w:proofErr w:type="spellEnd"/>
      <w:r w:rsidRPr="00AC70F2">
        <w:rPr>
          <w:bCs/>
          <w:color w:val="000000"/>
          <w:sz w:val="24"/>
          <w:szCs w:val="24"/>
        </w:rPr>
        <w:t xml:space="preserve"> гражданина города Обнинска Леонида Гавриловича Осипенко» города Обнинска;</w:t>
      </w:r>
    </w:p>
    <w:p w:rsidR="001E7846" w:rsidRPr="00AC70F2" w:rsidRDefault="001E7846" w:rsidP="001E7846">
      <w:pPr>
        <w:ind w:firstLine="708"/>
        <w:jc w:val="both"/>
        <w:rPr>
          <w:bCs/>
          <w:color w:val="000000"/>
          <w:sz w:val="24"/>
          <w:szCs w:val="24"/>
        </w:rPr>
      </w:pPr>
      <w:r w:rsidRPr="00AC70F2">
        <w:rPr>
          <w:color w:val="000000"/>
          <w:sz w:val="24"/>
          <w:szCs w:val="24"/>
        </w:rPr>
        <w:t>-</w:t>
      </w:r>
      <w:r w:rsidRPr="00AC70F2">
        <w:rPr>
          <w:sz w:val="24"/>
          <w:szCs w:val="24"/>
        </w:rPr>
        <w:t> </w:t>
      </w:r>
      <w:r w:rsidRPr="00AC70F2">
        <w:rPr>
          <w:color w:val="000000"/>
          <w:sz w:val="24"/>
          <w:szCs w:val="24"/>
        </w:rPr>
        <w:t xml:space="preserve">муниципального бюджетного общеобразовательного учреждения «Средняя общеобразовательная </w:t>
      </w:r>
      <w:r w:rsidRPr="00AC70F2">
        <w:rPr>
          <w:bCs/>
          <w:color w:val="000000"/>
          <w:sz w:val="24"/>
          <w:szCs w:val="24"/>
        </w:rPr>
        <w:t>школа № 5» города Обнинска;</w:t>
      </w:r>
    </w:p>
    <w:p w:rsidR="001E7846" w:rsidRPr="00AC70F2" w:rsidRDefault="001E7846" w:rsidP="001E7846">
      <w:pPr>
        <w:ind w:firstLine="708"/>
        <w:jc w:val="both"/>
        <w:rPr>
          <w:bCs/>
          <w:color w:val="000000"/>
          <w:sz w:val="24"/>
          <w:szCs w:val="24"/>
        </w:rPr>
      </w:pPr>
      <w:r w:rsidRPr="00AC70F2">
        <w:rPr>
          <w:color w:val="000000"/>
          <w:sz w:val="24"/>
          <w:szCs w:val="24"/>
        </w:rPr>
        <w:t>-</w:t>
      </w:r>
      <w:r w:rsidRPr="00AC70F2">
        <w:rPr>
          <w:sz w:val="24"/>
          <w:szCs w:val="24"/>
        </w:rPr>
        <w:t> </w:t>
      </w:r>
      <w:r w:rsidRPr="00AC70F2">
        <w:rPr>
          <w:color w:val="000000"/>
          <w:sz w:val="24"/>
          <w:szCs w:val="24"/>
        </w:rPr>
        <w:t xml:space="preserve">муниципального бюджетного общеобразовательного учреждения «Средняя общеобразовательная </w:t>
      </w:r>
      <w:r w:rsidRPr="00AC70F2">
        <w:rPr>
          <w:bCs/>
          <w:color w:val="000000"/>
          <w:sz w:val="24"/>
          <w:szCs w:val="24"/>
        </w:rPr>
        <w:t>школа № 6» города Обнинска;</w:t>
      </w:r>
    </w:p>
    <w:p w:rsidR="001E7846" w:rsidRPr="00AC70F2" w:rsidRDefault="001E7846" w:rsidP="001E7846">
      <w:pPr>
        <w:ind w:firstLine="708"/>
        <w:jc w:val="both"/>
        <w:rPr>
          <w:bCs/>
          <w:color w:val="000000"/>
          <w:sz w:val="24"/>
          <w:szCs w:val="24"/>
        </w:rPr>
      </w:pPr>
      <w:r w:rsidRPr="00AC70F2">
        <w:rPr>
          <w:color w:val="000000"/>
          <w:sz w:val="24"/>
          <w:szCs w:val="24"/>
        </w:rPr>
        <w:t>-</w:t>
      </w:r>
      <w:r w:rsidRPr="00AC70F2">
        <w:rPr>
          <w:sz w:val="24"/>
          <w:szCs w:val="24"/>
        </w:rPr>
        <w:t> </w:t>
      </w:r>
      <w:r w:rsidRPr="00AC70F2">
        <w:rPr>
          <w:color w:val="000000"/>
          <w:sz w:val="24"/>
          <w:szCs w:val="24"/>
        </w:rPr>
        <w:t xml:space="preserve">муниципального бюджетного общеобразовательного учреждения «Средняя общеобразовательная </w:t>
      </w:r>
      <w:r w:rsidRPr="00AC70F2">
        <w:rPr>
          <w:bCs/>
          <w:color w:val="000000"/>
          <w:sz w:val="24"/>
          <w:szCs w:val="24"/>
        </w:rPr>
        <w:t>школа №7» города Обнинска;</w:t>
      </w:r>
    </w:p>
    <w:p w:rsidR="001E7846" w:rsidRPr="00AC70F2" w:rsidRDefault="001E7846" w:rsidP="001E7846">
      <w:pPr>
        <w:ind w:firstLine="708"/>
        <w:jc w:val="both"/>
        <w:rPr>
          <w:bCs/>
          <w:color w:val="000000"/>
          <w:sz w:val="24"/>
          <w:szCs w:val="24"/>
        </w:rPr>
      </w:pPr>
      <w:r w:rsidRPr="00AC70F2">
        <w:rPr>
          <w:color w:val="000000"/>
          <w:sz w:val="24"/>
          <w:szCs w:val="24"/>
        </w:rPr>
        <w:t>-</w:t>
      </w:r>
      <w:r w:rsidRPr="00AC70F2">
        <w:rPr>
          <w:sz w:val="24"/>
          <w:szCs w:val="24"/>
        </w:rPr>
        <w:t> </w:t>
      </w:r>
      <w:r w:rsidRPr="00AC70F2">
        <w:rPr>
          <w:color w:val="000000"/>
          <w:sz w:val="24"/>
          <w:szCs w:val="24"/>
        </w:rPr>
        <w:t xml:space="preserve">муниципального бюджетного общеобразовательного учреждения «Средняя общеобразовательная </w:t>
      </w:r>
      <w:r w:rsidRPr="00AC70F2">
        <w:rPr>
          <w:bCs/>
          <w:color w:val="000000"/>
          <w:sz w:val="24"/>
          <w:szCs w:val="24"/>
        </w:rPr>
        <w:t>школа № 9» города Обнинска;</w:t>
      </w:r>
    </w:p>
    <w:p w:rsidR="001E7846" w:rsidRPr="00AC70F2" w:rsidRDefault="001E7846" w:rsidP="001E7846">
      <w:pPr>
        <w:ind w:firstLine="708"/>
        <w:jc w:val="both"/>
        <w:rPr>
          <w:bCs/>
          <w:color w:val="000000"/>
          <w:sz w:val="24"/>
          <w:szCs w:val="24"/>
        </w:rPr>
      </w:pPr>
      <w:r w:rsidRPr="00AC70F2">
        <w:rPr>
          <w:color w:val="000000"/>
          <w:sz w:val="24"/>
          <w:szCs w:val="24"/>
        </w:rPr>
        <w:t>-</w:t>
      </w:r>
      <w:r w:rsidRPr="00AC70F2">
        <w:rPr>
          <w:sz w:val="24"/>
          <w:szCs w:val="24"/>
        </w:rPr>
        <w:t> </w:t>
      </w:r>
      <w:r w:rsidRPr="00AC70F2">
        <w:rPr>
          <w:color w:val="000000"/>
          <w:sz w:val="24"/>
          <w:szCs w:val="24"/>
        </w:rPr>
        <w:t xml:space="preserve">муниципального бюджетного общеобразовательного учреждения «Средняя общеобразовательная </w:t>
      </w:r>
      <w:r w:rsidRPr="00AC70F2">
        <w:rPr>
          <w:bCs/>
          <w:color w:val="000000"/>
          <w:sz w:val="24"/>
          <w:szCs w:val="24"/>
        </w:rPr>
        <w:t>школа № 10» города Обнинска;</w:t>
      </w:r>
    </w:p>
    <w:p w:rsidR="001E7846" w:rsidRPr="00AC70F2" w:rsidRDefault="001E7846" w:rsidP="001E7846">
      <w:pPr>
        <w:ind w:firstLine="708"/>
        <w:jc w:val="both"/>
        <w:rPr>
          <w:bCs/>
          <w:color w:val="000000"/>
          <w:sz w:val="24"/>
          <w:szCs w:val="24"/>
        </w:rPr>
      </w:pPr>
      <w:r w:rsidRPr="00AC70F2">
        <w:rPr>
          <w:color w:val="000000"/>
          <w:sz w:val="24"/>
          <w:szCs w:val="24"/>
        </w:rPr>
        <w:t>-</w:t>
      </w:r>
      <w:r w:rsidRPr="00AC70F2">
        <w:rPr>
          <w:sz w:val="24"/>
          <w:szCs w:val="24"/>
        </w:rPr>
        <w:t> </w:t>
      </w:r>
      <w:r w:rsidRPr="00AC70F2">
        <w:rPr>
          <w:color w:val="000000"/>
          <w:sz w:val="24"/>
          <w:szCs w:val="24"/>
        </w:rPr>
        <w:t xml:space="preserve">муниципального бюджетного общеобразовательного учреждения «Средняя общеобразовательная </w:t>
      </w:r>
      <w:r w:rsidRPr="00AC70F2">
        <w:rPr>
          <w:bCs/>
          <w:color w:val="000000"/>
          <w:sz w:val="24"/>
          <w:szCs w:val="24"/>
        </w:rPr>
        <w:t>школа № 11 имени Подольских курсантов» города Обнинска;</w:t>
      </w:r>
    </w:p>
    <w:p w:rsidR="001E7846" w:rsidRPr="00AC70F2" w:rsidRDefault="001E7846" w:rsidP="001E7846">
      <w:pPr>
        <w:ind w:firstLine="708"/>
        <w:jc w:val="both"/>
        <w:rPr>
          <w:bCs/>
          <w:color w:val="000000"/>
          <w:sz w:val="24"/>
          <w:szCs w:val="24"/>
        </w:rPr>
      </w:pPr>
      <w:r w:rsidRPr="00AC70F2">
        <w:rPr>
          <w:color w:val="000000"/>
          <w:sz w:val="24"/>
          <w:szCs w:val="24"/>
        </w:rPr>
        <w:t>-</w:t>
      </w:r>
      <w:r w:rsidRPr="00AC70F2">
        <w:rPr>
          <w:sz w:val="24"/>
          <w:szCs w:val="24"/>
        </w:rPr>
        <w:t> </w:t>
      </w:r>
      <w:r w:rsidRPr="00AC70F2">
        <w:rPr>
          <w:color w:val="000000"/>
          <w:sz w:val="24"/>
          <w:szCs w:val="24"/>
        </w:rPr>
        <w:t xml:space="preserve">муниципального бюджетного общеобразовательного учреждения «Средняя общеобразовательная </w:t>
      </w:r>
      <w:r w:rsidRPr="00AC70F2">
        <w:rPr>
          <w:bCs/>
          <w:color w:val="000000"/>
          <w:sz w:val="24"/>
          <w:szCs w:val="24"/>
        </w:rPr>
        <w:t>школа № 12» города Обнинска;</w:t>
      </w:r>
    </w:p>
    <w:p w:rsidR="001E7846" w:rsidRPr="00AC70F2" w:rsidRDefault="001E7846" w:rsidP="001E7846">
      <w:pPr>
        <w:ind w:firstLine="708"/>
        <w:jc w:val="both"/>
        <w:rPr>
          <w:bCs/>
          <w:color w:val="000000"/>
          <w:sz w:val="24"/>
          <w:szCs w:val="24"/>
        </w:rPr>
      </w:pPr>
      <w:r w:rsidRPr="00AC70F2">
        <w:rPr>
          <w:color w:val="000000"/>
          <w:sz w:val="24"/>
          <w:szCs w:val="24"/>
        </w:rPr>
        <w:t>-</w:t>
      </w:r>
      <w:r w:rsidRPr="00AC70F2">
        <w:rPr>
          <w:sz w:val="24"/>
          <w:szCs w:val="24"/>
        </w:rPr>
        <w:t> </w:t>
      </w:r>
      <w:r w:rsidRPr="00AC70F2">
        <w:rPr>
          <w:color w:val="000000"/>
          <w:sz w:val="24"/>
          <w:szCs w:val="24"/>
        </w:rPr>
        <w:t xml:space="preserve">муниципального бюджетного общеобразовательного учреждения «Средняя общеобразовательная </w:t>
      </w:r>
      <w:r w:rsidRPr="00AC70F2">
        <w:rPr>
          <w:bCs/>
          <w:color w:val="000000"/>
          <w:sz w:val="24"/>
          <w:szCs w:val="24"/>
        </w:rPr>
        <w:t>школа №13</w:t>
      </w:r>
      <w:r w:rsidRPr="00AC70F2">
        <w:rPr>
          <w:color w:val="000000"/>
          <w:sz w:val="24"/>
          <w:szCs w:val="24"/>
        </w:rPr>
        <w:t xml:space="preserve">» </w:t>
      </w:r>
      <w:r w:rsidRPr="00AC70F2">
        <w:rPr>
          <w:bCs/>
          <w:color w:val="000000"/>
          <w:sz w:val="24"/>
          <w:szCs w:val="24"/>
        </w:rPr>
        <w:t>города Обнинска;</w:t>
      </w:r>
    </w:p>
    <w:p w:rsidR="001E7846" w:rsidRPr="00AC70F2" w:rsidRDefault="001E7846" w:rsidP="001E7846">
      <w:pPr>
        <w:ind w:firstLine="708"/>
        <w:jc w:val="both"/>
        <w:rPr>
          <w:bCs/>
          <w:color w:val="000000"/>
          <w:sz w:val="24"/>
          <w:szCs w:val="24"/>
        </w:rPr>
      </w:pPr>
      <w:r w:rsidRPr="00AC70F2">
        <w:rPr>
          <w:color w:val="000000"/>
          <w:sz w:val="24"/>
          <w:szCs w:val="24"/>
        </w:rPr>
        <w:t>-</w:t>
      </w:r>
      <w:r w:rsidRPr="00AC70F2">
        <w:rPr>
          <w:sz w:val="24"/>
          <w:szCs w:val="24"/>
        </w:rPr>
        <w:t> </w:t>
      </w:r>
      <w:r w:rsidRPr="00AC70F2">
        <w:rPr>
          <w:color w:val="000000"/>
          <w:sz w:val="24"/>
          <w:szCs w:val="24"/>
        </w:rPr>
        <w:t xml:space="preserve">муниципального бюджетного общеобразовательного учреждения «Средняя общеобразовательная </w:t>
      </w:r>
      <w:r w:rsidRPr="00AC70F2">
        <w:rPr>
          <w:bCs/>
          <w:color w:val="000000"/>
          <w:sz w:val="24"/>
          <w:szCs w:val="24"/>
        </w:rPr>
        <w:t>школа № 16» города Обнинска;</w:t>
      </w:r>
    </w:p>
    <w:p w:rsidR="001E7846" w:rsidRPr="00AC70F2" w:rsidRDefault="001E7846" w:rsidP="001E7846">
      <w:pPr>
        <w:ind w:firstLine="708"/>
        <w:jc w:val="both"/>
        <w:rPr>
          <w:bCs/>
          <w:color w:val="000000"/>
          <w:sz w:val="24"/>
          <w:szCs w:val="24"/>
        </w:rPr>
      </w:pPr>
      <w:r w:rsidRPr="00AC70F2">
        <w:rPr>
          <w:color w:val="000000"/>
          <w:sz w:val="24"/>
          <w:szCs w:val="24"/>
        </w:rPr>
        <w:t>-</w:t>
      </w:r>
      <w:r w:rsidRPr="00AC70F2">
        <w:rPr>
          <w:sz w:val="24"/>
          <w:szCs w:val="24"/>
        </w:rPr>
        <w:t> </w:t>
      </w:r>
      <w:r w:rsidRPr="00AC70F2">
        <w:rPr>
          <w:color w:val="000000"/>
          <w:sz w:val="24"/>
          <w:szCs w:val="24"/>
        </w:rPr>
        <w:t>муниципального бюджетного общеобразовательного учреждения «</w:t>
      </w:r>
      <w:r w:rsidRPr="00AC70F2">
        <w:rPr>
          <w:bCs/>
          <w:color w:val="000000"/>
          <w:sz w:val="24"/>
          <w:szCs w:val="24"/>
        </w:rPr>
        <w:t>Гимназия» города Обнинска;</w:t>
      </w:r>
    </w:p>
    <w:p w:rsidR="001E7846" w:rsidRPr="00AC70F2" w:rsidRDefault="001E7846" w:rsidP="001E7846">
      <w:pPr>
        <w:ind w:firstLine="708"/>
        <w:jc w:val="both"/>
        <w:rPr>
          <w:bCs/>
          <w:color w:val="000000"/>
          <w:sz w:val="24"/>
          <w:szCs w:val="24"/>
        </w:rPr>
      </w:pPr>
      <w:r w:rsidRPr="00AC70F2">
        <w:rPr>
          <w:color w:val="000000"/>
          <w:sz w:val="24"/>
          <w:szCs w:val="24"/>
        </w:rPr>
        <w:t>-</w:t>
      </w:r>
      <w:r w:rsidRPr="00AC70F2">
        <w:rPr>
          <w:sz w:val="24"/>
          <w:szCs w:val="24"/>
        </w:rPr>
        <w:t> </w:t>
      </w:r>
      <w:r w:rsidRPr="00AC70F2">
        <w:rPr>
          <w:color w:val="000000"/>
          <w:sz w:val="24"/>
          <w:szCs w:val="24"/>
        </w:rPr>
        <w:t>муниципальное бюджетное общеобразовательное учреждение «Лицей </w:t>
      </w:r>
      <w:r w:rsidRPr="00AC70F2">
        <w:rPr>
          <w:bCs/>
          <w:color w:val="000000"/>
          <w:sz w:val="24"/>
          <w:szCs w:val="24"/>
        </w:rPr>
        <w:t>«Держава» города Обнинска;</w:t>
      </w:r>
    </w:p>
    <w:p w:rsidR="001E7846" w:rsidRPr="00AC70F2" w:rsidRDefault="001E7846" w:rsidP="001E7846">
      <w:pPr>
        <w:ind w:firstLine="708"/>
        <w:jc w:val="both"/>
        <w:rPr>
          <w:bCs/>
          <w:color w:val="000000"/>
          <w:sz w:val="24"/>
          <w:szCs w:val="24"/>
        </w:rPr>
      </w:pPr>
      <w:r w:rsidRPr="00AC70F2">
        <w:rPr>
          <w:color w:val="000000"/>
          <w:sz w:val="24"/>
          <w:szCs w:val="24"/>
        </w:rPr>
        <w:t>-</w:t>
      </w:r>
      <w:r w:rsidRPr="00AC70F2">
        <w:rPr>
          <w:sz w:val="24"/>
          <w:szCs w:val="24"/>
        </w:rPr>
        <w:t> </w:t>
      </w:r>
      <w:r w:rsidRPr="00AC70F2">
        <w:rPr>
          <w:color w:val="000000"/>
          <w:sz w:val="24"/>
          <w:szCs w:val="24"/>
        </w:rPr>
        <w:t>муниципального бюджетного общеобразовательного учреждения «Лицей </w:t>
      </w:r>
      <w:r w:rsidRPr="00AC70F2">
        <w:rPr>
          <w:bCs/>
          <w:color w:val="000000"/>
          <w:sz w:val="24"/>
          <w:szCs w:val="24"/>
        </w:rPr>
        <w:t>«Физико-техническая школа» города Обнинска;</w:t>
      </w:r>
    </w:p>
    <w:p w:rsidR="001E7846" w:rsidRPr="00AC70F2" w:rsidRDefault="001E7846" w:rsidP="001E7846">
      <w:pPr>
        <w:ind w:firstLine="708"/>
        <w:jc w:val="both"/>
        <w:rPr>
          <w:bCs/>
          <w:color w:val="000000"/>
          <w:sz w:val="24"/>
          <w:szCs w:val="24"/>
        </w:rPr>
      </w:pPr>
      <w:r w:rsidRPr="00AC70F2">
        <w:rPr>
          <w:color w:val="000000"/>
          <w:sz w:val="24"/>
          <w:szCs w:val="24"/>
        </w:rPr>
        <w:t>-</w:t>
      </w:r>
      <w:r w:rsidRPr="00AC70F2">
        <w:rPr>
          <w:sz w:val="24"/>
          <w:szCs w:val="24"/>
        </w:rPr>
        <w:t> </w:t>
      </w:r>
      <w:r w:rsidRPr="00AC70F2">
        <w:rPr>
          <w:color w:val="000000"/>
          <w:sz w:val="24"/>
          <w:szCs w:val="24"/>
        </w:rPr>
        <w:t>муниципального бюджетного общеобразовательного учреждения «Средняя общеобразовательная школа «</w:t>
      </w:r>
      <w:r w:rsidRPr="00AC70F2">
        <w:rPr>
          <w:bCs/>
          <w:color w:val="000000"/>
          <w:sz w:val="24"/>
          <w:szCs w:val="24"/>
        </w:rPr>
        <w:t>Технический лицей» города Обнинска;</w:t>
      </w:r>
    </w:p>
    <w:p w:rsidR="001E7846" w:rsidRPr="00AC70F2" w:rsidRDefault="001E7846" w:rsidP="001E7846">
      <w:pPr>
        <w:ind w:firstLine="708"/>
        <w:jc w:val="both"/>
        <w:rPr>
          <w:bCs/>
          <w:color w:val="000000"/>
          <w:sz w:val="24"/>
          <w:szCs w:val="24"/>
        </w:rPr>
      </w:pPr>
      <w:r w:rsidRPr="00AC70F2">
        <w:rPr>
          <w:color w:val="000000"/>
          <w:sz w:val="24"/>
          <w:szCs w:val="24"/>
        </w:rPr>
        <w:t>-</w:t>
      </w:r>
      <w:r w:rsidRPr="00AC70F2">
        <w:rPr>
          <w:sz w:val="24"/>
          <w:szCs w:val="24"/>
        </w:rPr>
        <w:t> </w:t>
      </w:r>
      <w:r w:rsidRPr="00AC70F2">
        <w:rPr>
          <w:color w:val="000000"/>
          <w:sz w:val="24"/>
          <w:szCs w:val="24"/>
        </w:rPr>
        <w:t>муниципального бюджетного общеобразовательного учреждения для детей дошкольного и младшего школьного возраста «Начальная школа - </w:t>
      </w:r>
      <w:r w:rsidRPr="00AC70F2">
        <w:rPr>
          <w:bCs/>
          <w:color w:val="000000"/>
          <w:sz w:val="24"/>
          <w:szCs w:val="24"/>
        </w:rPr>
        <w:t>детский сад компенсирующего вида № 35» города Обнинска.</w:t>
      </w:r>
    </w:p>
    <w:p w:rsidR="001E7846" w:rsidRPr="00AC70F2" w:rsidRDefault="001E7846" w:rsidP="001E7846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AC70F2">
        <w:rPr>
          <w:sz w:val="24"/>
          <w:szCs w:val="24"/>
          <w:lang w:eastAsia="ar-SA"/>
        </w:rPr>
        <w:t xml:space="preserve">В рамках контрольного мероприятия </w:t>
      </w:r>
      <w:r w:rsidRPr="00AC70F2">
        <w:rPr>
          <w:snapToGrid w:val="0"/>
          <w:sz w:val="24"/>
          <w:szCs w:val="24"/>
        </w:rPr>
        <w:t>«</w:t>
      </w:r>
      <w:r w:rsidRPr="00AC70F2">
        <w:rPr>
          <w:sz w:val="24"/>
          <w:szCs w:val="24"/>
        </w:rPr>
        <w:t>Проверка правомерности формирования и финансового обеспечения выполнения муниципальных заданий на оказание муниципальных услуг (выполнение работ) в отношении муниципальных учреждений, подведомственных  Администрации города Обнинска»</w:t>
      </w:r>
      <w:r w:rsidRPr="00AC70F2">
        <w:rPr>
          <w:sz w:val="24"/>
          <w:szCs w:val="24"/>
          <w:lang w:eastAsia="ar-SA"/>
        </w:rPr>
        <w:t xml:space="preserve"> было проверено формирование и </w:t>
      </w:r>
      <w:r w:rsidRPr="00AC70F2">
        <w:rPr>
          <w:sz w:val="24"/>
          <w:szCs w:val="24"/>
        </w:rPr>
        <w:t xml:space="preserve"> финансовое обеспечение выполнения муниципальных заданий на оказание муниципальных услуг (выполнение работ) в отношении </w:t>
      </w:r>
      <w:r w:rsidRPr="00AC70F2">
        <w:rPr>
          <w:sz w:val="24"/>
          <w:szCs w:val="24"/>
          <w:lang w:eastAsia="ar-SA"/>
        </w:rPr>
        <w:t>следующих подведомственных Администрации города Обнинска учреждений:</w:t>
      </w:r>
    </w:p>
    <w:p w:rsidR="001E7846" w:rsidRPr="00AC70F2" w:rsidRDefault="001E7846" w:rsidP="001E78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- муниципального автономного образовательного учреждения дополнительного образования «Специализированная детско-юношеская спортивная школа олимпийского резерва по волейболу Александра Савина»;</w:t>
      </w:r>
    </w:p>
    <w:p w:rsidR="001E7846" w:rsidRPr="00AC70F2" w:rsidRDefault="001E7846" w:rsidP="001E784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- муниципального автономного образовательного учреждения дополнительного образования «Детская юношеская спортивная школа «Держава»;</w:t>
      </w:r>
    </w:p>
    <w:p w:rsidR="001E7846" w:rsidRPr="00AC70F2" w:rsidRDefault="001E7846" w:rsidP="001E78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- муниципального автономного образовательного учреждения дополнительного образования «Специализированная детско-юношеская спортивная школа олимпийского резерва «КВАНТ» города Обнинска;</w:t>
      </w:r>
    </w:p>
    <w:p w:rsidR="001E7846" w:rsidRPr="00AC70F2" w:rsidRDefault="001E7846" w:rsidP="001E7846">
      <w:pPr>
        <w:ind w:right="-284" w:firstLine="709"/>
        <w:jc w:val="both"/>
        <w:outlineLvl w:val="2"/>
        <w:rPr>
          <w:snapToGrid w:val="0"/>
          <w:sz w:val="24"/>
          <w:szCs w:val="24"/>
        </w:rPr>
      </w:pPr>
      <w:r w:rsidRPr="00AC70F2">
        <w:rPr>
          <w:sz w:val="24"/>
          <w:szCs w:val="24"/>
        </w:rPr>
        <w:t>- муниципального автономного учреждения «Городской парк».</w:t>
      </w:r>
    </w:p>
    <w:p w:rsidR="001E7846" w:rsidRPr="00AC70F2" w:rsidRDefault="001E7846" w:rsidP="001E7846">
      <w:pPr>
        <w:ind w:firstLine="709"/>
        <w:jc w:val="both"/>
        <w:rPr>
          <w:sz w:val="24"/>
          <w:szCs w:val="24"/>
        </w:rPr>
      </w:pPr>
      <w:proofErr w:type="gramStart"/>
      <w:r w:rsidRPr="00AC70F2">
        <w:rPr>
          <w:sz w:val="24"/>
          <w:szCs w:val="24"/>
        </w:rPr>
        <w:t xml:space="preserve">По результатам </w:t>
      </w:r>
      <w:proofErr w:type="spellStart"/>
      <w:r w:rsidRPr="00AC70F2">
        <w:rPr>
          <w:sz w:val="24"/>
          <w:szCs w:val="24"/>
        </w:rPr>
        <w:t>проведенных</w:t>
      </w:r>
      <w:proofErr w:type="spellEnd"/>
      <w:r w:rsidRPr="00AC70F2">
        <w:rPr>
          <w:sz w:val="24"/>
          <w:szCs w:val="24"/>
        </w:rPr>
        <w:t xml:space="preserve"> контрольных мероприятий КСП было отмечено, что м</w:t>
      </w:r>
      <w:r w:rsidRPr="00AC70F2">
        <w:rPr>
          <w:rFonts w:eastAsia="Calibri"/>
          <w:sz w:val="24"/>
          <w:szCs w:val="24"/>
        </w:rPr>
        <w:t xml:space="preserve">униципальные задания учреждений, подведомственных Управлению культуры, Управлению образования и Администрации города Обнинска, не в полном </w:t>
      </w:r>
      <w:proofErr w:type="spellStart"/>
      <w:r w:rsidRPr="00AC70F2">
        <w:rPr>
          <w:rFonts w:eastAsia="Calibri"/>
          <w:sz w:val="24"/>
          <w:szCs w:val="24"/>
        </w:rPr>
        <w:t>объеме</w:t>
      </w:r>
      <w:proofErr w:type="spellEnd"/>
      <w:r w:rsidRPr="00AC70F2">
        <w:rPr>
          <w:rFonts w:eastAsia="Calibri"/>
          <w:sz w:val="24"/>
          <w:szCs w:val="24"/>
        </w:rPr>
        <w:t xml:space="preserve"> соответствовали требованиям, установленным постановлением Администрации города Обнинска от 30.09.2016 № 1569-п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«Город Обнинск» и финансового обеспечения</w:t>
      </w:r>
      <w:proofErr w:type="gramEnd"/>
      <w:r w:rsidRPr="00AC70F2">
        <w:rPr>
          <w:rFonts w:eastAsia="Calibri"/>
          <w:sz w:val="24"/>
          <w:szCs w:val="24"/>
        </w:rPr>
        <w:t xml:space="preserve"> выполнения муниципального задания» (далее - Порядок формирования муниципального задания).</w:t>
      </w:r>
    </w:p>
    <w:p w:rsidR="001E7846" w:rsidRPr="00AC70F2" w:rsidRDefault="001E7846" w:rsidP="001E7846">
      <w:pPr>
        <w:suppressAutoHyphens/>
        <w:ind w:firstLine="709"/>
        <w:jc w:val="both"/>
        <w:rPr>
          <w:sz w:val="24"/>
          <w:szCs w:val="24"/>
        </w:rPr>
      </w:pPr>
      <w:r w:rsidRPr="00AC70F2">
        <w:rPr>
          <w:sz w:val="24"/>
          <w:szCs w:val="24"/>
          <w:lang w:eastAsia="ar-SA"/>
        </w:rPr>
        <w:t xml:space="preserve">Кроме того, Управлением культуры, Управлением образования и Администрацией города Обнинска </w:t>
      </w:r>
      <w:r w:rsidRPr="00AC70F2">
        <w:rPr>
          <w:sz w:val="24"/>
          <w:szCs w:val="24"/>
        </w:rPr>
        <w:t>были нарушены ряд требований Порядка формирования муниципального задания в части финансового обеспечения муниципального задания на 2018 год и плановый период 2019 и 2020 годов подведомственных учреждений.</w:t>
      </w:r>
      <w:r w:rsidRPr="00AC70F2">
        <w:rPr>
          <w:b/>
          <w:sz w:val="24"/>
          <w:szCs w:val="24"/>
        </w:rPr>
        <w:t xml:space="preserve"> </w:t>
      </w:r>
    </w:p>
    <w:p w:rsidR="001E7846" w:rsidRPr="00AC70F2" w:rsidRDefault="001E7846" w:rsidP="001E78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По результатам контрольного мероприятия КСП в адрес Управления культуры, Управления образования и Администрации города Обнинска были внесены представления с предложениями по устранению выявленных нарушений.</w:t>
      </w:r>
    </w:p>
    <w:p w:rsidR="001E7846" w:rsidRPr="00AC70F2" w:rsidRDefault="001E7846" w:rsidP="001E7846">
      <w:pPr>
        <w:ind w:firstLine="708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По итогам проведения контрольного мероприятия «</w:t>
      </w:r>
      <w:r w:rsidRPr="00AC70F2">
        <w:rPr>
          <w:iCs/>
          <w:sz w:val="24"/>
          <w:szCs w:val="24"/>
        </w:rPr>
        <w:t xml:space="preserve">Проверка целевого и эффективного использования бюджетных ассигнований </w:t>
      </w:r>
      <w:r w:rsidRPr="00AC70F2">
        <w:rPr>
          <w:sz w:val="24"/>
          <w:szCs w:val="24"/>
        </w:rPr>
        <w:t>муниципального дорожного фонда города Обнинска за 2017 год» было установлено, что на уровне муниципалитета не полностью сформирована нормативно-правовая база формирования и использования средств муниципального дорожного фонда в соответствии с действующим законодательством.</w:t>
      </w:r>
    </w:p>
    <w:p w:rsidR="001E7846" w:rsidRPr="00AC70F2" w:rsidRDefault="001E7846" w:rsidP="001E7846">
      <w:pPr>
        <w:ind w:firstLine="708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По результатам проверки Администрации города Обнинска было предложено:</w:t>
      </w:r>
    </w:p>
    <w:p w:rsidR="001E7846" w:rsidRPr="00AC70F2" w:rsidRDefault="001E7846" w:rsidP="001E7846">
      <w:pPr>
        <w:pStyle w:val="ConsPlusTitle"/>
        <w:widowControl/>
        <w:ind w:firstLine="709"/>
        <w:jc w:val="both"/>
        <w:outlineLvl w:val="0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AC70F2">
        <w:rPr>
          <w:rFonts w:ascii="Times New Roman" w:hAnsi="Times New Roman" w:cs="Times New Roman"/>
          <w:b w:val="0"/>
          <w:sz w:val="24"/>
          <w:szCs w:val="24"/>
        </w:rPr>
        <w:t>- утвердить недостающие необходимые нормативные правовые акты в соответствии с требованиями федерального законодательства;</w:t>
      </w:r>
    </w:p>
    <w:p w:rsidR="001E7846" w:rsidRPr="00AC70F2" w:rsidRDefault="001E7846" w:rsidP="001E7846">
      <w:pPr>
        <w:pStyle w:val="ConsPlusTitle"/>
        <w:widowControl/>
        <w:ind w:firstLine="709"/>
        <w:jc w:val="both"/>
        <w:outlineLvl w:val="0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AC70F2">
        <w:rPr>
          <w:rFonts w:ascii="Times New Roman" w:hAnsi="Times New Roman" w:cs="Times New Roman"/>
          <w:b w:val="0"/>
          <w:sz w:val="24"/>
          <w:szCs w:val="24"/>
        </w:rPr>
        <w:t>- о</w:t>
      </w:r>
      <w:r w:rsidRPr="00AC70F2">
        <w:rPr>
          <w:rFonts w:ascii="Times New Roman" w:eastAsia="Arial Unicode MS" w:hAnsi="Times New Roman" w:cs="Times New Roman"/>
          <w:b w:val="0"/>
          <w:sz w:val="24"/>
          <w:szCs w:val="24"/>
          <w:lang w:eastAsia="en-US"/>
        </w:rPr>
        <w:t xml:space="preserve">беспечить соблюдение требований </w:t>
      </w:r>
      <w:r w:rsidRPr="00AC70F2">
        <w:rPr>
          <w:rFonts w:ascii="Times New Roman" w:hAnsi="Times New Roman" w:cs="Times New Roman"/>
          <w:b w:val="0"/>
          <w:sz w:val="24"/>
          <w:szCs w:val="24"/>
        </w:rPr>
        <w:t>законодательных и иных нормативных правовых актов, регламентирующих порядок создания, формирования и использования средств муниципального дорожного фонда города Обнинска.</w:t>
      </w:r>
    </w:p>
    <w:p w:rsidR="001E7846" w:rsidRPr="00AC70F2" w:rsidRDefault="001E7846" w:rsidP="001E7846">
      <w:pPr>
        <w:widowControl w:val="0"/>
        <w:ind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 xml:space="preserve">В соответствии с запросом </w:t>
      </w:r>
      <w:r>
        <w:rPr>
          <w:sz w:val="24"/>
          <w:szCs w:val="24"/>
        </w:rPr>
        <w:t>п</w:t>
      </w:r>
      <w:r w:rsidRPr="00AC70F2">
        <w:rPr>
          <w:sz w:val="24"/>
          <w:szCs w:val="24"/>
        </w:rPr>
        <w:t>рокуратуры города Обнинска КСП было проведено контрольное мероприятие «Проверка исполнения требований бюджетного законодательства муниципальным предприятием «</w:t>
      </w:r>
      <w:proofErr w:type="spellStart"/>
      <w:r w:rsidRPr="00AC70F2">
        <w:rPr>
          <w:sz w:val="24"/>
          <w:szCs w:val="24"/>
        </w:rPr>
        <w:t>Обнинское</w:t>
      </w:r>
      <w:proofErr w:type="spellEnd"/>
      <w:r w:rsidRPr="00AC70F2">
        <w:rPr>
          <w:sz w:val="24"/>
          <w:szCs w:val="24"/>
        </w:rPr>
        <w:t xml:space="preserve"> пассажирское автотранспортное предприятие» в ходе осуществления деятельности». По итогам проведения контрольного мероприятия  Палатой были отмечены нарушения БК РФ, Федерального закона от 06.12.2011 № 402-ФЗ «О бухгалтерском </w:t>
      </w:r>
      <w:proofErr w:type="spellStart"/>
      <w:r w:rsidRPr="00AC70F2">
        <w:rPr>
          <w:sz w:val="24"/>
          <w:szCs w:val="24"/>
        </w:rPr>
        <w:t>учете</w:t>
      </w:r>
      <w:proofErr w:type="spellEnd"/>
      <w:r w:rsidRPr="00AC70F2">
        <w:rPr>
          <w:sz w:val="24"/>
          <w:szCs w:val="24"/>
        </w:rPr>
        <w:t>» (далее – Федеральный закон № 402-ФЗ), Федерального закона № 44-ФЗ, федерального законодательства и нормативных правовых актов города Обнинска.</w:t>
      </w:r>
    </w:p>
    <w:p w:rsidR="001E7846" w:rsidRPr="00AC70F2" w:rsidRDefault="001E7846" w:rsidP="001E7846">
      <w:pPr>
        <w:ind w:right="-1" w:firstLine="708"/>
        <w:jc w:val="both"/>
        <w:outlineLvl w:val="2"/>
        <w:rPr>
          <w:sz w:val="24"/>
          <w:szCs w:val="24"/>
        </w:rPr>
      </w:pPr>
      <w:r w:rsidRPr="00AC70F2">
        <w:rPr>
          <w:sz w:val="24"/>
          <w:szCs w:val="24"/>
        </w:rPr>
        <w:t>По результатам контрольного мероприятия КСП в адрес МП ОПАТП было внесено представление с предложениями по устранению выявленных нарушений.</w:t>
      </w:r>
    </w:p>
    <w:p w:rsidR="001E7846" w:rsidRPr="00AC70F2" w:rsidRDefault="001E7846" w:rsidP="001E7846">
      <w:pPr>
        <w:ind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 xml:space="preserve">В рамках </w:t>
      </w:r>
      <w:proofErr w:type="gramStart"/>
      <w:r w:rsidRPr="00AC70F2">
        <w:rPr>
          <w:sz w:val="24"/>
          <w:szCs w:val="24"/>
        </w:rPr>
        <w:t>контроля за</w:t>
      </w:r>
      <w:proofErr w:type="gramEnd"/>
      <w:r w:rsidRPr="00AC70F2">
        <w:rPr>
          <w:sz w:val="24"/>
          <w:szCs w:val="24"/>
        </w:rPr>
        <w:t xml:space="preserve"> устранением нарушений, выявленных в ходе проведения контрольных мероприятий в 2017 году, КСП в соответствии с планом работы на 2018 год было проведено 7 повторных проверок. Анализ устранения выявленных в ходе первичных проверок нарушений показал, что учреждениями нарушения устраняются в основном своевременно. </w:t>
      </w:r>
    </w:p>
    <w:p w:rsidR="001E7846" w:rsidRPr="00AC70F2" w:rsidRDefault="001E7846" w:rsidP="001E7846">
      <w:pPr>
        <w:ind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 xml:space="preserve">Вместе с тем, имеются случаи не устранения нарушений и выявление новых нарушений в ходе повторных проверок. </w:t>
      </w:r>
    </w:p>
    <w:p w:rsidR="001E7846" w:rsidRPr="00AC70F2" w:rsidRDefault="001E7846" w:rsidP="001E7846">
      <w:pPr>
        <w:ind w:firstLine="709"/>
        <w:jc w:val="both"/>
        <w:rPr>
          <w:sz w:val="24"/>
          <w:szCs w:val="24"/>
        </w:rPr>
      </w:pPr>
      <w:proofErr w:type="gramStart"/>
      <w:r w:rsidRPr="00AC70F2">
        <w:rPr>
          <w:rFonts w:eastAsia="Arial Unicode MS"/>
          <w:sz w:val="24"/>
          <w:szCs w:val="24"/>
        </w:rPr>
        <w:t xml:space="preserve">Так, по итогам проведения во 2-м квартале контрольного мероприятия </w:t>
      </w:r>
      <w:r w:rsidRPr="00AC70F2">
        <w:rPr>
          <w:sz w:val="24"/>
          <w:szCs w:val="24"/>
        </w:rPr>
        <w:t>«Проверка устранения нарушений, выявленных по итогам контрольного мероприятия «Проверка целевого и эффективного расходования средств бюджета города Обнинска, направленных на выплату денежной компенсации за наем (</w:t>
      </w:r>
      <w:proofErr w:type="spellStart"/>
      <w:r w:rsidRPr="00AC70F2">
        <w:rPr>
          <w:sz w:val="24"/>
          <w:szCs w:val="24"/>
        </w:rPr>
        <w:t>поднаем</w:t>
      </w:r>
      <w:proofErr w:type="spellEnd"/>
      <w:r w:rsidRPr="00AC70F2">
        <w:rPr>
          <w:sz w:val="24"/>
          <w:szCs w:val="24"/>
        </w:rPr>
        <w:t>) жилых помещений педагогическим работникам муниципальных бюджетных образовательных учреждений города Обнинска» было отмечено, что в результате про</w:t>
      </w:r>
      <w:r>
        <w:rPr>
          <w:sz w:val="24"/>
          <w:szCs w:val="24"/>
        </w:rPr>
        <w:t xml:space="preserve">деланной Администрацией города </w:t>
      </w:r>
      <w:r w:rsidRPr="00AC70F2">
        <w:rPr>
          <w:sz w:val="24"/>
          <w:szCs w:val="24"/>
        </w:rPr>
        <w:t xml:space="preserve">Обнинска, </w:t>
      </w:r>
      <w:proofErr w:type="spellStart"/>
      <w:r w:rsidRPr="00AC70F2">
        <w:rPr>
          <w:sz w:val="24"/>
          <w:szCs w:val="24"/>
        </w:rPr>
        <w:t>ее</w:t>
      </w:r>
      <w:proofErr w:type="spellEnd"/>
      <w:r w:rsidRPr="00AC70F2">
        <w:rPr>
          <w:sz w:val="24"/>
          <w:szCs w:val="24"/>
        </w:rPr>
        <w:t xml:space="preserve"> органами и должностными лицами работы по</w:t>
      </w:r>
      <w:proofErr w:type="gramEnd"/>
      <w:r w:rsidRPr="00AC70F2">
        <w:rPr>
          <w:sz w:val="24"/>
          <w:szCs w:val="24"/>
        </w:rPr>
        <w:t xml:space="preserve"> устранению нарушений и </w:t>
      </w:r>
      <w:proofErr w:type="spellStart"/>
      <w:r w:rsidRPr="00AC70F2">
        <w:rPr>
          <w:sz w:val="24"/>
          <w:szCs w:val="24"/>
        </w:rPr>
        <w:t>учету</w:t>
      </w:r>
      <w:proofErr w:type="spellEnd"/>
      <w:r w:rsidRPr="00AC70F2">
        <w:rPr>
          <w:sz w:val="24"/>
          <w:szCs w:val="24"/>
        </w:rPr>
        <w:t xml:space="preserve"> замечаний и предложений, выявленных по результатам проверки КСП 2017 года: устранено 3 нарушения (75%), учтено полностью 9 замечаний и предложений (47,4%), учтено частично 1 замечание.</w:t>
      </w:r>
    </w:p>
    <w:p w:rsidR="001E7846" w:rsidRPr="00AC70F2" w:rsidRDefault="001E7846" w:rsidP="001E78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При этом</w:t>
      </w:r>
      <w:proofErr w:type="gramStart"/>
      <w:r w:rsidRPr="00AC70F2">
        <w:rPr>
          <w:sz w:val="24"/>
          <w:szCs w:val="24"/>
        </w:rPr>
        <w:t>,</w:t>
      </w:r>
      <w:proofErr w:type="gramEnd"/>
      <w:r w:rsidRPr="00AC70F2">
        <w:rPr>
          <w:sz w:val="24"/>
          <w:szCs w:val="24"/>
        </w:rPr>
        <w:t xml:space="preserve"> КСП было выявлено 3 новых нарушения, связанных, в одном случае, с непредставлением специалистом необходимого для назначения выплаты компенсации документа, и в двух случаях, с определением </w:t>
      </w:r>
      <w:proofErr w:type="spellStart"/>
      <w:r w:rsidRPr="00AC70F2">
        <w:rPr>
          <w:sz w:val="24"/>
          <w:szCs w:val="24"/>
        </w:rPr>
        <w:t>удаленности</w:t>
      </w:r>
      <w:proofErr w:type="spellEnd"/>
      <w:r w:rsidRPr="00AC70F2">
        <w:rPr>
          <w:sz w:val="24"/>
          <w:szCs w:val="24"/>
        </w:rPr>
        <w:t xml:space="preserve"> имеющегося у специалистов жилья от города Обнинска (оба нарушения устранены в ходе проверки) и одно новое замечание, связанное с содержанием представляемых специалистами справок о «составе семьи».</w:t>
      </w:r>
    </w:p>
    <w:p w:rsidR="001E7846" w:rsidRPr="00AC70F2" w:rsidRDefault="001E7846" w:rsidP="001E7846">
      <w:pPr>
        <w:ind w:firstLine="709"/>
        <w:jc w:val="both"/>
        <w:rPr>
          <w:sz w:val="24"/>
          <w:szCs w:val="24"/>
        </w:rPr>
      </w:pPr>
      <w:proofErr w:type="gramStart"/>
      <w:r w:rsidRPr="00AC70F2">
        <w:rPr>
          <w:rFonts w:eastAsia="Arial Unicode MS"/>
          <w:sz w:val="24"/>
          <w:szCs w:val="24"/>
        </w:rPr>
        <w:t xml:space="preserve">По итогам проведения контрольного мероприятия </w:t>
      </w:r>
      <w:r w:rsidRPr="00AC70F2">
        <w:rPr>
          <w:sz w:val="24"/>
          <w:szCs w:val="24"/>
        </w:rPr>
        <w:t>«Проверка устранения нарушений, выявленных по итогам контрольного мероприятия «Проверка целевого и эффективного расходования средств бюджета города Обнинска, направленных на выплату денежной компенсации за наем (</w:t>
      </w:r>
      <w:proofErr w:type="spellStart"/>
      <w:r w:rsidRPr="00AC70F2">
        <w:rPr>
          <w:sz w:val="24"/>
          <w:szCs w:val="24"/>
        </w:rPr>
        <w:t>поднаем</w:t>
      </w:r>
      <w:proofErr w:type="spellEnd"/>
      <w:r w:rsidRPr="00AC70F2">
        <w:rPr>
          <w:sz w:val="24"/>
          <w:szCs w:val="24"/>
        </w:rPr>
        <w:t>) жилых помещений медицинским работникам федеральных государственных бюджетных учреждений здравоохранения, расположенных на территории города Обнинска» было отмечено, что в результате проделанной Управлением социальной защиты населения, его должностными лицами работы по устранению</w:t>
      </w:r>
      <w:proofErr w:type="gramEnd"/>
      <w:r w:rsidRPr="00AC70F2">
        <w:rPr>
          <w:sz w:val="24"/>
          <w:szCs w:val="24"/>
        </w:rPr>
        <w:t xml:space="preserve"> нарушений и </w:t>
      </w:r>
      <w:proofErr w:type="spellStart"/>
      <w:r w:rsidRPr="00AC70F2">
        <w:rPr>
          <w:sz w:val="24"/>
          <w:szCs w:val="24"/>
        </w:rPr>
        <w:t>учету</w:t>
      </w:r>
      <w:proofErr w:type="spellEnd"/>
      <w:r w:rsidRPr="00AC70F2">
        <w:rPr>
          <w:sz w:val="24"/>
          <w:szCs w:val="24"/>
        </w:rPr>
        <w:t xml:space="preserve"> замечаний и предложений, выявленных по результатам проверки КСП 2017 года: устранено выявленное нарушение, учтено 10 замечаний (66,7%), не учтены 5 замечаний (33,3%) и 3 предложения (100%).</w:t>
      </w:r>
    </w:p>
    <w:p w:rsidR="001E7846" w:rsidRPr="00AC70F2" w:rsidRDefault="001E7846" w:rsidP="001E78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При этом</w:t>
      </w:r>
      <w:proofErr w:type="gramStart"/>
      <w:r w:rsidRPr="00AC70F2">
        <w:rPr>
          <w:sz w:val="24"/>
          <w:szCs w:val="24"/>
        </w:rPr>
        <w:t>,</w:t>
      </w:r>
      <w:proofErr w:type="gramEnd"/>
      <w:r w:rsidRPr="00AC70F2">
        <w:rPr>
          <w:sz w:val="24"/>
          <w:szCs w:val="24"/>
        </w:rPr>
        <w:t xml:space="preserve"> КСП было отмечено 6 новых замечаний, связанных с обоснованностью принятия решения об отказе в назначении компенсации, обоснованностью ходатайств руководителей учреждений на специалистов, с содержанием накопительных дел специалистов. </w:t>
      </w:r>
    </w:p>
    <w:p w:rsidR="001E7846" w:rsidRPr="00AC70F2" w:rsidRDefault="001E7846" w:rsidP="001E7846">
      <w:pPr>
        <w:ind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По результатам повторных проверок выплаты денежной компенсации за наем (</w:t>
      </w:r>
      <w:proofErr w:type="spellStart"/>
      <w:r w:rsidRPr="00AC70F2">
        <w:rPr>
          <w:sz w:val="24"/>
          <w:szCs w:val="24"/>
        </w:rPr>
        <w:t>поднаем</w:t>
      </w:r>
      <w:proofErr w:type="spellEnd"/>
      <w:r w:rsidRPr="00AC70F2">
        <w:rPr>
          <w:sz w:val="24"/>
          <w:szCs w:val="24"/>
        </w:rPr>
        <w:t>) жилых помещений педагогическим и  медицинским работникам Администрации города Обнинска и Управлению социальной защиты населения города Обнинска было предложено:</w:t>
      </w:r>
    </w:p>
    <w:p w:rsidR="001E7846" w:rsidRPr="00AC70F2" w:rsidRDefault="001E7846" w:rsidP="001E7846">
      <w:pPr>
        <w:ind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- обеспечить соблюдение требований действующего законодательства и муниципальных нормативных правовых актов при назначении и осуществлении выплаты денежной компенсации за наем (</w:t>
      </w:r>
      <w:proofErr w:type="spellStart"/>
      <w:r w:rsidRPr="00AC70F2">
        <w:rPr>
          <w:sz w:val="24"/>
          <w:szCs w:val="24"/>
        </w:rPr>
        <w:t>поднаем</w:t>
      </w:r>
      <w:proofErr w:type="spellEnd"/>
      <w:r w:rsidRPr="00AC70F2">
        <w:rPr>
          <w:sz w:val="24"/>
          <w:szCs w:val="24"/>
        </w:rPr>
        <w:t>) жилых помещений  медицинским работникам федеральных государственных бюджетных учреждений здравоохранения, расположенных на территории города Обнинска;</w:t>
      </w:r>
    </w:p>
    <w:p w:rsidR="001E7846" w:rsidRPr="00AC70F2" w:rsidRDefault="001E7846" w:rsidP="001E7846">
      <w:pPr>
        <w:ind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 xml:space="preserve">- усилить </w:t>
      </w:r>
      <w:proofErr w:type="gramStart"/>
      <w:r w:rsidRPr="00AC70F2">
        <w:rPr>
          <w:sz w:val="24"/>
          <w:szCs w:val="24"/>
        </w:rPr>
        <w:t>контроль за</w:t>
      </w:r>
      <w:proofErr w:type="gramEnd"/>
      <w:r w:rsidRPr="00AC70F2">
        <w:rPr>
          <w:sz w:val="24"/>
          <w:szCs w:val="24"/>
        </w:rPr>
        <w:t xml:space="preserve"> организацией проверки представленных специалистами документов для назначения денежной компенсации за наем (</w:t>
      </w:r>
      <w:proofErr w:type="spellStart"/>
      <w:r w:rsidRPr="00AC70F2">
        <w:rPr>
          <w:sz w:val="24"/>
          <w:szCs w:val="24"/>
        </w:rPr>
        <w:t>поднаем</w:t>
      </w:r>
      <w:proofErr w:type="spellEnd"/>
      <w:r w:rsidRPr="00AC70F2">
        <w:rPr>
          <w:sz w:val="24"/>
          <w:szCs w:val="24"/>
        </w:rPr>
        <w:t xml:space="preserve">) жилых помещений на полноту и достоверность, а также за выявлением обстоятельств, влекущих прекращение и приостановление </w:t>
      </w:r>
      <w:proofErr w:type="spellStart"/>
      <w:r w:rsidRPr="00AC70F2">
        <w:rPr>
          <w:sz w:val="24"/>
          <w:szCs w:val="24"/>
        </w:rPr>
        <w:t>ее</w:t>
      </w:r>
      <w:proofErr w:type="spellEnd"/>
      <w:r w:rsidRPr="00AC70F2">
        <w:rPr>
          <w:sz w:val="24"/>
          <w:szCs w:val="24"/>
        </w:rPr>
        <w:t xml:space="preserve"> выплаты.</w:t>
      </w:r>
    </w:p>
    <w:p w:rsidR="001E7846" w:rsidRPr="00AC70F2" w:rsidRDefault="001E7846" w:rsidP="001E7846">
      <w:pPr>
        <w:ind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 xml:space="preserve">Аудит в сфере закупок проводился посредством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для обеспечения муниципальных нужд города Обнинска по планируемым к заключению, </w:t>
      </w:r>
      <w:proofErr w:type="spellStart"/>
      <w:r w:rsidRPr="00AC70F2">
        <w:rPr>
          <w:sz w:val="24"/>
          <w:szCs w:val="24"/>
        </w:rPr>
        <w:t>заключенным</w:t>
      </w:r>
      <w:proofErr w:type="spellEnd"/>
      <w:r w:rsidRPr="00AC70F2">
        <w:rPr>
          <w:sz w:val="24"/>
          <w:szCs w:val="24"/>
        </w:rPr>
        <w:t xml:space="preserve"> и исполненным контрактам, а также анализа нормативно-правового, методического и информационного обеспечения функционирования контрактной системы в городе Обнинске.</w:t>
      </w:r>
    </w:p>
    <w:p w:rsidR="001E7846" w:rsidRPr="00AC70F2" w:rsidRDefault="001E7846" w:rsidP="001E7846">
      <w:pPr>
        <w:ind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Общее количество проверенных КСП контрактов составило 227 единиц, из них нарушения требований  Федерального закона № 44-ФЗ выявлены в 92 контрактах.</w:t>
      </w:r>
    </w:p>
    <w:p w:rsidR="001E7846" w:rsidRPr="00AC70F2" w:rsidRDefault="001E7846" w:rsidP="001E7846">
      <w:pPr>
        <w:ind w:firstLine="720"/>
        <w:jc w:val="both"/>
        <w:rPr>
          <w:sz w:val="24"/>
          <w:szCs w:val="24"/>
        </w:rPr>
      </w:pPr>
      <w:r w:rsidRPr="00AC70F2">
        <w:rPr>
          <w:sz w:val="24"/>
          <w:szCs w:val="24"/>
        </w:rPr>
        <w:t xml:space="preserve">В рамках проведения аудита закупок в </w:t>
      </w:r>
      <w:proofErr w:type="spellStart"/>
      <w:r w:rsidRPr="00AC70F2">
        <w:rPr>
          <w:sz w:val="24"/>
          <w:szCs w:val="24"/>
        </w:rPr>
        <w:t>отчетном</w:t>
      </w:r>
      <w:proofErr w:type="spellEnd"/>
      <w:r w:rsidRPr="00AC70F2">
        <w:rPr>
          <w:sz w:val="24"/>
          <w:szCs w:val="24"/>
        </w:rPr>
        <w:t xml:space="preserve"> году в деятельности отдельных проверенных организаций КСП выявлялись такие нарушения требований  Федерального закона № 44-ФЗ, как:</w:t>
      </w:r>
    </w:p>
    <w:p w:rsidR="001E7846" w:rsidRPr="00AC70F2" w:rsidRDefault="001E7846" w:rsidP="001E7846">
      <w:pPr>
        <w:pStyle w:val="a7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C70F2">
        <w:rPr>
          <w:rFonts w:ascii="Times New Roman" w:hAnsi="Times New Roman"/>
          <w:sz w:val="24"/>
          <w:szCs w:val="24"/>
        </w:rPr>
        <w:t>- нарушение сроков утверждения и размещения планов закупок на 2018 год (ч. 9 ст. 17);</w:t>
      </w:r>
    </w:p>
    <w:p w:rsidR="001E7846" w:rsidRPr="00AC70F2" w:rsidRDefault="001E7846" w:rsidP="001E7846">
      <w:pPr>
        <w:ind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 xml:space="preserve">- нарушение сроков утверждения и размещения планов-графиков на 2018 год </w:t>
      </w:r>
      <w:r>
        <w:rPr>
          <w:sz w:val="24"/>
          <w:szCs w:val="24"/>
        </w:rPr>
        <w:t>(ч.15 ст.</w:t>
      </w:r>
      <w:r w:rsidRPr="00AC70F2">
        <w:rPr>
          <w:sz w:val="24"/>
          <w:szCs w:val="24"/>
        </w:rPr>
        <w:t>21);</w:t>
      </w:r>
    </w:p>
    <w:p w:rsidR="001E7846" w:rsidRPr="00AC70F2" w:rsidRDefault="001E7846" w:rsidP="001E7846">
      <w:pPr>
        <w:ind w:firstLine="708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- </w:t>
      </w:r>
      <w:proofErr w:type="gramStart"/>
      <w:r w:rsidRPr="00AC70F2">
        <w:rPr>
          <w:sz w:val="24"/>
          <w:szCs w:val="24"/>
        </w:rPr>
        <w:t>не внесение</w:t>
      </w:r>
      <w:proofErr w:type="gramEnd"/>
      <w:r w:rsidRPr="00AC70F2">
        <w:rPr>
          <w:sz w:val="24"/>
          <w:szCs w:val="24"/>
        </w:rPr>
        <w:t xml:space="preserve"> в план-график на 2017 год информации об отмене закупки (ч. 1 ст. 36);</w:t>
      </w:r>
    </w:p>
    <w:p w:rsidR="001E7846" w:rsidRPr="00AC70F2" w:rsidRDefault="001E7846" w:rsidP="001E7846">
      <w:pPr>
        <w:ind w:firstLine="708"/>
        <w:jc w:val="both"/>
        <w:rPr>
          <w:sz w:val="24"/>
          <w:szCs w:val="24"/>
        </w:rPr>
      </w:pPr>
      <w:r w:rsidRPr="00AC70F2">
        <w:rPr>
          <w:sz w:val="24"/>
          <w:szCs w:val="24"/>
        </w:rPr>
        <w:t xml:space="preserve">- не соответствие информации о закупке в плане-графике информации в извещениях о закупках и </w:t>
      </w:r>
      <w:proofErr w:type="gramStart"/>
      <w:r w:rsidRPr="00AC70F2">
        <w:rPr>
          <w:sz w:val="24"/>
          <w:szCs w:val="24"/>
        </w:rPr>
        <w:t>документациях</w:t>
      </w:r>
      <w:proofErr w:type="gramEnd"/>
      <w:r w:rsidRPr="00AC70F2">
        <w:rPr>
          <w:sz w:val="24"/>
          <w:szCs w:val="24"/>
        </w:rPr>
        <w:t xml:space="preserve"> о закупках (ч. 12 ст. 21);</w:t>
      </w:r>
    </w:p>
    <w:p w:rsidR="001E7846" w:rsidRPr="00AC70F2" w:rsidRDefault="001E7846" w:rsidP="001E7846">
      <w:pPr>
        <w:ind w:firstLine="708"/>
        <w:jc w:val="both"/>
        <w:rPr>
          <w:sz w:val="24"/>
          <w:szCs w:val="24"/>
        </w:rPr>
      </w:pPr>
      <w:r w:rsidRPr="00AC70F2">
        <w:rPr>
          <w:sz w:val="24"/>
          <w:szCs w:val="24"/>
        </w:rPr>
        <w:t xml:space="preserve">- превышение допустимого </w:t>
      </w:r>
      <w:proofErr w:type="spellStart"/>
      <w:r w:rsidRPr="00AC70F2">
        <w:rPr>
          <w:sz w:val="24"/>
          <w:szCs w:val="24"/>
        </w:rPr>
        <w:t>объема</w:t>
      </w:r>
      <w:proofErr w:type="spellEnd"/>
      <w:r w:rsidRPr="00AC70F2">
        <w:rPr>
          <w:sz w:val="24"/>
          <w:szCs w:val="24"/>
        </w:rPr>
        <w:t xml:space="preserve"> закупок посредством запроса котировок в 2017 году (ч. 2 ст. 72);</w:t>
      </w:r>
    </w:p>
    <w:p w:rsidR="001E7846" w:rsidRPr="00AC70F2" w:rsidRDefault="001E7846" w:rsidP="001E7846">
      <w:pPr>
        <w:ind w:firstLine="708"/>
        <w:jc w:val="both"/>
        <w:rPr>
          <w:sz w:val="24"/>
          <w:szCs w:val="24"/>
        </w:rPr>
      </w:pPr>
      <w:r w:rsidRPr="00AC70F2">
        <w:rPr>
          <w:sz w:val="24"/>
          <w:szCs w:val="24"/>
        </w:rPr>
        <w:t xml:space="preserve">- заключение контракта ранее, чем через десять дней </w:t>
      </w:r>
      <w:proofErr w:type="gramStart"/>
      <w:r w:rsidRPr="00AC70F2">
        <w:rPr>
          <w:sz w:val="24"/>
          <w:szCs w:val="24"/>
        </w:rPr>
        <w:t>с даты размещения</w:t>
      </w:r>
      <w:proofErr w:type="gramEnd"/>
      <w:r w:rsidRPr="00AC70F2">
        <w:rPr>
          <w:sz w:val="24"/>
          <w:szCs w:val="24"/>
        </w:rPr>
        <w:t xml:space="preserve"> в ЕИС протокола рассмотрения и оценки заявок на участие в конкурсе (ч. 2 ст. 54);</w:t>
      </w:r>
    </w:p>
    <w:p w:rsidR="001E7846" w:rsidRPr="00AC70F2" w:rsidRDefault="001E7846" w:rsidP="001E7846">
      <w:pPr>
        <w:ind w:firstLine="708"/>
        <w:rPr>
          <w:sz w:val="24"/>
          <w:szCs w:val="24"/>
        </w:rPr>
      </w:pPr>
      <w:r w:rsidRPr="00AC70F2">
        <w:rPr>
          <w:sz w:val="24"/>
          <w:szCs w:val="24"/>
        </w:rPr>
        <w:t>- несоблюдение требований к содержанию документации (ч. 1 ст. 96, ч. 2 ст. 42, п.1 ч.1 ст. 64);</w:t>
      </w:r>
    </w:p>
    <w:p w:rsidR="001E7846" w:rsidRPr="00AC70F2" w:rsidRDefault="001E7846" w:rsidP="001E7846">
      <w:pPr>
        <w:ind w:firstLine="708"/>
        <w:rPr>
          <w:sz w:val="24"/>
          <w:szCs w:val="24"/>
        </w:rPr>
      </w:pPr>
      <w:r w:rsidRPr="00AC70F2">
        <w:rPr>
          <w:sz w:val="24"/>
          <w:szCs w:val="24"/>
        </w:rPr>
        <w:t>- ограничение доступа к информации о закупке - сокращение срока подачи заявок на участие в электронном аукционе (ч. 2 и ч. 6 ст. 63);</w:t>
      </w:r>
    </w:p>
    <w:p w:rsidR="001E7846" w:rsidRPr="00AC70F2" w:rsidRDefault="001E7846" w:rsidP="001E7846">
      <w:pPr>
        <w:ind w:firstLine="708"/>
        <w:rPr>
          <w:sz w:val="24"/>
          <w:szCs w:val="24"/>
        </w:rPr>
      </w:pPr>
      <w:r w:rsidRPr="00AC70F2">
        <w:rPr>
          <w:sz w:val="24"/>
          <w:szCs w:val="24"/>
        </w:rPr>
        <w:t>- нарушения при выборе метода обоснования НМЦК (ч. 9.1 ст. 22);</w:t>
      </w:r>
    </w:p>
    <w:p w:rsidR="001E7846" w:rsidRPr="00AC70F2" w:rsidRDefault="001E7846" w:rsidP="001E7846">
      <w:pPr>
        <w:ind w:firstLine="708"/>
        <w:rPr>
          <w:sz w:val="24"/>
          <w:szCs w:val="24"/>
        </w:rPr>
      </w:pPr>
      <w:r w:rsidRPr="00AC70F2">
        <w:rPr>
          <w:sz w:val="24"/>
          <w:szCs w:val="24"/>
        </w:rPr>
        <w:t xml:space="preserve">- не включение в контракты (договоры) обязательных условий (ст. 34) - отсутствие информации о цене договора; </w:t>
      </w:r>
    </w:p>
    <w:p w:rsidR="001E7846" w:rsidRPr="00AC70F2" w:rsidRDefault="001E7846" w:rsidP="001E7846">
      <w:pPr>
        <w:ind w:firstLine="708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- заключение дополнительного соглашения к контракту в результате чего уменьшилось количество товара при отсутствии снижения цены контракта (</w:t>
      </w:r>
      <w:proofErr w:type="gramStart"/>
      <w:r w:rsidRPr="00AC70F2">
        <w:rPr>
          <w:sz w:val="24"/>
          <w:szCs w:val="24"/>
        </w:rPr>
        <w:t>п</w:t>
      </w:r>
      <w:proofErr w:type="gramEnd"/>
      <w:r w:rsidRPr="00AC70F2">
        <w:rPr>
          <w:sz w:val="24"/>
          <w:szCs w:val="24"/>
        </w:rPr>
        <w:t>/п. б) п. 1 ч. 1 ст. 95);</w:t>
      </w:r>
    </w:p>
    <w:p w:rsidR="001E7846" w:rsidRPr="00AC70F2" w:rsidRDefault="001E7846" w:rsidP="001E784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0F2">
        <w:rPr>
          <w:rFonts w:ascii="Times New Roman" w:hAnsi="Times New Roman"/>
          <w:sz w:val="24"/>
          <w:szCs w:val="24"/>
        </w:rPr>
        <w:t xml:space="preserve">- неприменение антидемпинговых мер при проведении конкурса и аукциона (ч. 2 ст. 37) - заключение контракта без предоставления участником обеспечения исполнения контракта и предоставление обеспечения исполнения контракта не соответствующего требованиям Федерального закона № 44-ФЗ; </w:t>
      </w:r>
    </w:p>
    <w:p w:rsidR="001E7846" w:rsidRPr="00AC70F2" w:rsidRDefault="001E7846" w:rsidP="001E784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0F2">
        <w:rPr>
          <w:rFonts w:ascii="Times New Roman" w:hAnsi="Times New Roman"/>
          <w:sz w:val="24"/>
          <w:szCs w:val="24"/>
        </w:rPr>
        <w:t xml:space="preserve">- нарушение порядка предоставления информации для ведения реестра контрактов (ч. 3 ст. 103) - нарушение сроков размещения информации о расторжении контракта и об исполнении контрактов, не размещение информации об изменении контракта и информации об исполнении контракта, о </w:t>
      </w:r>
      <w:proofErr w:type="spellStart"/>
      <w:r w:rsidRPr="00AC70F2">
        <w:rPr>
          <w:rFonts w:ascii="Times New Roman" w:hAnsi="Times New Roman"/>
          <w:sz w:val="24"/>
          <w:szCs w:val="24"/>
        </w:rPr>
        <w:t>приемке</w:t>
      </w:r>
      <w:proofErr w:type="spellEnd"/>
      <w:r w:rsidRPr="00AC70F2">
        <w:rPr>
          <w:rFonts w:ascii="Times New Roman" w:hAnsi="Times New Roman"/>
          <w:sz w:val="24"/>
          <w:szCs w:val="24"/>
        </w:rPr>
        <w:t xml:space="preserve"> товаров (работ, услуг), предусмотренных контрактом.</w:t>
      </w:r>
    </w:p>
    <w:p w:rsidR="001E7846" w:rsidRPr="00AC70F2" w:rsidRDefault="001E7846" w:rsidP="001E7846">
      <w:pPr>
        <w:rPr>
          <w:b/>
          <w:bCs/>
          <w:sz w:val="24"/>
          <w:szCs w:val="24"/>
        </w:rPr>
      </w:pPr>
    </w:p>
    <w:p w:rsidR="001E7846" w:rsidRPr="00AC70F2" w:rsidRDefault="001E7846" w:rsidP="001E7846">
      <w:pPr>
        <w:jc w:val="center"/>
        <w:rPr>
          <w:b/>
          <w:bCs/>
          <w:sz w:val="24"/>
          <w:szCs w:val="24"/>
        </w:rPr>
      </w:pPr>
      <w:r w:rsidRPr="00AC70F2">
        <w:rPr>
          <w:b/>
          <w:bCs/>
          <w:sz w:val="24"/>
          <w:szCs w:val="24"/>
        </w:rPr>
        <w:t>Организационно-методическая и информационная деятельность</w:t>
      </w:r>
    </w:p>
    <w:p w:rsidR="001E7846" w:rsidRPr="00AC70F2" w:rsidRDefault="001E7846" w:rsidP="001E7846">
      <w:pPr>
        <w:jc w:val="center"/>
        <w:rPr>
          <w:sz w:val="24"/>
          <w:szCs w:val="24"/>
        </w:rPr>
      </w:pPr>
    </w:p>
    <w:p w:rsidR="001E7846" w:rsidRPr="00AC70F2" w:rsidRDefault="001E7846" w:rsidP="001E7846">
      <w:pPr>
        <w:ind w:firstLine="708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В 2018 году организационная работа была направлена на повышение эффективности и качества контрольной и экспертно-аналитической работы.</w:t>
      </w:r>
    </w:p>
    <w:p w:rsidR="001E7846" w:rsidRPr="00AC70F2" w:rsidRDefault="001E7846" w:rsidP="001E7846">
      <w:pPr>
        <w:ind w:firstLine="708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На заседаниях Коллегии КСП рассматривались вопросы планирования деятельности, результаты работы КСП, обсуждались вопросы внутренней организации работы.</w:t>
      </w:r>
    </w:p>
    <w:p w:rsidR="001E7846" w:rsidRPr="00AC70F2" w:rsidRDefault="001E7846" w:rsidP="001E7846">
      <w:pPr>
        <w:ind w:firstLine="708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Палатой была продолжена работа по реализации в своей деятельности норм Федерального закона № 6-ФЗ</w:t>
      </w:r>
      <w:r>
        <w:rPr>
          <w:sz w:val="24"/>
          <w:szCs w:val="24"/>
        </w:rPr>
        <w:t xml:space="preserve"> </w:t>
      </w:r>
      <w:r w:rsidRPr="00AC70F2">
        <w:rPr>
          <w:sz w:val="24"/>
          <w:szCs w:val="24"/>
        </w:rPr>
        <w:t xml:space="preserve">в части стандартизации деятельности. </w:t>
      </w:r>
    </w:p>
    <w:p w:rsidR="001E7846" w:rsidRPr="00AC70F2" w:rsidRDefault="001E7846" w:rsidP="001E7846">
      <w:pPr>
        <w:ind w:firstLine="708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В своей работе Палата в соответствии со ст. 4 и ст.</w:t>
      </w:r>
      <w:r>
        <w:rPr>
          <w:sz w:val="24"/>
          <w:szCs w:val="24"/>
        </w:rPr>
        <w:t xml:space="preserve"> 19 Федерального закона </w:t>
      </w:r>
      <w:r>
        <w:rPr>
          <w:sz w:val="24"/>
          <w:szCs w:val="24"/>
        </w:rPr>
        <w:br/>
        <w:t>№ 6-ФЗ</w:t>
      </w:r>
      <w:r w:rsidRPr="00AC70F2">
        <w:rPr>
          <w:sz w:val="24"/>
          <w:szCs w:val="24"/>
        </w:rPr>
        <w:t xml:space="preserve"> придерживается принципа гласности и информационной открытости. </w:t>
      </w:r>
    </w:p>
    <w:p w:rsidR="001E7846" w:rsidRPr="00AC70F2" w:rsidRDefault="001E7846" w:rsidP="001E7846">
      <w:pPr>
        <w:ind w:firstLine="708"/>
        <w:jc w:val="both"/>
        <w:rPr>
          <w:sz w:val="24"/>
          <w:szCs w:val="24"/>
        </w:rPr>
      </w:pPr>
      <w:proofErr w:type="gramStart"/>
      <w:r w:rsidRPr="00AC70F2">
        <w:rPr>
          <w:sz w:val="24"/>
          <w:szCs w:val="24"/>
        </w:rPr>
        <w:t>В целях реализации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а так же в целях исполнения требований об обеспечении доступа к информации о деятельности контрольно-</w:t>
      </w:r>
      <w:proofErr w:type="spellStart"/>
      <w:r w:rsidRPr="00AC70F2">
        <w:rPr>
          <w:sz w:val="24"/>
          <w:szCs w:val="24"/>
        </w:rPr>
        <w:t>счетных</w:t>
      </w:r>
      <w:proofErr w:type="spellEnd"/>
      <w:r w:rsidRPr="00AC70F2">
        <w:rPr>
          <w:sz w:val="24"/>
          <w:szCs w:val="24"/>
        </w:rPr>
        <w:t xml:space="preserve"> органов, установленных ст. 19 Федерального закона № 6-ФЗ Палата размещает годовые планы работы КСП, ежеквартальную информацию и ежегодные </w:t>
      </w:r>
      <w:proofErr w:type="spellStart"/>
      <w:r w:rsidRPr="00AC70F2">
        <w:rPr>
          <w:sz w:val="24"/>
          <w:szCs w:val="24"/>
        </w:rPr>
        <w:t>отчеты</w:t>
      </w:r>
      <w:proofErr w:type="spellEnd"/>
      <w:r w:rsidRPr="00AC70F2">
        <w:rPr>
          <w:sz w:val="24"/>
          <w:szCs w:val="24"/>
        </w:rPr>
        <w:t xml:space="preserve"> о деятельности Палаты</w:t>
      </w:r>
      <w:proofErr w:type="gramEnd"/>
      <w:r w:rsidRPr="00AC70F2">
        <w:rPr>
          <w:sz w:val="24"/>
          <w:szCs w:val="24"/>
        </w:rPr>
        <w:t xml:space="preserve"> на официальном сайте Обнинского городского Собрания http://www.gs-obninsk.ru.</w:t>
      </w:r>
    </w:p>
    <w:p w:rsidR="001E7846" w:rsidRPr="00AC70F2" w:rsidRDefault="001E7846" w:rsidP="001E7846">
      <w:pPr>
        <w:ind w:firstLine="708"/>
        <w:jc w:val="both"/>
        <w:rPr>
          <w:sz w:val="24"/>
          <w:szCs w:val="24"/>
        </w:rPr>
      </w:pPr>
      <w:r w:rsidRPr="00AC70F2">
        <w:rPr>
          <w:sz w:val="24"/>
          <w:szCs w:val="24"/>
        </w:rPr>
        <w:t xml:space="preserve">В соответствии со ст. 14 Положения о КСП </w:t>
      </w:r>
      <w:proofErr w:type="gramStart"/>
      <w:r w:rsidRPr="00AC70F2">
        <w:rPr>
          <w:sz w:val="24"/>
          <w:szCs w:val="24"/>
        </w:rPr>
        <w:t>информация</w:t>
      </w:r>
      <w:proofErr w:type="gramEnd"/>
      <w:r w:rsidRPr="00AC70F2">
        <w:rPr>
          <w:sz w:val="24"/>
          <w:szCs w:val="24"/>
        </w:rPr>
        <w:t xml:space="preserve"> о результатах </w:t>
      </w:r>
      <w:proofErr w:type="spellStart"/>
      <w:r w:rsidRPr="00AC70F2">
        <w:rPr>
          <w:sz w:val="24"/>
          <w:szCs w:val="24"/>
        </w:rPr>
        <w:t>проведенных</w:t>
      </w:r>
      <w:proofErr w:type="spellEnd"/>
      <w:r w:rsidRPr="00AC70F2">
        <w:rPr>
          <w:sz w:val="24"/>
          <w:szCs w:val="24"/>
        </w:rPr>
        <w:t xml:space="preserve"> контрольных и экспертно-аналитических мероприятиях ежеквартально представлялась </w:t>
      </w:r>
      <w:proofErr w:type="spellStart"/>
      <w:r w:rsidRPr="00AC70F2">
        <w:rPr>
          <w:sz w:val="24"/>
          <w:szCs w:val="24"/>
        </w:rPr>
        <w:t>Обнинскому</w:t>
      </w:r>
      <w:proofErr w:type="spellEnd"/>
      <w:r w:rsidRPr="00AC70F2">
        <w:rPr>
          <w:sz w:val="24"/>
          <w:szCs w:val="24"/>
        </w:rPr>
        <w:t xml:space="preserve"> городскому Собранию и Администрации города Обнинска, а также размещалась в средствах массовой информации и сети Интернет. </w:t>
      </w:r>
    </w:p>
    <w:p w:rsidR="001E7846" w:rsidRPr="00AC70F2" w:rsidRDefault="001E7846" w:rsidP="001E7846">
      <w:pPr>
        <w:ind w:firstLine="708"/>
        <w:jc w:val="both"/>
        <w:rPr>
          <w:sz w:val="24"/>
          <w:szCs w:val="24"/>
        </w:rPr>
      </w:pPr>
      <w:proofErr w:type="spellStart"/>
      <w:r w:rsidRPr="00AC70F2">
        <w:rPr>
          <w:sz w:val="24"/>
          <w:szCs w:val="24"/>
        </w:rPr>
        <w:t>Отчеты</w:t>
      </w:r>
      <w:proofErr w:type="spellEnd"/>
      <w:r w:rsidRPr="00AC70F2">
        <w:rPr>
          <w:sz w:val="24"/>
          <w:szCs w:val="24"/>
        </w:rPr>
        <w:t xml:space="preserve"> и заключения КСП регулярно рассматривались на заседаниях профильных комитетов Обнинского городского Собрания.</w:t>
      </w:r>
    </w:p>
    <w:p w:rsidR="001E7846" w:rsidRPr="00AC70F2" w:rsidRDefault="001E7846" w:rsidP="001E7846">
      <w:pPr>
        <w:ind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В рамках исполнения полномочий по противодействию кор</w:t>
      </w:r>
      <w:r>
        <w:rPr>
          <w:sz w:val="24"/>
          <w:szCs w:val="24"/>
        </w:rPr>
        <w:t>рупции в 2018 году КСП принимала</w:t>
      </w:r>
      <w:r w:rsidRPr="00AC70F2">
        <w:rPr>
          <w:sz w:val="24"/>
          <w:szCs w:val="24"/>
        </w:rPr>
        <w:t xml:space="preserve"> участие в заседаниях межведомственной рабочей группы по противодействию коррупции, созданной при </w:t>
      </w:r>
      <w:r>
        <w:rPr>
          <w:sz w:val="24"/>
          <w:szCs w:val="24"/>
        </w:rPr>
        <w:t>п</w:t>
      </w:r>
      <w:r w:rsidRPr="00AC70F2">
        <w:rPr>
          <w:sz w:val="24"/>
          <w:szCs w:val="24"/>
        </w:rPr>
        <w:t xml:space="preserve">рокуратуре города Обнинска. </w:t>
      </w:r>
    </w:p>
    <w:p w:rsidR="001E7846" w:rsidRPr="00AC70F2" w:rsidRDefault="001E7846" w:rsidP="001E7846">
      <w:pPr>
        <w:ind w:firstLine="709"/>
        <w:contextualSpacing/>
        <w:jc w:val="both"/>
        <w:rPr>
          <w:sz w:val="24"/>
          <w:szCs w:val="24"/>
        </w:rPr>
      </w:pPr>
      <w:r w:rsidRPr="00AC70F2">
        <w:rPr>
          <w:sz w:val="24"/>
          <w:szCs w:val="24"/>
        </w:rPr>
        <w:t xml:space="preserve">Кроме того, в соответствии с Планом деятельности КСП по противодействию коррупции на 2017 - 2018 годы, КСП был реализован комплекс мероприятий, обеспечивающих согласованное использование правовых, образовательных, воспитательных, организационных, профилактических и иных мер, направленных на выявление, предупреждение и пресечение коррупции при прохождении муниципальной службы в КСП. В декабре 2018 года Палатой был разработан и </w:t>
      </w:r>
      <w:proofErr w:type="spellStart"/>
      <w:r w:rsidRPr="00AC70F2">
        <w:rPr>
          <w:sz w:val="24"/>
          <w:szCs w:val="24"/>
        </w:rPr>
        <w:t>утвержден</w:t>
      </w:r>
      <w:proofErr w:type="spellEnd"/>
      <w:r w:rsidRPr="00AC70F2">
        <w:rPr>
          <w:sz w:val="24"/>
          <w:szCs w:val="24"/>
        </w:rPr>
        <w:t xml:space="preserve"> План деятельности КСП по противодействию коррупции на 2019 - 2020 годы.</w:t>
      </w:r>
    </w:p>
    <w:p w:rsidR="001E7846" w:rsidRPr="00AC70F2" w:rsidRDefault="001E7846" w:rsidP="001E7846">
      <w:pPr>
        <w:ind w:firstLine="708"/>
        <w:jc w:val="both"/>
        <w:outlineLvl w:val="0"/>
        <w:rPr>
          <w:sz w:val="24"/>
          <w:szCs w:val="24"/>
        </w:rPr>
      </w:pPr>
      <w:r w:rsidRPr="00AC70F2">
        <w:rPr>
          <w:sz w:val="24"/>
          <w:szCs w:val="24"/>
        </w:rPr>
        <w:t>Как и в предыдущие годы, КСП принимала активное участие в работе Ассоциации контрольно-</w:t>
      </w:r>
      <w:proofErr w:type="spellStart"/>
      <w:r w:rsidRPr="00AC70F2">
        <w:rPr>
          <w:sz w:val="24"/>
          <w:szCs w:val="24"/>
        </w:rPr>
        <w:t>счетных</w:t>
      </w:r>
      <w:proofErr w:type="spellEnd"/>
      <w:r w:rsidRPr="00AC70F2">
        <w:rPr>
          <w:sz w:val="24"/>
          <w:szCs w:val="24"/>
        </w:rPr>
        <w:t xml:space="preserve"> органов Калужской области. Так, 18 мая 2018 года в городе Людиново состоялась I</w:t>
      </w:r>
      <w:r w:rsidRPr="00AC70F2">
        <w:rPr>
          <w:sz w:val="24"/>
          <w:szCs w:val="24"/>
          <w:lang w:val="en-US"/>
        </w:rPr>
        <w:t>X</w:t>
      </w:r>
      <w:r w:rsidRPr="00AC70F2">
        <w:rPr>
          <w:sz w:val="24"/>
          <w:szCs w:val="24"/>
        </w:rPr>
        <w:t xml:space="preserve"> Конференция Ассоциации контрольно-</w:t>
      </w:r>
      <w:proofErr w:type="spellStart"/>
      <w:r w:rsidRPr="00AC70F2">
        <w:rPr>
          <w:sz w:val="24"/>
          <w:szCs w:val="24"/>
        </w:rPr>
        <w:t>счетных</w:t>
      </w:r>
      <w:proofErr w:type="spellEnd"/>
      <w:r w:rsidRPr="00AC70F2">
        <w:rPr>
          <w:sz w:val="24"/>
          <w:szCs w:val="24"/>
        </w:rPr>
        <w:t xml:space="preserve"> органов Калужской области, на которой были рассмотрены следующие вопросы: </w:t>
      </w:r>
    </w:p>
    <w:p w:rsidR="001E7846" w:rsidRPr="00AC70F2" w:rsidRDefault="001E7846" w:rsidP="001E7846">
      <w:pPr>
        <w:ind w:firstLine="708"/>
        <w:jc w:val="both"/>
        <w:outlineLvl w:val="0"/>
        <w:rPr>
          <w:rFonts w:eastAsia="Calibri"/>
          <w:color w:val="000000"/>
          <w:sz w:val="24"/>
          <w:szCs w:val="24"/>
        </w:rPr>
      </w:pPr>
      <w:r w:rsidRPr="00AC70F2">
        <w:rPr>
          <w:sz w:val="24"/>
          <w:szCs w:val="24"/>
        </w:rPr>
        <w:t>- </w:t>
      </w:r>
      <w:r w:rsidRPr="00AC70F2">
        <w:rPr>
          <w:rFonts w:eastAsia="Calibri"/>
          <w:color w:val="000000"/>
          <w:sz w:val="24"/>
          <w:szCs w:val="24"/>
        </w:rPr>
        <w:t>ценообразования и сметного нормирования в области градостроительной деятельности в рамках проводимой реформы ценообразования;</w:t>
      </w:r>
    </w:p>
    <w:p w:rsidR="001E7846" w:rsidRPr="00AC70F2" w:rsidRDefault="001E7846" w:rsidP="001E7846">
      <w:pPr>
        <w:ind w:firstLine="708"/>
        <w:jc w:val="both"/>
        <w:outlineLvl w:val="0"/>
        <w:rPr>
          <w:rFonts w:eastAsia="Calibri"/>
          <w:color w:val="000000"/>
          <w:sz w:val="24"/>
          <w:szCs w:val="24"/>
        </w:rPr>
      </w:pPr>
      <w:r w:rsidRPr="00AC70F2">
        <w:rPr>
          <w:rFonts w:eastAsia="Calibri"/>
          <w:color w:val="000000"/>
          <w:sz w:val="24"/>
          <w:szCs w:val="24"/>
        </w:rPr>
        <w:t>- внешнего муниципального финансового контроля;</w:t>
      </w:r>
    </w:p>
    <w:p w:rsidR="001E7846" w:rsidRPr="00AC70F2" w:rsidRDefault="001E7846" w:rsidP="001E7846">
      <w:pPr>
        <w:ind w:firstLine="708"/>
        <w:jc w:val="both"/>
        <w:outlineLvl w:val="0"/>
        <w:rPr>
          <w:rFonts w:eastAsia="Calibri"/>
          <w:bCs/>
          <w:color w:val="000000"/>
          <w:kern w:val="36"/>
          <w:sz w:val="24"/>
          <w:szCs w:val="24"/>
        </w:rPr>
      </w:pPr>
      <w:r w:rsidRPr="00AC70F2">
        <w:rPr>
          <w:sz w:val="24"/>
          <w:szCs w:val="24"/>
        </w:rPr>
        <w:t>- </w:t>
      </w:r>
      <w:r w:rsidRPr="00AC70F2">
        <w:rPr>
          <w:rFonts w:eastAsia="Calibri"/>
          <w:bCs/>
          <w:color w:val="000000"/>
          <w:kern w:val="36"/>
          <w:sz w:val="24"/>
          <w:szCs w:val="24"/>
        </w:rPr>
        <w:t>изменения в законодательстве о закупках в 2018 году;</w:t>
      </w:r>
    </w:p>
    <w:p w:rsidR="001E7846" w:rsidRPr="00AC70F2" w:rsidRDefault="001E7846" w:rsidP="001E7846">
      <w:pPr>
        <w:ind w:left="34" w:firstLine="675"/>
        <w:contextualSpacing/>
        <w:jc w:val="both"/>
        <w:outlineLvl w:val="0"/>
        <w:rPr>
          <w:rFonts w:eastAsia="Calibri"/>
          <w:bCs/>
          <w:color w:val="000000"/>
          <w:kern w:val="36"/>
          <w:sz w:val="24"/>
          <w:szCs w:val="24"/>
        </w:rPr>
      </w:pPr>
      <w:r w:rsidRPr="00AC70F2">
        <w:rPr>
          <w:rFonts w:eastAsia="Calibri"/>
          <w:bCs/>
          <w:color w:val="000000"/>
          <w:kern w:val="36"/>
          <w:sz w:val="24"/>
          <w:szCs w:val="24"/>
        </w:rPr>
        <w:t xml:space="preserve">- анализа транспортно-эксплуатационного состояния и производства работ (с </w:t>
      </w:r>
      <w:proofErr w:type="spellStart"/>
      <w:r w:rsidRPr="00AC70F2">
        <w:rPr>
          <w:rFonts w:eastAsia="Calibri"/>
          <w:bCs/>
          <w:color w:val="000000"/>
          <w:kern w:val="36"/>
          <w:sz w:val="24"/>
          <w:szCs w:val="24"/>
        </w:rPr>
        <w:t>учетом</w:t>
      </w:r>
      <w:proofErr w:type="spellEnd"/>
      <w:r w:rsidRPr="00AC70F2">
        <w:rPr>
          <w:rFonts w:eastAsia="Calibri"/>
          <w:bCs/>
          <w:color w:val="000000"/>
          <w:kern w:val="36"/>
          <w:sz w:val="24"/>
          <w:szCs w:val="24"/>
        </w:rPr>
        <w:t xml:space="preserve"> исполнения гарантийных обязательств) на автомобильных дорогах общего пользования местного значения, </w:t>
      </w:r>
      <w:proofErr w:type="spellStart"/>
      <w:r w:rsidRPr="00AC70F2">
        <w:rPr>
          <w:rFonts w:eastAsia="Calibri"/>
          <w:bCs/>
          <w:color w:val="000000"/>
          <w:kern w:val="36"/>
          <w:sz w:val="24"/>
          <w:szCs w:val="24"/>
        </w:rPr>
        <w:t>введенных</w:t>
      </w:r>
      <w:proofErr w:type="spellEnd"/>
      <w:r w:rsidRPr="00AC70F2">
        <w:rPr>
          <w:rFonts w:eastAsia="Calibri"/>
          <w:bCs/>
          <w:color w:val="000000"/>
          <w:kern w:val="36"/>
          <w:sz w:val="24"/>
          <w:szCs w:val="24"/>
        </w:rPr>
        <w:t xml:space="preserve"> в эксплуатацию после строительства, реконструкции, капитального ремонта и ремонта с привлечением средств субсидии из областного бюджета.</w:t>
      </w:r>
    </w:p>
    <w:p w:rsidR="001E7846" w:rsidRPr="00AC70F2" w:rsidRDefault="001E7846" w:rsidP="001E7846">
      <w:pPr>
        <w:ind w:firstLine="708"/>
        <w:jc w:val="both"/>
        <w:outlineLvl w:val="0"/>
        <w:rPr>
          <w:sz w:val="24"/>
          <w:szCs w:val="24"/>
        </w:rPr>
      </w:pPr>
      <w:r w:rsidRPr="00AC70F2">
        <w:rPr>
          <w:sz w:val="24"/>
          <w:szCs w:val="24"/>
        </w:rPr>
        <w:t xml:space="preserve">В соответствии со ст. 11 Положения о КСП 28 декабря 2018 года был </w:t>
      </w:r>
      <w:proofErr w:type="spellStart"/>
      <w:r w:rsidRPr="00AC70F2">
        <w:rPr>
          <w:sz w:val="24"/>
          <w:szCs w:val="24"/>
        </w:rPr>
        <w:t>утвержден</w:t>
      </w:r>
      <w:proofErr w:type="spellEnd"/>
      <w:r w:rsidRPr="00AC70F2">
        <w:rPr>
          <w:sz w:val="24"/>
          <w:szCs w:val="24"/>
        </w:rPr>
        <w:t xml:space="preserve"> План работы Палаты на 2019 год. </w:t>
      </w:r>
    </w:p>
    <w:p w:rsidR="001E7846" w:rsidRPr="00AC70F2" w:rsidRDefault="001E7846" w:rsidP="001E7846">
      <w:pPr>
        <w:ind w:firstLine="708"/>
        <w:jc w:val="center"/>
        <w:outlineLvl w:val="0"/>
        <w:rPr>
          <w:b/>
          <w:sz w:val="24"/>
          <w:szCs w:val="24"/>
        </w:rPr>
      </w:pPr>
      <w:r w:rsidRPr="00AC70F2">
        <w:rPr>
          <w:b/>
          <w:sz w:val="24"/>
          <w:szCs w:val="24"/>
        </w:rPr>
        <w:t>Основные задачи деятельности КСП на 2019 год</w:t>
      </w:r>
    </w:p>
    <w:p w:rsidR="001E7846" w:rsidRPr="00AC70F2" w:rsidRDefault="001E7846" w:rsidP="001E7846">
      <w:pPr>
        <w:ind w:firstLine="708"/>
        <w:jc w:val="center"/>
        <w:outlineLvl w:val="0"/>
        <w:rPr>
          <w:b/>
          <w:sz w:val="24"/>
          <w:szCs w:val="24"/>
        </w:rPr>
      </w:pPr>
    </w:p>
    <w:p w:rsidR="001E7846" w:rsidRPr="00AC70F2" w:rsidRDefault="001E7846" w:rsidP="001E7846">
      <w:pPr>
        <w:ind w:firstLine="708"/>
        <w:jc w:val="both"/>
        <w:outlineLvl w:val="0"/>
        <w:rPr>
          <w:sz w:val="24"/>
          <w:szCs w:val="24"/>
        </w:rPr>
      </w:pPr>
      <w:r w:rsidRPr="00AC70F2">
        <w:rPr>
          <w:sz w:val="24"/>
          <w:szCs w:val="24"/>
        </w:rPr>
        <w:t>В рамках реализации своих полномочий основными задачами деятельности КСП в 2019 году являются:</w:t>
      </w:r>
    </w:p>
    <w:p w:rsidR="001E7846" w:rsidRPr="00AC70F2" w:rsidRDefault="001E7846" w:rsidP="001E7846">
      <w:pPr>
        <w:ind w:firstLine="708"/>
        <w:jc w:val="both"/>
        <w:outlineLvl w:val="0"/>
        <w:rPr>
          <w:sz w:val="24"/>
          <w:szCs w:val="24"/>
        </w:rPr>
      </w:pPr>
      <w:r w:rsidRPr="00AC70F2">
        <w:rPr>
          <w:sz w:val="24"/>
          <w:szCs w:val="24"/>
        </w:rPr>
        <w:t xml:space="preserve">- организация и осуществление предварительного, текущего и последующего </w:t>
      </w:r>
      <w:proofErr w:type="gramStart"/>
      <w:r w:rsidRPr="00AC70F2">
        <w:rPr>
          <w:sz w:val="24"/>
          <w:szCs w:val="24"/>
        </w:rPr>
        <w:t>контроля за</w:t>
      </w:r>
      <w:proofErr w:type="gramEnd"/>
      <w:r w:rsidRPr="00AC70F2">
        <w:rPr>
          <w:sz w:val="24"/>
          <w:szCs w:val="24"/>
        </w:rPr>
        <w:t xml:space="preserve"> исполнением бюджета города Обнинска, включая внешнюю проверку годового </w:t>
      </w:r>
      <w:proofErr w:type="spellStart"/>
      <w:r w:rsidRPr="00AC70F2">
        <w:rPr>
          <w:sz w:val="24"/>
          <w:szCs w:val="24"/>
        </w:rPr>
        <w:t>отчета</w:t>
      </w:r>
      <w:proofErr w:type="spellEnd"/>
      <w:r w:rsidRPr="00AC70F2">
        <w:rPr>
          <w:sz w:val="24"/>
          <w:szCs w:val="24"/>
        </w:rPr>
        <w:t xml:space="preserve"> об исполнении бюджета города, экспертизы проектов нормативных правовых актов, влекущих расходы бюджета города;</w:t>
      </w:r>
    </w:p>
    <w:p w:rsidR="001E7846" w:rsidRPr="00AC70F2" w:rsidRDefault="001E7846" w:rsidP="001E7846">
      <w:pPr>
        <w:ind w:firstLine="708"/>
        <w:jc w:val="both"/>
        <w:outlineLvl w:val="0"/>
        <w:rPr>
          <w:sz w:val="24"/>
          <w:szCs w:val="24"/>
        </w:rPr>
      </w:pPr>
      <w:r w:rsidRPr="00AC70F2">
        <w:rPr>
          <w:sz w:val="24"/>
          <w:szCs w:val="24"/>
        </w:rPr>
        <w:t>- обеспечение и дальнейшее развитие аудита эффективности использования бюджетных средств и иных ресурсов, полученных объектами аудита для достижения запланированных целей и выполнения возложенных функций в рамках реализации муниципальных программ города Обнинска;</w:t>
      </w:r>
    </w:p>
    <w:p w:rsidR="001E7846" w:rsidRPr="00AC70F2" w:rsidRDefault="001E7846" w:rsidP="001E7846">
      <w:pPr>
        <w:ind w:firstLine="708"/>
        <w:jc w:val="both"/>
        <w:outlineLvl w:val="0"/>
        <w:rPr>
          <w:sz w:val="24"/>
          <w:szCs w:val="24"/>
        </w:rPr>
      </w:pPr>
      <w:r w:rsidRPr="00AC70F2">
        <w:rPr>
          <w:sz w:val="24"/>
          <w:szCs w:val="24"/>
        </w:rPr>
        <w:t>- организация и осуществление контроля эффективности и соблюдения установленного порядка управления и распоряжения имуществом, находящимся в собственности города Обнинска;</w:t>
      </w:r>
    </w:p>
    <w:p w:rsidR="001E7846" w:rsidRPr="00AC70F2" w:rsidRDefault="001E7846" w:rsidP="001E7846">
      <w:pPr>
        <w:ind w:firstLine="708"/>
        <w:jc w:val="both"/>
        <w:outlineLvl w:val="0"/>
        <w:rPr>
          <w:sz w:val="24"/>
          <w:szCs w:val="24"/>
        </w:rPr>
      </w:pPr>
      <w:r w:rsidRPr="00AC70F2">
        <w:rPr>
          <w:sz w:val="24"/>
          <w:szCs w:val="24"/>
        </w:rPr>
        <w:t>- обеспечение и дальнейшее развитие аудита закупок для муниципальных нужд города Обнинска;</w:t>
      </w:r>
    </w:p>
    <w:p w:rsidR="001E7846" w:rsidRPr="00AC70F2" w:rsidRDefault="001E7846" w:rsidP="001E7846">
      <w:pPr>
        <w:ind w:firstLine="708"/>
        <w:jc w:val="both"/>
        <w:outlineLvl w:val="0"/>
        <w:rPr>
          <w:rFonts w:eastAsia="Arial Unicode MS"/>
          <w:sz w:val="24"/>
          <w:szCs w:val="24"/>
        </w:rPr>
      </w:pPr>
      <w:r w:rsidRPr="00AC70F2">
        <w:rPr>
          <w:sz w:val="24"/>
          <w:szCs w:val="24"/>
        </w:rPr>
        <w:t xml:space="preserve">- продолжение проведения </w:t>
      </w:r>
      <w:proofErr w:type="gramStart"/>
      <w:r w:rsidRPr="00AC70F2">
        <w:rPr>
          <w:sz w:val="24"/>
          <w:szCs w:val="24"/>
        </w:rPr>
        <w:t>контроля за</w:t>
      </w:r>
      <w:proofErr w:type="gramEnd"/>
      <w:r w:rsidRPr="00AC70F2">
        <w:rPr>
          <w:sz w:val="24"/>
          <w:szCs w:val="24"/>
        </w:rPr>
        <w:t xml:space="preserve"> </w:t>
      </w:r>
      <w:r w:rsidRPr="00AC70F2">
        <w:rPr>
          <w:rFonts w:eastAsia="Arial Unicode MS"/>
          <w:sz w:val="24"/>
          <w:szCs w:val="24"/>
        </w:rPr>
        <w:t xml:space="preserve">правомерностью формирования </w:t>
      </w:r>
      <w:r w:rsidRPr="00AC70F2">
        <w:rPr>
          <w:sz w:val="24"/>
          <w:szCs w:val="24"/>
          <w:lang w:eastAsia="ar-SA"/>
        </w:rPr>
        <w:t xml:space="preserve">и </w:t>
      </w:r>
      <w:r w:rsidRPr="00AC70F2">
        <w:rPr>
          <w:sz w:val="24"/>
          <w:szCs w:val="24"/>
        </w:rPr>
        <w:t xml:space="preserve"> финансового обеспечения выполнения муниципальных заданий на оказание муниципальных услуг (выполнение работ) </w:t>
      </w:r>
      <w:r w:rsidRPr="00AC70F2">
        <w:rPr>
          <w:rFonts w:eastAsia="Arial Unicode MS"/>
          <w:sz w:val="24"/>
          <w:szCs w:val="24"/>
        </w:rPr>
        <w:t>главными распорядителями бюджетных средств города Обнинска;</w:t>
      </w:r>
    </w:p>
    <w:p w:rsidR="001E7846" w:rsidRPr="00AC70F2" w:rsidRDefault="001E7846" w:rsidP="001E7846">
      <w:pPr>
        <w:ind w:firstLine="708"/>
        <w:jc w:val="both"/>
        <w:outlineLvl w:val="0"/>
        <w:rPr>
          <w:sz w:val="24"/>
          <w:szCs w:val="24"/>
        </w:rPr>
      </w:pPr>
      <w:r w:rsidRPr="00AC70F2">
        <w:rPr>
          <w:rFonts w:eastAsia="Arial Unicode MS"/>
          <w:sz w:val="24"/>
          <w:szCs w:val="24"/>
        </w:rPr>
        <w:t>- обеспечение выполнения в установленные сроки представлений Палаты, включая восстановление получателями бюджетных средств, использованных незаконно или не по целевому назначению.</w:t>
      </w:r>
    </w:p>
    <w:p w:rsidR="001E7846" w:rsidRDefault="001E7846" w:rsidP="001E7846">
      <w:pPr>
        <w:ind w:firstLine="709"/>
        <w:jc w:val="both"/>
        <w:rPr>
          <w:sz w:val="24"/>
          <w:szCs w:val="24"/>
        </w:rPr>
      </w:pPr>
    </w:p>
    <w:p w:rsidR="00CB5E0F" w:rsidRDefault="00CB5E0F"/>
    <w:sectPr w:rsidR="00CB5E0F" w:rsidSect="00AC70F2">
      <w:headerReference w:type="even" r:id="rId5"/>
      <w:headerReference w:type="default" r:id="rId6"/>
      <w:pgSz w:w="11906" w:h="16838"/>
      <w:pgMar w:top="567" w:right="566" w:bottom="851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6D" w:rsidRDefault="001E784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1B1C6D" w:rsidRDefault="001E784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6D" w:rsidRDefault="001E784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:rsidR="001B1C6D" w:rsidRDefault="001E7846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46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E7846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1E784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78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1E7846"/>
  </w:style>
  <w:style w:type="paragraph" w:customStyle="1" w:styleId="ConsPlusTitle">
    <w:name w:val="ConsPlusTitle"/>
    <w:uiPriority w:val="99"/>
    <w:rsid w:val="001E7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E78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1E784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78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1E7846"/>
  </w:style>
  <w:style w:type="paragraph" w:customStyle="1" w:styleId="ConsPlusTitle">
    <w:name w:val="ConsPlusTitle"/>
    <w:uiPriority w:val="99"/>
    <w:rsid w:val="001E7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E78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5234</Words>
  <Characters>29837</Characters>
  <Application>Microsoft Office Word</Application>
  <DocSecurity>0</DocSecurity>
  <Lines>248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        - контрольное мероприятие «Проверка правомерности формирования и финансового обе</vt:lpstr>
      <vt:lpstr>        - контрольное мероприятие «Проверка правомерности формирования и финансового обе</vt:lpstr>
      <vt:lpstr>        - контрольное мероприятие «Проверка правомерности формирования и финансового обе</vt:lpstr>
      <vt:lpstr>        - муниципального автономного учреждения «Городской парк».</vt:lpstr>
      <vt:lpstr>- утвердить недостающие необходимые нормативные правовые акты в соответствии с т</vt:lpstr>
      <vt:lpstr>- обеспечить соблюдение требований законодательных и иных нормативных правовых а</vt:lpstr>
      <vt:lpstr>        По результатам контрольного мероприятия КСП в адрес МП ОПАТП было внесено предст</vt:lpstr>
      <vt:lpstr>Как и в предыдущие годы, КСП принимала активное участие в работе Ассоциации конт</vt:lpstr>
      <vt:lpstr>- ценообразования и сметного нормирования в области градостроительной деятельнос</vt:lpstr>
      <vt:lpstr>- внешнего муниципального финансового контроля;</vt:lpstr>
      <vt:lpstr>- изменения в законодательстве о закупках в 2018 году;</vt:lpstr>
      <vt:lpstr>- анализа транспортно-эксплуатационного состояния и производства работ (с учетом</vt:lpstr>
      <vt:lpstr>В соответствии со ст. 11 Положения о КСП 28 декабря 2018 года был утвержден План</vt:lpstr>
      <vt:lpstr>Основные задачи деятельности КСП на 2019 год</vt:lpstr>
      <vt:lpstr/>
      <vt:lpstr>В рамках реализации своих полномочий основными задачами деятельности КСП в 2019 </vt:lpstr>
      <vt:lpstr>- организация и осуществление предварительного, текущего и последующего контроля</vt:lpstr>
      <vt:lpstr>- обеспечение и дальнейшее развитие аудита эффективности использования бюджетных</vt:lpstr>
      <vt:lpstr>- организация и осуществление контроля эффективности и соблюдения установленного</vt:lpstr>
      <vt:lpstr>- обеспечение и дальнейшее развитие аудита закупок для муниципальных нужд города</vt:lpstr>
      <vt:lpstr>- продолжение проведения контроля за правомерностью формирования и  финансового </vt:lpstr>
      <vt:lpstr>- обеспечение выполнения в установленные сроки представлений Палаты, включая вос</vt:lpstr>
    </vt:vector>
  </TitlesOfParts>
  <Company/>
  <LinksUpToDate>false</LinksUpToDate>
  <CharactersWithSpaces>35001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2019-03-28T07:34:00Z</dcterms:created>
  <dcterms:modified xsi:type="dcterms:W3CDTF">2019-03-28T07:35:00Z</dcterms:modified>
</cp:coreProperties>
</file>