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663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577D09" w:rsidRPr="00577D09" w:rsidTr="001B62D6">
        <w:trPr>
          <w:trHeight w:val="996"/>
        </w:trPr>
        <w:tc>
          <w:tcPr>
            <w:tcW w:w="6663" w:type="dxa"/>
          </w:tcPr>
          <w:p w:rsidR="00577D09" w:rsidRPr="00577D09" w:rsidRDefault="00577D09" w:rsidP="00577D09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1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77D09" w:rsidRPr="00577D09" w:rsidRDefault="00577D09" w:rsidP="00577D09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1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Материалам, характеризующим работу </w:t>
            </w:r>
          </w:p>
          <w:p w:rsidR="00577D09" w:rsidRPr="00577D09" w:rsidRDefault="00577D09" w:rsidP="00577D09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1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1B6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Обнинского городского Собрания </w:t>
            </w:r>
          </w:p>
          <w:p w:rsidR="00577D09" w:rsidRPr="00577D09" w:rsidRDefault="001B62D6" w:rsidP="00577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577D09" w:rsidRPr="00577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за период с 1 января по 31 декабря 2016 года</w:t>
            </w:r>
          </w:p>
          <w:p w:rsidR="00577D09" w:rsidRPr="00577D09" w:rsidRDefault="00577D09" w:rsidP="00577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D09" w:rsidRPr="00577D09" w:rsidRDefault="00577D09" w:rsidP="00577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D09" w:rsidRPr="00577D09" w:rsidRDefault="00577D09" w:rsidP="00577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62D6" w:rsidRDefault="00577D09" w:rsidP="001B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577D09" w:rsidRPr="00577D09" w:rsidRDefault="00577D09" w:rsidP="001B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Контрольно-счетной палаты города Обнинска</w:t>
      </w:r>
    </w:p>
    <w:p w:rsidR="00577D09" w:rsidRPr="00577D09" w:rsidRDefault="00577D09" w:rsidP="00577D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 год</w:t>
      </w:r>
    </w:p>
    <w:tbl>
      <w:tblPr>
        <w:tblW w:w="14317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270"/>
        <w:gridCol w:w="1404"/>
        <w:gridCol w:w="1791"/>
        <w:gridCol w:w="2072"/>
        <w:gridCol w:w="4089"/>
      </w:tblGrid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before="15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before="15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before="15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полномочия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включения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план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14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Экспертно-аналитическая деятельность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внешней проверки годового отчета об исполнении бюджета муниципального образования «Город Обнинск» за 2015 год, подготовка заключения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264.4 БК РФ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полномочия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и подготовка заключений на проекты решений о внесении изменений в бюджет муниципального образования «Город Обнинск»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ст.157 БК РФ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полномочия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экспертиза проектов муниципальных нормативных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Обнинск»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 Иванова Е.В.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Н.И.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Раудуве И.В.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 </w:t>
            </w: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6-ФЗ*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согласно Феде-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ральному закону от 07.02.2011 </w:t>
            </w: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6-ФЗ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 Иванова Е.В.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Н.И.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Раудуве И.В.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п. 2 ст. 9 Федерального закона от </w:t>
            </w: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Полномочия согласно Феде-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ральному закону от 07.02.2011 </w:t>
            </w: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6-ФЗ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мониторинг бюджетного процесса в муниципальном образовании «Город Обнинск», в том числе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отчетов об исполнении бюджета муниципального образования «Город Обнинск»: 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268.1 БК РФ</w:t>
            </w:r>
          </w:p>
        </w:tc>
        <w:tc>
          <w:tcPr>
            <w:tcW w:w="4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полномочия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1 квартал 2016 года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1 полугодие 2016 года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9 месяцев 2016 года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и подготовка заключения на проект решения Обнинского городского Собрания о бюджете города Обнинска на 2017 год и плановый период 2018 и 2019 годов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ст.157 БК РФ,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Обнинского городского Собрания от 28.06.2016 № 03-14 «Об особенностях составления, рассмотрения и утверждения проекта бюджета города Обнинска на 2017 год и плановый период 2018 и 2019 годов»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полномочия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исполнения Прогнозного плана (программы) приватизации муниципального имущества города Обнинска в 2013-2015 годах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аудиту в сфере закупок товаров, работ, услуг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Раудуве И.В.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98 ФЗ от 05.04.2013 </w:t>
            </w: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«О контрактной системе в сфере закупок товаров, работ, услуг для обеспечения государствен-ных и муниципальных нужд»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ФЗ от 05.04.2013 </w:t>
            </w: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использования средств бюджета на содержание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 и МКУ «Централизованная бухгалтерия образовательных учреждений»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268.1 БК РФ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 от 21.09.16 № 12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14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Контрольные мероприятия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использования бюджетных ассигнований муниципального дорожного фонда города Обнинска за 2015 год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4.3. Порядка № 08-49 от 26.11.2013 **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учреждении «Учебно-методический центр» города Обнинска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проверка годовой бюджетной отчетности главных администраторов бюджетных средств за 2015 год.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Н.И.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264.4 БК РФ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полномочия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общеобразовательном учреждении дополнительного образования детей «Детская школа искусств №3» города Обнинска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условий получения денежных средств из бюджета города Обнинска, оценка законности и эффективности управления муниципальным имуществом, находящимся в хозяйственном ведении Муниципального предприятия города Обнинска Калужской области «Дом ученых»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 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учреждение культуры «Обнинский экспериментальный театр-студия «Д.Е.М.И.»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Н.И.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 и результативности (эффективности и экономности) использования средств бюджета города Обнинска, выделенных на содержание Муниципального казенного учреждения «Централизованная бухгалтерия»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в муниципальном бюджетном общеобразовательном учреждении дополнительного образования детей «Детская школа искусств №1» города Обнинска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Н.И.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города Обнинска, выделенных в 2015 году на проведение ремонтных работ в помещениях муниципальных бюджетных образовательных учреждениях города Обнинска</w:t>
            </w:r>
          </w:p>
        </w:tc>
        <w:tc>
          <w:tcPr>
            <w:tcW w:w="3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 от 03.11.16 № 14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3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before="15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контрольных мероприятий, предусмотренных планом работы на 2015 год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города Обнинска, выделенных на доплаты к основным должностным окладам медицинских работников ФГБУЗ КБ № 8 ФМБА России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КСП на 2015 год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устранения нарушений, выявленных по итогам контрольного мероприятия «Проверка соблюдения условий получения субсидий из бюджета города Обнинска на финансовое обеспечение муниципального задания на оказание муниципальных услуг и на иные цели МАУ «ДК ФЭИ»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КСП на 2015 год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2.10.3.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деятельности Администрации города Обнинска по учету и распоряжению земельными участками, расположенными в границах города Обнинска, выполнению полномочий главного администратора доходов (администратора доходов), в части доходов от арендной платы  и доходов от продажи земельных участков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КСП на 2015 год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2.10.4.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установленного порядка управления и распоряжения охраняемыми результатами интеллектуальной деятельности и средствами индивидуализации, принадлежащими муниципальному образованию «Город Обнинск»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9 Федерального закона от 07.02.2011№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КСП на 2015 год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39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before="150" w:after="3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Последующий контроль устранения нарушений, выявленных по итогам проведенных в 2015 году контрольных мероприятий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соблюдения условий получения субсидии из средств бюджета города Обнинска на возмещение затрат, связанных с оказанием услуг по помывке населения, а так же эффективности управления муниципальным имуществом, находящимся в хозяйственном ведении Муниципального предприятия города Обнинска Калужской области «Оздоровительные бани»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Н.И.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2.11.2.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порядка отчуждения муниципального недвижимого имущества города Обнинска, арендуемого субъектами малого и среднего предпринимательства в 2014 и 2015 годах  (Федеральный закон от 22.07.2008 </w:t>
            </w: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2.11.3.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эффективности управления муниципальным имуществом, находящимся в хозяйственном ведении Муниципального предприятия города Обнинска Калужской области «Обнинская типография»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О.А.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2.11.4.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законности и результативности (эффективности и экономности) использования средств бюджета города Обнинска, выделенных на содержание Муниципального казенного учреждения «Централизованная бухгалтерия образовательных учреждений»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Н.И.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2.11.5.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эффективности управления муниципальным имуществом, переданным в безвозмездное пользование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2.11.6.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эффективности управления муниципальным имуществом в части доходов от сдачи в аренду имущества, составляющего казну муниципального образования «Город Обнинск» (за исключением земельных участков)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2.11.7.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эффективности расходования бюджетных средств, по подпрограмме «Ремонт и содержание дорог, ремонт внутриквартальных и внутридворовых проездов в городе Обнинске» муниципальной программы «Совершенствование и развитие улично-дорожной сети на территории города Обнинска» в рамках деятельности территориальных общественных самоуправлений (ТОС) на благоустройство внутридворовых территорий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2.11.8.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установленного порядка управления и распоряжения охраняемыми результатами интеллектуальной деятельности и средствами индивидуализации, принадлежащими муниципальному образованию «Город Обнинск»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 К.В.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2 ст. 12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14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Организационные мероприятия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официальных и рабочих заседаниях Обнинского городского Собрания, в работе комитетов, комиссий, рабочих групп, в заседаниях Президиума Обнинского городского Собрания, в комиссиях Администрации города, присутствие на планерках, коллегиях и иных совещаниях по вопросам деятельности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отдельным планам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плана работы КСП  на 2017 год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 ст. 12 Федерального закона от 07.02.2011 № 6-ФЗ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11 Положения «О Контрольно-счетной палате города Обнинска»***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дополнительному профессиональному образованию специалистов КСП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11 Федерального закона от 02.03.2007 № 25-ФЗ ****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 города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организация и проведение заседаний Коллегии КСП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4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рабочих совещаний, контроль исполнения поручений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КСП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Ассоциации контрольно-счетных органов Калужской области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Союза муниципальных Контрольно-счетных органов Российской Федерации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осуществлению внутреннего контроля деятельности КСП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160.2-1 БК РФ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заседанию Президиума Союза МКСО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03.12.2016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Президиума Союза МКСО от 24.08.2016 № 01-15/115 и №01-15/116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Коллегии от 03.11.16 № 14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14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Методическая деятельность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Регламент работы КСП и стандарты внешнего финансового контроля (при необходимости)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12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стандартов внешнего финансового контроля и методик проверок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11 Федерального закона от 07.02.2011 № 6-ФЗ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14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Информационная и иная деятельность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представление Обнинскому городскому Собранию и Администрации города Обнинска информации о проведенных контрольных и экспертно-аналитических мероприятиях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 Федерального закона от 07.02.2011 № 6-ФЗ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о результатах деятельности КСП для публикации в средствах массовой информации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 Федерального закона от 07.02.2011 № 6-ФЗ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размещение на официальном сайте Обнинского городского Собрания в сети «Интернет» информации о проведенных контрольных и экспертно-аналитических мероприятиях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Ежеквар-тально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 Федерального закона от 07.02.2011 № 6-ФЗ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7D09" w:rsidRPr="00577D09" w:rsidTr="001B62D6">
        <w:trPr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 работе КСП за 2015 год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Г.Ю.</w:t>
            </w:r>
          </w:p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Е.В.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 Федерального закона от 07.02.2011 № 6-ФЗ</w:t>
            </w:r>
          </w:p>
          <w:p w:rsidR="00577D09" w:rsidRPr="00577D09" w:rsidRDefault="00577D09" w:rsidP="00577D09">
            <w:pPr>
              <w:spacing w:before="150" w:after="30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20 Положения «О Контрольно-счетной палате города Обнинска»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D09" w:rsidRPr="00577D09" w:rsidRDefault="00577D09" w:rsidP="00577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77D09" w:rsidRPr="00577D09" w:rsidRDefault="00577D09" w:rsidP="00577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D09" w:rsidRPr="00577D09" w:rsidRDefault="00577D09" w:rsidP="00577D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7867" w:rsidRPr="00467867" w:rsidRDefault="00467867" w:rsidP="00467867">
      <w:pPr>
        <w:spacing w:after="0" w:line="255" w:lineRule="atLeast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67867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67867" w:rsidRPr="00467867" w:rsidRDefault="00467867" w:rsidP="00467867">
      <w:pPr>
        <w:spacing w:after="0" w:line="255" w:lineRule="atLeast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67867">
        <w:rPr>
          <w:rFonts w:ascii="Verdana" w:eastAsia="Times New Roman" w:hAnsi="Verdana" w:cs="Times New Roman"/>
          <w:sz w:val="20"/>
          <w:szCs w:val="20"/>
          <w:lang w:eastAsia="ru-RU"/>
        </w:rPr>
        <w:t>План</w:t>
      </w:r>
    </w:p>
    <w:p w:rsidR="00467867" w:rsidRPr="00467867" w:rsidRDefault="00467867" w:rsidP="00467867">
      <w:pPr>
        <w:spacing w:before="150" w:after="3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786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проведения мероприятий по аудиту в сфере закупок товаров, работ, услуг</w:t>
      </w:r>
    </w:p>
    <w:p w:rsidR="00467867" w:rsidRPr="00467867" w:rsidRDefault="00467867" w:rsidP="00467867">
      <w:pPr>
        <w:spacing w:after="0" w:line="255" w:lineRule="atLeast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67867">
        <w:rPr>
          <w:rFonts w:ascii="Verdana" w:eastAsia="Times New Roman" w:hAnsi="Verdana" w:cs="Times New Roman"/>
          <w:sz w:val="20"/>
          <w:szCs w:val="20"/>
          <w:lang w:eastAsia="ru-RU"/>
        </w:rPr>
        <w:t>Контрольно-счетной палатой города Обнинска</w:t>
      </w:r>
    </w:p>
    <w:p w:rsidR="00467867" w:rsidRPr="00467867" w:rsidRDefault="00467867" w:rsidP="00467867">
      <w:pPr>
        <w:spacing w:after="0" w:line="255" w:lineRule="atLeast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67867">
        <w:rPr>
          <w:rFonts w:ascii="Verdana" w:eastAsia="Times New Roman" w:hAnsi="Verdana" w:cs="Times New Roman"/>
          <w:sz w:val="20"/>
          <w:szCs w:val="20"/>
          <w:lang w:eastAsia="ru-RU"/>
        </w:rPr>
        <w:t>на 2016 год</w:t>
      </w:r>
    </w:p>
    <w:p w:rsidR="00467867" w:rsidRPr="00467867" w:rsidRDefault="00467867" w:rsidP="00467867">
      <w:pPr>
        <w:spacing w:after="0" w:line="255" w:lineRule="atLeast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67867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tbl>
      <w:tblPr>
        <w:tblW w:w="14761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418"/>
        <w:gridCol w:w="1842"/>
        <w:gridCol w:w="1985"/>
        <w:gridCol w:w="4555"/>
      </w:tblGrid>
      <w:tr w:rsidR="00467867" w:rsidRPr="00467867" w:rsidTr="00183CB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исполнение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полномочия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Основание включения </w:t>
            </w:r>
          </w:p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план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14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        Экспертно-аналитические мероприятия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«Соблюдение законодательства и иных нормативных правовых актов Российской Федерации о контрактной системе в сфере закупок товаров, работ, услуг, о размещении заказов в Контрольно-счетной палате муниципального образования «Город Обнинск» </w:t>
            </w: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(в рамках внутренней проверки).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Раудуве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98 Федерального Закона от 05.04.2013</w:t>
            </w: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№ 44-ФЗ.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 работы Контрольно-счетной палаты на 2016 год,</w:t>
            </w:r>
          </w:p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раздел 1, п. 1.8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«Анализ закупок за 2015 год муниципального образования «Город Обнинск» (выборочно).</w:t>
            </w:r>
          </w:p>
          <w:p w:rsidR="00467867" w:rsidRPr="00467867" w:rsidRDefault="00467867" w:rsidP="00467867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Раудуве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98 Федерального Закона от 05.04.2013</w:t>
            </w: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№ 44-ФЗ.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 работы Контрольно-счетной палаты на 2016 год,</w:t>
            </w:r>
          </w:p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раздел 1, п. 1.8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«Анализ реализации Администрацией муниципального образования «Город Обнинск» порядка взаимодействия уполномоченного органа на определение поставщиков (подрядчиков, исполнителей) для заказчиков муниципального образования «Город Обнинск», с точки зрения достижения целей деятельности и реализации функций».</w:t>
            </w:r>
          </w:p>
          <w:p w:rsidR="00467867" w:rsidRPr="00467867" w:rsidRDefault="00467867" w:rsidP="00467867">
            <w:pPr>
              <w:spacing w:after="0" w:line="255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Раудуве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98 Федерального Закона от 05.04.2013</w:t>
            </w: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№ 44-ФЗ.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 работы Контрольно-счетной палаты на 2016 год,</w:t>
            </w:r>
          </w:p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раздел 1, п. 1.8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14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        Контрольные мероприятия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«Соблюдения законодательства и иных нормативных правовых актов Российской Федерации в сфере закупок в </w:t>
            </w: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 бюджетном образовательном учреждении дополнительного образования «Специализированная детская-юношеская спортивная школа олимпийского резерва по волейболу Александра Савина».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Раудуве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98 Федерального Закона от 05.04.2013</w:t>
            </w: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№ 44-ФЗ.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 работы Контрольно-счетной палаты на 2016 год,</w:t>
            </w:r>
          </w:p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раздел 1, п. 1.8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при осуществлении совместных конкурсов и аукционов, в соответствии с требованиями ст. 25 Федерального закона 44-ФЗ (выборочно).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Раудуве И.В.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Ст. 98 Федерального Закона от 05.04.2013</w:t>
            </w:r>
            <w:r w:rsidRPr="0046786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 № 44-ФЗ.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План работы Контрольно-счетной палаты на 2016 год,</w:t>
            </w:r>
          </w:p>
          <w:p w:rsidR="00467867" w:rsidRPr="00467867" w:rsidRDefault="00467867" w:rsidP="00467867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раздел 1, п. 1.8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14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              Аудит в сфере закупок в рамках контрольных мероприятий согласно плану работы Контрольно-счетной палаты на 2016 год</w:t>
            </w:r>
          </w:p>
        </w:tc>
      </w:tr>
      <w:tr w:rsidR="00467867" w:rsidRPr="00467867" w:rsidTr="00183CBD">
        <w:trPr>
          <w:tblCellSpacing w:w="0" w:type="dxa"/>
        </w:trPr>
        <w:tc>
          <w:tcPr>
            <w:tcW w:w="1476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867" w:rsidRPr="00467867" w:rsidRDefault="00467867" w:rsidP="00467867">
            <w:pPr>
              <w:spacing w:before="150" w:after="30" w:line="28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             Последующий контроль устранения нарушений, в сфере закупок, выявленных по итогам проведенных в 2015 году контрольных мероприятий</w:t>
            </w:r>
          </w:p>
        </w:tc>
      </w:tr>
    </w:tbl>
    <w:p w:rsidR="00376B6A" w:rsidRDefault="00376B6A" w:rsidP="00D64F72"/>
    <w:sectPr w:rsidR="00376B6A" w:rsidSect="00D64F72">
      <w:footerReference w:type="default" r:id="rId8"/>
      <w:pgSz w:w="16838" w:h="11906" w:orient="landscape"/>
      <w:pgMar w:top="567" w:right="567" w:bottom="851" w:left="709" w:header="709" w:footer="3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D" w:rsidRDefault="00D2084D" w:rsidP="00D64F72">
      <w:pPr>
        <w:spacing w:after="0" w:line="240" w:lineRule="auto"/>
      </w:pPr>
      <w:r>
        <w:separator/>
      </w:r>
    </w:p>
  </w:endnote>
  <w:endnote w:type="continuationSeparator" w:id="0">
    <w:p w:rsidR="00D2084D" w:rsidRDefault="00D2084D" w:rsidP="00D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356"/>
      <w:docPartObj>
        <w:docPartGallery w:val="Page Numbers (Bottom of Page)"/>
        <w:docPartUnique/>
      </w:docPartObj>
    </w:sdtPr>
    <w:sdtEndPr/>
    <w:sdtContent>
      <w:p w:rsidR="00D64F72" w:rsidRDefault="00D2084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F72" w:rsidRDefault="00D64F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D" w:rsidRDefault="00D2084D" w:rsidP="00D64F72">
      <w:pPr>
        <w:spacing w:after="0" w:line="240" w:lineRule="auto"/>
      </w:pPr>
      <w:r>
        <w:separator/>
      </w:r>
    </w:p>
  </w:footnote>
  <w:footnote w:type="continuationSeparator" w:id="0">
    <w:p w:rsidR="00D2084D" w:rsidRDefault="00D2084D" w:rsidP="00D6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6A58"/>
    <w:multiLevelType w:val="hybridMultilevel"/>
    <w:tmpl w:val="FB70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09"/>
    <w:rsid w:val="00183CBD"/>
    <w:rsid w:val="001B62D6"/>
    <w:rsid w:val="002409DE"/>
    <w:rsid w:val="002D2E40"/>
    <w:rsid w:val="00376B6A"/>
    <w:rsid w:val="00467867"/>
    <w:rsid w:val="005234B1"/>
    <w:rsid w:val="00577D09"/>
    <w:rsid w:val="007151C5"/>
    <w:rsid w:val="007163E1"/>
    <w:rsid w:val="007A3F30"/>
    <w:rsid w:val="007E3B15"/>
    <w:rsid w:val="00811F52"/>
    <w:rsid w:val="00A65388"/>
    <w:rsid w:val="00AE30B8"/>
    <w:rsid w:val="00D2084D"/>
    <w:rsid w:val="00D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09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7867"/>
    <w:pPr>
      <w:spacing w:before="150" w:after="30" w:line="285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86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4F72"/>
  </w:style>
  <w:style w:type="paragraph" w:styleId="a8">
    <w:name w:val="footer"/>
    <w:basedOn w:val="a"/>
    <w:link w:val="a9"/>
    <w:uiPriority w:val="99"/>
    <w:unhideWhenUsed/>
    <w:rsid w:val="00D6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09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7867"/>
    <w:pPr>
      <w:spacing w:before="150" w:after="30" w:line="285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786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4F72"/>
  </w:style>
  <w:style w:type="paragraph" w:styleId="a8">
    <w:name w:val="footer"/>
    <w:basedOn w:val="a"/>
    <w:link w:val="a9"/>
    <w:uiPriority w:val="99"/>
    <w:unhideWhenUsed/>
    <w:rsid w:val="00D6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60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923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066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501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298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Solodkaya</dc:creator>
  <cp:lastModifiedBy>user</cp:lastModifiedBy>
  <cp:revision>2</cp:revision>
  <cp:lastPrinted>2017-02-07T05:50:00Z</cp:lastPrinted>
  <dcterms:created xsi:type="dcterms:W3CDTF">2017-03-23T11:42:00Z</dcterms:created>
  <dcterms:modified xsi:type="dcterms:W3CDTF">2017-03-23T11:42:00Z</dcterms:modified>
</cp:coreProperties>
</file>