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8743E" w:rsidTr="0088743E">
        <w:trPr>
          <w:trHeight w:val="1040"/>
        </w:trPr>
        <w:tc>
          <w:tcPr>
            <w:tcW w:w="4395" w:type="dxa"/>
          </w:tcPr>
          <w:p w:rsidR="0088743E" w:rsidRPr="00630D7D" w:rsidRDefault="0088743E" w:rsidP="0088743E">
            <w:pPr>
              <w:autoSpaceDE w:val="0"/>
              <w:autoSpaceDN w:val="0"/>
              <w:adjustRightInd w:val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30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решению Обнинского городского Собрания «Об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</w:t>
            </w:r>
            <w:r w:rsidRPr="00630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02-09</w:t>
            </w:r>
          </w:p>
          <w:p w:rsidR="0088743E" w:rsidRDefault="0088743E" w:rsidP="001B6C50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743E" w:rsidRDefault="0088743E" w:rsidP="008874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43E" w:rsidRPr="00320E40" w:rsidRDefault="0088743E" w:rsidP="0088743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43E" w:rsidRPr="006C61E8" w:rsidRDefault="0088743E" w:rsidP="0088743E">
      <w:pPr>
        <w:pStyle w:val="a8"/>
        <w:rPr>
          <w:b/>
          <w:u w:val="single"/>
        </w:rPr>
      </w:pPr>
      <w:r w:rsidRPr="006C61E8">
        <w:rPr>
          <w:b/>
        </w:rPr>
        <w:t>Материалы, характеризующие работу Обнинского городского Собрания за период с 1 января по 31 декабря 2015 года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right="57" w:firstLine="709"/>
        <w:rPr>
          <w:b/>
        </w:rPr>
      </w:pPr>
      <w:r w:rsidRPr="00320E40">
        <w:rPr>
          <w:b/>
        </w:rPr>
        <w:t>Квалифицированное правотворчество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35 Федерального закона «Об общих принципах организации местного самоуправления в Российской Федерации» № 131-ФЗ от 06.10.2003 г. установлено, что представительный орган местного самоуправления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издает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правовые акты </w:t>
      </w:r>
      <w:r w:rsidRPr="00320E40">
        <w:rPr>
          <w:rFonts w:ascii="Times New Roman" w:hAnsi="Times New Roman" w:cs="Times New Roman"/>
          <w:b/>
          <w:sz w:val="24"/>
          <w:szCs w:val="24"/>
        </w:rPr>
        <w:t>в форме решений</w:t>
      </w:r>
      <w:r w:rsidRPr="00320E40">
        <w:rPr>
          <w:rFonts w:ascii="Times New Roman" w:hAnsi="Times New Roman" w:cs="Times New Roman"/>
          <w:sz w:val="24"/>
          <w:szCs w:val="24"/>
        </w:rPr>
        <w:t xml:space="preserve">. Названы два вида решений: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1. устанавливающие правила, обязательные для исполнения на территории муниципального образования, и </w:t>
      </w:r>
    </w:p>
    <w:p w:rsidR="0088743E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2. решения по вопросам организации деятельности представительного органа муниципального образования.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b/>
          <w:sz w:val="24"/>
          <w:szCs w:val="24"/>
        </w:rPr>
        <w:t>Система нормативных правовых актов по предметам исключительного ведения представительных органов и иным вопросам местного значения  создана в предыдущие годы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Обнинского городского Собрания. </w:t>
      </w:r>
      <w:r w:rsidRPr="00320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E40">
        <w:rPr>
          <w:rFonts w:ascii="Times New Roman" w:hAnsi="Times New Roman" w:cs="Times New Roman"/>
          <w:sz w:val="24"/>
          <w:szCs w:val="24"/>
        </w:rPr>
        <w:t>В 2015 году продолжилась работа по развитию и совершенствованию нормативно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20E40">
        <w:rPr>
          <w:rFonts w:ascii="Times New Roman" w:hAnsi="Times New Roman" w:cs="Times New Roman"/>
          <w:sz w:val="24"/>
          <w:szCs w:val="24"/>
        </w:rPr>
        <w:t xml:space="preserve">правовой базы местного самоуправления города Обнинска. Принимались новые документы, </w:t>
      </w:r>
      <w:r w:rsidRPr="00865EBD">
        <w:rPr>
          <w:rFonts w:ascii="Times New Roman" w:hAnsi="Times New Roman" w:cs="Times New Roman"/>
          <w:sz w:val="24"/>
          <w:szCs w:val="24"/>
        </w:rPr>
        <w:t>в принятые  нормативные акты вносились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5EBD">
        <w:rPr>
          <w:rFonts w:ascii="Times New Roman" w:hAnsi="Times New Roman" w:cs="Times New Roman"/>
          <w:sz w:val="24"/>
          <w:szCs w:val="24"/>
        </w:rPr>
        <w:t xml:space="preserve"> и принимались новые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5EBD">
        <w:rPr>
          <w:rFonts w:ascii="Times New Roman" w:hAnsi="Times New Roman" w:cs="Times New Roman"/>
          <w:sz w:val="24"/>
          <w:szCs w:val="24"/>
        </w:rPr>
        <w:t xml:space="preserve"> в связи с изменением федерального законодательства, несколько  решений</w:t>
      </w:r>
      <w:r w:rsidRPr="00320E40">
        <w:rPr>
          <w:rFonts w:ascii="Times New Roman" w:hAnsi="Times New Roman" w:cs="Times New Roman"/>
          <w:sz w:val="24"/>
          <w:szCs w:val="24"/>
        </w:rPr>
        <w:t xml:space="preserve">  были признаны утратившими силу. Создана правовая основа деятельности органов местного самоуправления, </w:t>
      </w:r>
      <w:proofErr w:type="gramStart"/>
      <w:r w:rsidRPr="00320E4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20E40">
        <w:rPr>
          <w:rFonts w:ascii="Times New Roman" w:hAnsi="Times New Roman" w:cs="Times New Roman"/>
          <w:sz w:val="24"/>
          <w:szCs w:val="24"/>
        </w:rPr>
        <w:t xml:space="preserve"> которой ни экономика, ни социальная сфера развиваться не могут. Регламентированы вопросы бюджетного процесса, землепользования, арендных отношений, разграничения прав собственности,  проведения публичных слушаний по вопросам местного значения и другие значимые вопросы.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Депутаты городского Собрания совместно с Администрацией города провели значительную работу по подготовке, рассмотрению и принятию нормативных правовых актов.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Главой городского самоуправления, Председателем городского Собрания в 2015 году подписано 139</w:t>
      </w:r>
      <w:r>
        <w:rPr>
          <w:rFonts w:ascii="Times New Roman" w:hAnsi="Times New Roman" w:cs="Times New Roman"/>
          <w:sz w:val="24"/>
          <w:szCs w:val="24"/>
        </w:rPr>
        <w:t xml:space="preserve"> решений городского Собрания и издано 88 муниципальных правовых актов.</w:t>
      </w:r>
    </w:p>
    <w:p w:rsidR="0088743E" w:rsidRPr="00320E40" w:rsidRDefault="0088743E" w:rsidP="0088743E">
      <w:pPr>
        <w:pStyle w:val="a6"/>
        <w:autoSpaceDE w:val="0"/>
        <w:autoSpaceDN w:val="0"/>
        <w:adjustRightInd w:val="0"/>
        <w:ind w:left="709"/>
        <w:jc w:val="both"/>
      </w:pPr>
    </w:p>
    <w:p w:rsidR="0088743E" w:rsidRPr="00320E40" w:rsidRDefault="0088743E" w:rsidP="0088743E">
      <w:pPr>
        <w:pStyle w:val="a6"/>
        <w:autoSpaceDE w:val="0"/>
        <w:autoSpaceDN w:val="0"/>
        <w:adjustRightInd w:val="0"/>
        <w:ind w:left="709"/>
        <w:jc w:val="center"/>
        <w:rPr>
          <w:i/>
        </w:rPr>
      </w:pPr>
      <w:r w:rsidRPr="00320E40">
        <w:rPr>
          <w:i/>
        </w:rPr>
        <w:t>Информационный обзор нормотворческой  деятельности городского Собрания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7277"/>
        <w:gridCol w:w="1763"/>
      </w:tblGrid>
      <w:tr w:rsidR="0088743E" w:rsidRPr="00320E40" w:rsidTr="001B6C50">
        <w:tc>
          <w:tcPr>
            <w:tcW w:w="568" w:type="dxa"/>
          </w:tcPr>
          <w:p w:rsidR="0088743E" w:rsidRPr="005C2D19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rPr>
                <w:color w:val="000000"/>
              </w:rPr>
              <w:t>Наименование вопроса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Количество решений</w:t>
            </w:r>
          </w:p>
        </w:tc>
      </w:tr>
      <w:tr w:rsidR="0088743E" w:rsidRPr="00320E40" w:rsidTr="001B6C50">
        <w:tc>
          <w:tcPr>
            <w:tcW w:w="568" w:type="dxa"/>
            <w:vMerge w:val="restart"/>
            <w:textDirection w:val="btLr"/>
          </w:tcPr>
          <w:p w:rsidR="0088743E" w:rsidRPr="007934F3" w:rsidRDefault="0088743E" w:rsidP="001B6C50">
            <w:pPr>
              <w:pStyle w:val="a6"/>
              <w:autoSpaceDE w:val="0"/>
              <w:autoSpaceDN w:val="0"/>
              <w:adjustRightInd w:val="0"/>
              <w:ind w:left="113" w:right="113"/>
              <w:jc w:val="both"/>
            </w:pPr>
            <w:r>
              <w:t>Решения городского Собрания</w:t>
            </w: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 xml:space="preserve"> </w:t>
            </w:r>
            <w:r w:rsidRPr="00320E40">
              <w:rPr>
                <w:color w:val="000000"/>
              </w:rPr>
              <w:t xml:space="preserve">Организация деятельности органов местного самоуправления, в т. ч. делегирование депутатов в состав комиссий Администрации города, </w:t>
            </w:r>
            <w:proofErr w:type="spellStart"/>
            <w:r w:rsidRPr="00320E40">
              <w:rPr>
                <w:color w:val="000000"/>
              </w:rPr>
              <w:t>отчеты</w:t>
            </w:r>
            <w:proofErr w:type="spellEnd"/>
            <w:r w:rsidRPr="00320E40">
              <w:rPr>
                <w:color w:val="000000"/>
              </w:rPr>
              <w:t xml:space="preserve"> о деятельности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56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>Принятие Устава и внесение изменений в него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5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5A647C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highlight w:val="green"/>
              </w:rPr>
            </w:pPr>
            <w:r>
              <w:t>Н</w:t>
            </w:r>
            <w:r w:rsidRPr="00455300">
              <w:t>азначени</w:t>
            </w:r>
            <w:r>
              <w:t>е</w:t>
            </w:r>
            <w:r w:rsidRPr="00455300">
              <w:t xml:space="preserve"> публичных слушаний по проектам решений «О внесении изменений и дополнений  в Устав муниципального образования  «Город Обнинск», </w:t>
            </w:r>
            <w:proofErr w:type="spellStart"/>
            <w:r w:rsidRPr="00455300">
              <w:t>утвержденный</w:t>
            </w:r>
            <w:proofErr w:type="spellEnd"/>
            <w:r w:rsidRPr="00455300">
              <w:t xml:space="preserve"> решением городского Собрания  от 04.07.2006 года № 01-24 </w:t>
            </w:r>
          </w:p>
        </w:tc>
        <w:tc>
          <w:tcPr>
            <w:tcW w:w="1782" w:type="dxa"/>
          </w:tcPr>
          <w:p w:rsidR="0088743E" w:rsidRPr="005A647C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highlight w:val="green"/>
              </w:rPr>
            </w:pPr>
            <w:r w:rsidRPr="00455300">
              <w:t>4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5A647C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highlight w:val="green"/>
              </w:rPr>
            </w:pPr>
            <w:r>
              <w:t>В</w:t>
            </w:r>
            <w:r w:rsidRPr="00455300">
              <w:t>несени</w:t>
            </w:r>
            <w:r>
              <w:t>е</w:t>
            </w:r>
            <w:r w:rsidRPr="00455300">
              <w:t xml:space="preserve"> изменений в Положение «О порядке организации проведения публичных слушаний в городе Обнинске», </w:t>
            </w:r>
            <w:proofErr w:type="spellStart"/>
            <w:r w:rsidRPr="00455300">
              <w:lastRenderedPageBreak/>
              <w:t>утвержденное</w:t>
            </w:r>
            <w:proofErr w:type="spellEnd"/>
            <w:r w:rsidRPr="00455300">
              <w:t xml:space="preserve"> решением городского Собрания от 14 февраля 2006 N 01-14</w:t>
            </w:r>
            <w:r>
              <w:t>»</w:t>
            </w:r>
          </w:p>
        </w:tc>
        <w:tc>
          <w:tcPr>
            <w:tcW w:w="1782" w:type="dxa"/>
          </w:tcPr>
          <w:p w:rsidR="0088743E" w:rsidRPr="005A647C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highlight w:val="green"/>
              </w:rPr>
            </w:pPr>
            <w:r w:rsidRPr="00455300">
              <w:lastRenderedPageBreak/>
              <w:t>2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320E40">
              <w:t xml:space="preserve">Порядок принятия бюджета, утверждение бюджета, внесение изменений в бюджет, </w:t>
            </w:r>
            <w:proofErr w:type="spellStart"/>
            <w:r w:rsidRPr="00320E40">
              <w:t>отчет</w:t>
            </w:r>
            <w:proofErr w:type="spellEnd"/>
            <w:r w:rsidRPr="00320E40">
              <w:t xml:space="preserve"> об исполнении бюджета; налоги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10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>Социальная политика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5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>Предпринимательство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1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>Организация торговли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2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 xml:space="preserve">Организация транспортного обслуживания 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1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 xml:space="preserve">Регулирование земельных и  имущественных отношений, арендной платы 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18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>Градостроительство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1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>Благоустройство, озеленение  и экология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4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>Обеспечение безопасности и охраны общественного порядка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1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 xml:space="preserve">Признание </w:t>
            </w:r>
            <w:proofErr w:type="gramStart"/>
            <w:r w:rsidRPr="00320E40">
              <w:t>утратившими</w:t>
            </w:r>
            <w:proofErr w:type="gramEnd"/>
            <w:r w:rsidRPr="00320E40">
              <w:t xml:space="preserve"> силу решений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2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>Наименование территорий, улиц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2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>Награждения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7</w:t>
            </w:r>
          </w:p>
        </w:tc>
      </w:tr>
      <w:tr w:rsidR="0088743E" w:rsidRPr="00320E40" w:rsidTr="001B6C50">
        <w:tc>
          <w:tcPr>
            <w:tcW w:w="568" w:type="dxa"/>
            <w:vMerge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20E40">
              <w:t>Другие решения</w:t>
            </w:r>
            <w:r>
              <w:t xml:space="preserve"> городского Собрания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320E40">
              <w:t>18</w:t>
            </w:r>
          </w:p>
        </w:tc>
      </w:tr>
      <w:tr w:rsidR="0088743E" w:rsidRPr="00320E40" w:rsidTr="001B6C50">
        <w:tc>
          <w:tcPr>
            <w:tcW w:w="568" w:type="dxa"/>
          </w:tcPr>
          <w:p w:rsidR="0088743E" w:rsidRPr="00447001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539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455300">
              <w:t>Муниципаль</w:t>
            </w:r>
            <w:r>
              <w:t>н</w:t>
            </w:r>
            <w:r w:rsidRPr="00455300">
              <w:t xml:space="preserve">ые правовые акты </w:t>
            </w:r>
            <w:r>
              <w:t>Главы городского самоуправления</w:t>
            </w:r>
          </w:p>
        </w:tc>
        <w:tc>
          <w:tcPr>
            <w:tcW w:w="1782" w:type="dxa"/>
          </w:tcPr>
          <w:p w:rsidR="0088743E" w:rsidRPr="00320E40" w:rsidRDefault="0088743E" w:rsidP="001B6C50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>
              <w:t>88</w:t>
            </w:r>
          </w:p>
        </w:tc>
      </w:tr>
    </w:tbl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Данные таблицы показывают основные направления нормотворческой деятельности городского Собрания.</w:t>
      </w:r>
    </w:p>
    <w:p w:rsidR="0088743E" w:rsidRPr="00320E40" w:rsidRDefault="0088743E" w:rsidP="0088743E">
      <w:pPr>
        <w:tabs>
          <w:tab w:val="left" w:pos="1201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Работа по изучению федерального законодательства и законодательства Калужской области и их совершенствованию.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отделом городского Собрания проводился </w:t>
      </w:r>
      <w:r w:rsidRPr="0032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законодательства (федерального и регионального)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</w:t>
      </w:r>
      <w:r w:rsidRPr="00320E40">
        <w:rPr>
          <w:rFonts w:ascii="Times New Roman" w:hAnsi="Times New Roman" w:cs="Times New Roman"/>
          <w:sz w:val="24"/>
          <w:szCs w:val="24"/>
        </w:rPr>
        <w:t>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0E40">
        <w:rPr>
          <w:rFonts w:ascii="Times New Roman" w:hAnsi="Times New Roman" w:cs="Times New Roman"/>
          <w:sz w:val="24"/>
          <w:szCs w:val="24"/>
        </w:rPr>
        <w:t xml:space="preserve"> краткое изложение нормативного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направлялись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почте всем депутатам</w:t>
      </w:r>
      <w:r w:rsidRPr="0049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специалисты юридического отдела проводили устные консультации по правовым вопросам для депутатов городского Собрания.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сотрудниками аппарата городского Собрания регулярно проводится работа специалистами правовой системы «Консультант Плюс».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депутатам нового созыва   были подготовлены методические материалы, также были направлены  тексты законов, регулирующих деятельность органов местного самоуправления, нормативные решения городского Собрания.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нового состава депутатов был организован семинар по бюджетному законодательству. 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Работа по доведению до сведения населения требований нормативных правовых актов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формах:</w:t>
      </w:r>
    </w:p>
    <w:p w:rsidR="0088743E" w:rsidRPr="00320E40" w:rsidRDefault="0088743E" w:rsidP="0088743E">
      <w:pPr>
        <w:pStyle w:val="a6"/>
        <w:numPr>
          <w:ilvl w:val="0"/>
          <w:numId w:val="8"/>
        </w:numPr>
        <w:autoSpaceDE w:val="0"/>
        <w:autoSpaceDN w:val="0"/>
        <w:adjustRightInd w:val="0"/>
        <w:ind w:right="57"/>
        <w:outlineLvl w:val="0"/>
      </w:pPr>
      <w:r w:rsidRPr="00320E40">
        <w:t>опубликования нормативных правовых актов в официальном печатном  издании,</w:t>
      </w:r>
    </w:p>
    <w:p w:rsidR="0088743E" w:rsidRDefault="0088743E" w:rsidP="0088743E">
      <w:pPr>
        <w:pStyle w:val="a6"/>
        <w:numPr>
          <w:ilvl w:val="0"/>
          <w:numId w:val="8"/>
        </w:numPr>
        <w:autoSpaceDE w:val="0"/>
        <w:autoSpaceDN w:val="0"/>
        <w:adjustRightInd w:val="0"/>
        <w:ind w:right="57"/>
        <w:outlineLvl w:val="0"/>
      </w:pPr>
      <w:r w:rsidRPr="00320E40">
        <w:t xml:space="preserve">размещения нормативных правовых актов на сайте Законодательного Собрания Калужской области, </w:t>
      </w:r>
    </w:p>
    <w:p w:rsidR="0088743E" w:rsidRPr="00320E40" w:rsidRDefault="0088743E" w:rsidP="0088743E">
      <w:pPr>
        <w:pStyle w:val="a6"/>
        <w:numPr>
          <w:ilvl w:val="0"/>
          <w:numId w:val="8"/>
        </w:numPr>
        <w:autoSpaceDE w:val="0"/>
        <w:autoSpaceDN w:val="0"/>
        <w:adjustRightInd w:val="0"/>
        <w:ind w:right="57"/>
        <w:outlineLvl w:val="0"/>
      </w:pPr>
      <w:r w:rsidRPr="00320E40">
        <w:t>размещения нормативных правовых актов городского Собран</w:t>
      </w:r>
      <w:r>
        <w:t>ия на сайте городского Собрания,</w:t>
      </w:r>
    </w:p>
    <w:p w:rsidR="0088743E" w:rsidRPr="00320E40" w:rsidRDefault="0088743E" w:rsidP="0088743E">
      <w:pPr>
        <w:pStyle w:val="a6"/>
        <w:numPr>
          <w:ilvl w:val="0"/>
          <w:numId w:val="8"/>
        </w:numPr>
        <w:autoSpaceDE w:val="0"/>
        <w:autoSpaceDN w:val="0"/>
        <w:adjustRightInd w:val="0"/>
        <w:ind w:right="57"/>
        <w:outlineLvl w:val="0"/>
      </w:pPr>
      <w:r w:rsidRPr="00320E40">
        <w:t>размещения нормативных правовых актов в Регистре муниципальных  нормативных правовых актов,</w:t>
      </w:r>
    </w:p>
    <w:p w:rsidR="0088743E" w:rsidRPr="00320E40" w:rsidRDefault="0088743E" w:rsidP="0088743E">
      <w:pPr>
        <w:pStyle w:val="a6"/>
        <w:numPr>
          <w:ilvl w:val="0"/>
          <w:numId w:val="8"/>
        </w:numPr>
        <w:autoSpaceDE w:val="0"/>
        <w:autoSpaceDN w:val="0"/>
        <w:adjustRightInd w:val="0"/>
        <w:ind w:right="57"/>
        <w:outlineLvl w:val="0"/>
      </w:pPr>
      <w:r w:rsidRPr="00320E40">
        <w:t>размещения нормативных правовых актов</w:t>
      </w:r>
      <w:r>
        <w:t xml:space="preserve"> в правовых базах</w:t>
      </w:r>
      <w:r w:rsidRPr="00320E40">
        <w:t xml:space="preserve"> «Консультант Плюс», «Кодекс», «Гарант».</w:t>
      </w:r>
    </w:p>
    <w:p w:rsidR="0088743E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отовится пресс-релиз по итогам заседаний комитетов городского Собрания, в котором излагается суть проектов решений, рассматриваемых депутатами.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городского Собрания для сайта и СМИ готовится пост-релиз, в котором содержится информация по всем решениям, принятым на заседании городского Собрания.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каждым заседанием городского Собрания для СМИ города готовится пресс-релиз, в котором приводится краткое содержание   каждого проекта решения,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включенного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 повестки заседания городского Собрания для рассмотрения депутатами.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 на сайте городского Собрания размещаются протоколы заседаний.</w:t>
      </w:r>
    </w:p>
    <w:p w:rsidR="0088743E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заседаниях городского Собрания присутствуют представители СМИ, новости транслируются   по телевидению, а также публикуются  в газетах. 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уровня информированности населения о работе представительного органа власти городское Собрание решением № 05-51 от 28.01.2014 утвердило Положение «Об обязательном экземпляре документов  муниципального образования «Город Обнинск». В соответствии с данным решением все решения городского Собрания направляются в центральную библиотеку города Обнинска.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F91118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1118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Количество протестов и представлений прокурора в отношении муниципальных </w:t>
      </w:r>
    </w:p>
    <w:p w:rsidR="0088743E" w:rsidRPr="00F91118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1118">
        <w:rPr>
          <w:rFonts w:ascii="Times New Roman" w:hAnsi="Times New Roman" w:cs="Times New Roman"/>
          <w:i/>
          <w:sz w:val="24"/>
          <w:szCs w:val="24"/>
          <w:u w:val="single"/>
        </w:rPr>
        <w:t>правовых актов</w:t>
      </w:r>
    </w:p>
    <w:p w:rsidR="0088743E" w:rsidRPr="00F91118" w:rsidRDefault="0088743E" w:rsidP="0088743E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F91118">
        <w:rPr>
          <w:rFonts w:ascii="Times New Roman" w:hAnsi="Times New Roman" w:cs="Times New Roman"/>
          <w:sz w:val="24"/>
          <w:szCs w:val="24"/>
        </w:rPr>
        <w:t xml:space="preserve">В 2015 году </w:t>
      </w:r>
      <w:r>
        <w:rPr>
          <w:rFonts w:ascii="Times New Roman" w:hAnsi="Times New Roman" w:cs="Times New Roman"/>
          <w:sz w:val="24"/>
          <w:szCs w:val="24"/>
        </w:rPr>
        <w:t>в отношении муниципальных правовых  актов</w:t>
      </w:r>
      <w:r w:rsidRPr="00F91118">
        <w:rPr>
          <w:rFonts w:ascii="Times New Roman" w:hAnsi="Times New Roman" w:cs="Times New Roman"/>
          <w:sz w:val="24"/>
          <w:szCs w:val="24"/>
        </w:rPr>
        <w:t xml:space="preserve"> прокуратурой города Обнинска направлено: 7 протестов,</w:t>
      </w:r>
      <w:r>
        <w:rPr>
          <w:rFonts w:ascii="Times New Roman" w:hAnsi="Times New Roman" w:cs="Times New Roman"/>
          <w:sz w:val="24"/>
          <w:szCs w:val="24"/>
        </w:rPr>
        <w:t xml:space="preserve"> 2 представления и 1 требование, все они удовлетворены.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F91118">
        <w:rPr>
          <w:rFonts w:ascii="Times New Roman" w:hAnsi="Times New Roman" w:cs="Times New Roman"/>
          <w:bCs/>
          <w:sz w:val="24"/>
          <w:szCs w:val="24"/>
        </w:rPr>
        <w:t>Удельный вес муниципальных правовых актов, на которые внесены акты прокурорского реагирования, от общего количества принятых за год городским Собранием и Главой городского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>, Председателем городского Собрания</w:t>
      </w:r>
      <w:r w:rsidRPr="00F91118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bCs/>
          <w:sz w:val="24"/>
          <w:szCs w:val="24"/>
        </w:rPr>
        <w:t>5,9%.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8743E" w:rsidRPr="00320E40" w:rsidRDefault="0088743E" w:rsidP="0088743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right="57" w:firstLine="709"/>
        <w:rPr>
          <w:b/>
        </w:rPr>
      </w:pPr>
      <w:r w:rsidRPr="00320E40">
        <w:rPr>
          <w:b/>
        </w:rPr>
        <w:t>Организация эффективной работы представительного органа</w:t>
      </w:r>
    </w:p>
    <w:p w:rsidR="0088743E" w:rsidRDefault="0088743E" w:rsidP="0088743E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634186">
        <w:rPr>
          <w:rFonts w:ascii="Times New Roman" w:hAnsi="Times New Roman" w:cs="Times New Roman"/>
          <w:bCs/>
          <w:sz w:val="24"/>
          <w:szCs w:val="24"/>
        </w:rPr>
        <w:t xml:space="preserve">Организационно-правовое обеспечение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городского Собрания</w:t>
      </w:r>
      <w:r w:rsidRPr="00634186">
        <w:rPr>
          <w:rFonts w:ascii="Times New Roman" w:hAnsi="Times New Roman" w:cs="Times New Roman"/>
          <w:bCs/>
          <w:sz w:val="24"/>
          <w:szCs w:val="24"/>
        </w:rPr>
        <w:t xml:space="preserve"> осуществляется  на основе </w:t>
      </w:r>
      <w:r>
        <w:rPr>
          <w:rFonts w:ascii="Times New Roman" w:hAnsi="Times New Roman" w:cs="Times New Roman"/>
          <w:bCs/>
          <w:sz w:val="24"/>
          <w:szCs w:val="24"/>
        </w:rPr>
        <w:t>федеральных законов, Устава города</w:t>
      </w:r>
      <w:r w:rsidRPr="00634186">
        <w:rPr>
          <w:rFonts w:ascii="Times New Roman" w:hAnsi="Times New Roman" w:cs="Times New Roman"/>
          <w:bCs/>
          <w:sz w:val="24"/>
          <w:szCs w:val="24"/>
        </w:rPr>
        <w:t xml:space="preserve">, Регламента, плана работы,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вопросов ведения комитетов городского Собрания,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утвержденных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решениями, </w:t>
      </w:r>
      <w:r w:rsidRPr="00634186">
        <w:rPr>
          <w:rFonts w:ascii="Times New Roman" w:hAnsi="Times New Roman" w:cs="Times New Roman"/>
          <w:bCs/>
          <w:sz w:val="24"/>
          <w:szCs w:val="24"/>
        </w:rPr>
        <w:t>документов по делопроизводству</w:t>
      </w:r>
      <w:r>
        <w:rPr>
          <w:rFonts w:ascii="Times New Roman" w:hAnsi="Times New Roman" w:cs="Times New Roman"/>
          <w:bCs/>
          <w:sz w:val="24"/>
          <w:szCs w:val="24"/>
        </w:rPr>
        <w:t>, положений о структурных подразделениях аппарата.</w:t>
      </w:r>
      <w:r w:rsidRPr="000663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деятельность депутата заключается в участии в работе городского Собрания и принятии решений. Данная деятельность подробно регулируется Уставом города и Регламентом городского Собрания.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320E40">
        <w:rPr>
          <w:rFonts w:ascii="Times New Roman" w:hAnsi="Times New Roman" w:cs="Times New Roman"/>
          <w:bCs/>
          <w:sz w:val="24"/>
          <w:szCs w:val="24"/>
        </w:rPr>
        <w:t xml:space="preserve">Основной формой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представительного органа </w:t>
      </w:r>
      <w:r w:rsidRPr="00320E40">
        <w:rPr>
          <w:rFonts w:ascii="Times New Roman" w:hAnsi="Times New Roman" w:cs="Times New Roman"/>
          <w:bCs/>
          <w:sz w:val="24"/>
          <w:szCs w:val="24"/>
        </w:rPr>
        <w:t xml:space="preserve">являются заседания. Методика подготовки и порядок проведения заседаний городского Собрания,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подготовки, порядка рассмотрения и принятие решений </w:t>
      </w:r>
      <w:r w:rsidRPr="00320E40">
        <w:rPr>
          <w:rFonts w:ascii="Times New Roman" w:hAnsi="Times New Roman" w:cs="Times New Roman"/>
          <w:bCs/>
          <w:sz w:val="24"/>
          <w:szCs w:val="24"/>
        </w:rPr>
        <w:t xml:space="preserve"> определяется  Регламентом городского Собрания.</w:t>
      </w:r>
    </w:p>
    <w:p w:rsidR="0088743E" w:rsidRDefault="0088743E" w:rsidP="0088743E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320E40">
        <w:rPr>
          <w:rFonts w:ascii="Times New Roman" w:hAnsi="Times New Roman" w:cs="Times New Roman"/>
          <w:bCs/>
          <w:sz w:val="24"/>
          <w:szCs w:val="24"/>
        </w:rPr>
        <w:t>Регламент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также </w:t>
      </w:r>
      <w:r w:rsidRPr="00320E40">
        <w:rPr>
          <w:rFonts w:ascii="Times New Roman" w:hAnsi="Times New Roman" w:cs="Times New Roman"/>
          <w:bCs/>
          <w:sz w:val="24"/>
          <w:szCs w:val="24"/>
        </w:rPr>
        <w:t xml:space="preserve"> определяет другие  формы депутатской деятельности: работа в комитетах, комиссиях, выполнение поручений городского Собрания, участие в публичных слушаниях, направление депутатских запросов, обращений, выступления по вопросам депутатской деятельности в средствах массовой информации, работа с избирателями,  представление ежегодного </w:t>
      </w:r>
      <w:proofErr w:type="spellStart"/>
      <w:r w:rsidRPr="00320E40">
        <w:rPr>
          <w:rFonts w:ascii="Times New Roman" w:hAnsi="Times New Roman" w:cs="Times New Roman"/>
          <w:bCs/>
          <w:sz w:val="24"/>
          <w:szCs w:val="24"/>
        </w:rPr>
        <w:t>отчета</w:t>
      </w:r>
      <w:proofErr w:type="spellEnd"/>
      <w:r w:rsidRPr="00320E40">
        <w:rPr>
          <w:rFonts w:ascii="Times New Roman" w:hAnsi="Times New Roman" w:cs="Times New Roman"/>
          <w:bCs/>
          <w:sz w:val="24"/>
          <w:szCs w:val="24"/>
        </w:rPr>
        <w:t xml:space="preserve"> избирателям о деятельности депутата.</w:t>
      </w:r>
    </w:p>
    <w:p w:rsidR="0088743E" w:rsidRDefault="0088743E" w:rsidP="0088743E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795E2B">
        <w:rPr>
          <w:rFonts w:ascii="Times New Roman" w:hAnsi="Times New Roman" w:cs="Times New Roman"/>
          <w:bCs/>
          <w:sz w:val="24"/>
          <w:szCs w:val="24"/>
        </w:rPr>
        <w:t xml:space="preserve">Каждый депутат, помимо участия в сессионных заседаниях городского  Собрания, обязан работать  в составе одного комитета (Регламент допускает участие в работе двух, 16 депутатов работают в двух комитетах). В городском Собрании создано 5 профильных комитетов: </w:t>
      </w:r>
    </w:p>
    <w:p w:rsidR="0088743E" w:rsidRPr="00795E2B" w:rsidRDefault="0088743E" w:rsidP="0088743E">
      <w:pPr>
        <w:pStyle w:val="a6"/>
        <w:numPr>
          <w:ilvl w:val="0"/>
          <w:numId w:val="17"/>
        </w:numPr>
        <w:rPr>
          <w:bCs/>
        </w:rPr>
      </w:pPr>
      <w:r w:rsidRPr="00795E2B">
        <w:rPr>
          <w:bCs/>
        </w:rPr>
        <w:t xml:space="preserve">комитет по бюджету, финансам и налогам, </w:t>
      </w:r>
    </w:p>
    <w:p w:rsidR="0088743E" w:rsidRPr="00795E2B" w:rsidRDefault="0088743E" w:rsidP="0088743E">
      <w:pPr>
        <w:pStyle w:val="a6"/>
        <w:numPr>
          <w:ilvl w:val="0"/>
          <w:numId w:val="17"/>
        </w:numPr>
        <w:rPr>
          <w:bCs/>
        </w:rPr>
      </w:pPr>
      <w:r w:rsidRPr="00795E2B">
        <w:rPr>
          <w:bCs/>
        </w:rPr>
        <w:t xml:space="preserve">комитет по экономической политике, </w:t>
      </w:r>
    </w:p>
    <w:p w:rsidR="0088743E" w:rsidRPr="00795E2B" w:rsidRDefault="0088743E" w:rsidP="0088743E">
      <w:pPr>
        <w:pStyle w:val="a6"/>
        <w:numPr>
          <w:ilvl w:val="0"/>
          <w:numId w:val="17"/>
        </w:numPr>
        <w:rPr>
          <w:bCs/>
        </w:rPr>
      </w:pPr>
      <w:r w:rsidRPr="00795E2B">
        <w:rPr>
          <w:bCs/>
        </w:rPr>
        <w:t xml:space="preserve">комитет по законодательству и местному самоуправлению, </w:t>
      </w:r>
    </w:p>
    <w:p w:rsidR="0088743E" w:rsidRPr="00795E2B" w:rsidRDefault="0088743E" w:rsidP="0088743E">
      <w:pPr>
        <w:pStyle w:val="a6"/>
        <w:numPr>
          <w:ilvl w:val="0"/>
          <w:numId w:val="17"/>
        </w:numPr>
        <w:rPr>
          <w:bCs/>
        </w:rPr>
      </w:pPr>
      <w:r w:rsidRPr="00795E2B">
        <w:rPr>
          <w:bCs/>
        </w:rPr>
        <w:t xml:space="preserve">комитет по социальной политике, </w:t>
      </w:r>
    </w:p>
    <w:p w:rsidR="0088743E" w:rsidRPr="00795E2B" w:rsidRDefault="0088743E" w:rsidP="0088743E">
      <w:pPr>
        <w:pStyle w:val="a6"/>
        <w:numPr>
          <w:ilvl w:val="0"/>
          <w:numId w:val="17"/>
        </w:numPr>
        <w:jc w:val="both"/>
        <w:rPr>
          <w:bCs/>
        </w:rPr>
      </w:pPr>
      <w:r w:rsidRPr="00795E2B">
        <w:rPr>
          <w:bCs/>
        </w:rPr>
        <w:t xml:space="preserve">комитет по жилищно-коммунальным услугам. </w:t>
      </w:r>
    </w:p>
    <w:p w:rsidR="0088743E" w:rsidRDefault="0088743E" w:rsidP="0088743E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Cs/>
        </w:rPr>
        <w:t>Профильные комитеты, в соответствии с Регламентом, создаются  для</w:t>
      </w:r>
      <w:r>
        <w:rPr>
          <w:sz w:val="20"/>
          <w:szCs w:val="20"/>
        </w:rPr>
        <w:t xml:space="preserve"> </w:t>
      </w:r>
      <w:r w:rsidRPr="00E55B6C">
        <w:rPr>
          <w:bCs/>
        </w:rPr>
        <w:t>предварительного рассмотрения и подготовки вопросов, входящих в компетенцию городского Собрания.</w:t>
      </w:r>
      <w:r>
        <w:rPr>
          <w:bCs/>
        </w:rPr>
        <w:t xml:space="preserve"> Председатели комитетов избираются на заседании городского Собрания из числа депутатов, входящих в их состав, и </w:t>
      </w:r>
      <w:r w:rsidRPr="003F437F">
        <w:rPr>
          <w:bCs/>
        </w:rPr>
        <w:t>организуют работу комитета.</w:t>
      </w:r>
      <w:r w:rsidRPr="003F437F">
        <w:rPr>
          <w:rFonts w:ascii="Verdana" w:hAnsi="Verdana"/>
          <w:color w:val="000000"/>
          <w:sz w:val="20"/>
          <w:szCs w:val="20"/>
        </w:rPr>
        <w:t xml:space="preserve"> </w:t>
      </w:r>
    </w:p>
    <w:p w:rsidR="0088743E" w:rsidRDefault="0088743E" w:rsidP="0088743E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Для подготовки и рассмотрения конкретных вопросов по предметам своего ведения комитеты могут создавать временные комиссии и рабочие группы.</w:t>
      </w:r>
    </w:p>
    <w:p w:rsidR="0088743E" w:rsidRDefault="0088743E" w:rsidP="0088743E">
      <w:pPr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0E40">
        <w:rPr>
          <w:rFonts w:ascii="Times New Roman" w:hAnsi="Times New Roman" w:cs="Times New Roman"/>
          <w:bCs/>
          <w:sz w:val="24"/>
          <w:szCs w:val="24"/>
        </w:rPr>
        <w:t>Для обеспечения деятельности городского Собрания образованы президиум,  постоянно действующий рабочий орган городского Собрания, созданный для предварительной подготовки и оперативного рассмотрения организационных вопросов деятельности городского Собрания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</w:p>
    <w:p w:rsidR="0088743E" w:rsidRDefault="0088743E" w:rsidP="0088743E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20E40">
        <w:rPr>
          <w:rFonts w:ascii="Times New Roman" w:hAnsi="Times New Roman" w:cs="Times New Roman"/>
          <w:bCs/>
          <w:sz w:val="24"/>
          <w:szCs w:val="24"/>
        </w:rPr>
        <w:t xml:space="preserve">ри необходимости,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рассмотрения </w:t>
      </w:r>
      <w:r w:rsidRPr="00320E40">
        <w:rPr>
          <w:rFonts w:ascii="Times New Roman" w:hAnsi="Times New Roman" w:cs="Times New Roman"/>
          <w:bCs/>
          <w:sz w:val="24"/>
          <w:szCs w:val="24"/>
        </w:rPr>
        <w:t>отдельны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320E40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320E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городским Собранием </w:t>
      </w:r>
      <w:r w:rsidRPr="00320E40">
        <w:rPr>
          <w:rFonts w:ascii="Times New Roman" w:hAnsi="Times New Roman" w:cs="Times New Roman"/>
          <w:bCs/>
          <w:sz w:val="24"/>
          <w:szCs w:val="24"/>
        </w:rPr>
        <w:t xml:space="preserve">создаются  временные комиссии </w:t>
      </w:r>
      <w:r>
        <w:rPr>
          <w:rFonts w:ascii="Times New Roman" w:hAnsi="Times New Roman" w:cs="Times New Roman"/>
          <w:bCs/>
          <w:sz w:val="24"/>
          <w:szCs w:val="24"/>
        </w:rPr>
        <w:t>и рабочие группы. Порядок формирования, задачи и срок полномочий определяются при их образовании.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была продолжена работа по материальному, организационно-техническому и технологическому обеспечению деятельности городского Собрания. Продолжена работа по учёту принятых решений  городского Собрания в электронной базе городского Собрания.</w:t>
      </w:r>
    </w:p>
    <w:p w:rsidR="0088743E" w:rsidRPr="00320E40" w:rsidRDefault="0088743E" w:rsidP="0088743E">
      <w:pPr>
        <w:pStyle w:val="a6"/>
        <w:autoSpaceDE w:val="0"/>
        <w:autoSpaceDN w:val="0"/>
        <w:adjustRightInd w:val="0"/>
        <w:ind w:left="1429"/>
      </w:pPr>
      <w:r w:rsidRPr="00320E40">
        <w:t>В 2015 году были обеспечены подготовка и проведение:</w:t>
      </w:r>
    </w:p>
    <w:p w:rsidR="0088743E" w:rsidRPr="00320E40" w:rsidRDefault="0088743E" w:rsidP="0088743E">
      <w:pPr>
        <w:pStyle w:val="a6"/>
        <w:numPr>
          <w:ilvl w:val="0"/>
          <w:numId w:val="15"/>
        </w:numPr>
        <w:autoSpaceDE w:val="0"/>
        <w:autoSpaceDN w:val="0"/>
        <w:adjustRightInd w:val="0"/>
      </w:pPr>
      <w:r w:rsidRPr="00320E40">
        <w:t>16 заседаний городского Собрания;</w:t>
      </w:r>
    </w:p>
    <w:p w:rsidR="0088743E" w:rsidRPr="00320E40" w:rsidRDefault="0088743E" w:rsidP="0088743E">
      <w:pPr>
        <w:pStyle w:val="a6"/>
        <w:numPr>
          <w:ilvl w:val="0"/>
          <w:numId w:val="15"/>
        </w:numPr>
        <w:autoSpaceDE w:val="0"/>
        <w:autoSpaceDN w:val="0"/>
        <w:adjustRightInd w:val="0"/>
      </w:pPr>
      <w:r w:rsidRPr="00320E40">
        <w:t>13  заседаний Президиума городского Собрания;</w:t>
      </w:r>
    </w:p>
    <w:p w:rsidR="0088743E" w:rsidRPr="00320E40" w:rsidRDefault="0088743E" w:rsidP="0088743E">
      <w:pPr>
        <w:pStyle w:val="a6"/>
        <w:numPr>
          <w:ilvl w:val="0"/>
          <w:numId w:val="15"/>
        </w:numPr>
        <w:autoSpaceDE w:val="0"/>
        <w:autoSpaceDN w:val="0"/>
        <w:adjustRightInd w:val="0"/>
      </w:pPr>
      <w:r w:rsidRPr="00320E40">
        <w:t xml:space="preserve">12 заседаний Экспертного совета по проведению </w:t>
      </w:r>
      <w:proofErr w:type="spellStart"/>
      <w:proofErr w:type="gramStart"/>
      <w:r w:rsidRPr="00320E40">
        <w:t>антикоррупц</w:t>
      </w:r>
      <w:proofErr w:type="spellEnd"/>
      <w:r w:rsidRPr="00320E40">
        <w:t xml:space="preserve"> ионной</w:t>
      </w:r>
      <w:proofErr w:type="gramEnd"/>
      <w:r w:rsidRPr="00320E40">
        <w:t xml:space="preserve"> экспертизы нормативных правовых актов;</w:t>
      </w:r>
    </w:p>
    <w:p w:rsidR="0088743E" w:rsidRPr="00320E40" w:rsidRDefault="0088743E" w:rsidP="0088743E">
      <w:pPr>
        <w:pStyle w:val="a6"/>
        <w:numPr>
          <w:ilvl w:val="0"/>
          <w:numId w:val="15"/>
        </w:numPr>
        <w:autoSpaceDE w:val="0"/>
        <w:autoSpaceDN w:val="0"/>
        <w:adjustRightInd w:val="0"/>
      </w:pPr>
      <w:r w:rsidRPr="00320E40">
        <w:t xml:space="preserve">  67 заседаний постоянных комитетов городского Собрания, на которых рассмотрено 254 вопроса, в том числе ход исполнения 15 муниципальных программ.</w:t>
      </w:r>
    </w:p>
    <w:p w:rsidR="0088743E" w:rsidRPr="00747559" w:rsidRDefault="0088743E" w:rsidP="0088743E">
      <w:pPr>
        <w:pStyle w:val="a6"/>
        <w:numPr>
          <w:ilvl w:val="0"/>
          <w:numId w:val="15"/>
        </w:numPr>
        <w:autoSpaceDE w:val="0"/>
        <w:autoSpaceDN w:val="0"/>
        <w:adjustRightInd w:val="0"/>
      </w:pPr>
      <w:r w:rsidRPr="00747559">
        <w:t>20 публичных слушаний</w:t>
      </w:r>
      <w:r>
        <w:t>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работы городского Собрания, внедрения современных средств организации работы депутатов, а также сокращения непроизводительных затрат, в т. ч. и  рабочего времени сотрудников  аппарата, были закуплены 30 ноутбуков, которые объединены в единую сеть,  для обеспечения работы депутатов на заседаниях городского Собрания, комитетов и комиссий и других рабочих органов.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документов по вопросам,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 повестки заседаний, формируется как на бумажных носителях, так и в электронном виде. Полный пакет документов, включая проект повестки, в соответствии с Регламентом городского Собрания, за 3 дня до заседаний направляется всем депутатам в электронном виде. Каждый депутат, по желанию, может получить пакет документов на бумажных носителях.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повестки заседаний всех рабочих органов, а также городского Собрания, проекты решений размещаются на сайте городского Собрания. Проекты решений размещаются на сайте в течение 3-х дней со дня поступления.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Главы городского самоуправления о проведении публичных слушаний по градостроительным вопросам опубликовываются в официальном издании, размещаются в Регистре муниципальных правовых актов, на сайте городского Собрания и рассылаются всем депутатам по электронной почте.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всем мероприятиям (постановления, проекты повесток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также размещаются на  информационном стенде городского Собрания.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мероприятий депутаты получают по электронной почте (рассылаются: план на месяц, сообщения и документы к заседаниям), а также через индивидуальное сообщение по  телефону.</w:t>
      </w:r>
    </w:p>
    <w:p w:rsidR="0088743E" w:rsidRPr="00320E40" w:rsidRDefault="0088743E" w:rsidP="0088743E">
      <w:pPr>
        <w:pStyle w:val="a6"/>
        <w:autoSpaceDE w:val="0"/>
        <w:autoSpaceDN w:val="0"/>
        <w:adjustRightInd w:val="0"/>
        <w:ind w:left="709" w:right="57"/>
        <w:rPr>
          <w:b/>
        </w:rPr>
      </w:pPr>
    </w:p>
    <w:p w:rsidR="0088743E" w:rsidRPr="00320E40" w:rsidRDefault="0088743E" w:rsidP="0088743E">
      <w:pPr>
        <w:ind w:left="0" w:right="57"/>
        <w:rPr>
          <w:rFonts w:ascii="Times New Roman" w:hAnsi="Times New Roman" w:cs="Times New Roman"/>
          <w:b/>
          <w:sz w:val="24"/>
          <w:szCs w:val="24"/>
        </w:rPr>
      </w:pPr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Документы, регламентирующие деятельность представительного органа,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документами, регламентирующими деятельность городского Собрания, являются:</w:t>
      </w:r>
    </w:p>
    <w:p w:rsidR="0088743E" w:rsidRPr="00320E40" w:rsidRDefault="0088743E" w:rsidP="0088743E">
      <w:pPr>
        <w:pStyle w:val="a6"/>
        <w:numPr>
          <w:ilvl w:val="0"/>
          <w:numId w:val="7"/>
        </w:numPr>
        <w:autoSpaceDE w:val="0"/>
        <w:autoSpaceDN w:val="0"/>
        <w:adjustRightInd w:val="0"/>
      </w:pPr>
      <w:r w:rsidRPr="00320E40">
        <w:t xml:space="preserve">Устав муниципального образования «Город Обнинск», </w:t>
      </w:r>
    </w:p>
    <w:p w:rsidR="0088743E" w:rsidRPr="00320E40" w:rsidRDefault="0088743E" w:rsidP="0088743E">
      <w:pPr>
        <w:pStyle w:val="a6"/>
        <w:numPr>
          <w:ilvl w:val="0"/>
          <w:numId w:val="7"/>
        </w:numPr>
        <w:autoSpaceDE w:val="0"/>
        <w:autoSpaceDN w:val="0"/>
        <w:adjustRightInd w:val="0"/>
      </w:pPr>
      <w:r w:rsidRPr="00320E40">
        <w:t xml:space="preserve">Регламент Обнинского городского Собрания, </w:t>
      </w:r>
    </w:p>
    <w:p w:rsidR="0088743E" w:rsidRPr="00320E40" w:rsidRDefault="0088743E" w:rsidP="0088743E">
      <w:pPr>
        <w:pStyle w:val="a6"/>
        <w:numPr>
          <w:ilvl w:val="0"/>
          <w:numId w:val="7"/>
        </w:numPr>
        <w:autoSpaceDE w:val="0"/>
        <w:autoSpaceDN w:val="0"/>
        <w:adjustRightInd w:val="0"/>
      </w:pPr>
      <w:r w:rsidRPr="00320E40">
        <w:t xml:space="preserve">Порядок предоставления информации о деятельности Обнинского городского Собрания, </w:t>
      </w:r>
      <w:proofErr w:type="spellStart"/>
      <w:r w:rsidRPr="00320E40">
        <w:t>утвержденный</w:t>
      </w:r>
      <w:proofErr w:type="spellEnd"/>
      <w:r w:rsidRPr="00320E40">
        <w:t xml:space="preserve"> решением № 14-16 от 21.12.2010.</w:t>
      </w:r>
    </w:p>
    <w:p w:rsidR="0088743E" w:rsidRPr="00320E40" w:rsidRDefault="0088743E" w:rsidP="0088743E">
      <w:pPr>
        <w:pStyle w:val="a6"/>
        <w:numPr>
          <w:ilvl w:val="0"/>
          <w:numId w:val="7"/>
        </w:numPr>
        <w:autoSpaceDE w:val="0"/>
        <w:autoSpaceDN w:val="0"/>
        <w:adjustRightInd w:val="0"/>
      </w:pPr>
      <w:r w:rsidRPr="00320E40">
        <w:t xml:space="preserve">вопросы ведения постоянных  комитетов городского Собрания, </w:t>
      </w:r>
      <w:proofErr w:type="spellStart"/>
      <w:r w:rsidRPr="00320E40">
        <w:t>утвержденные</w:t>
      </w:r>
      <w:proofErr w:type="spellEnd"/>
      <w:r w:rsidRPr="00320E40">
        <w:t xml:space="preserve"> решениями городского Собрания.</w:t>
      </w:r>
    </w:p>
    <w:p w:rsidR="0088743E" w:rsidRPr="00320E40" w:rsidRDefault="0088743E" w:rsidP="0088743E">
      <w:pPr>
        <w:pStyle w:val="a6"/>
        <w:autoSpaceDE w:val="0"/>
        <w:autoSpaceDN w:val="0"/>
        <w:adjustRightInd w:val="0"/>
        <w:ind w:left="1429"/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 аппарата  городского Собрания регулируют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 городского Собрания Положения об аппарате и его структурных подразделениях, в которых определены их задачи, функции и полномочия.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вышеназванные документы размещены на сайте городского Собрания </w:t>
      </w:r>
      <w:proofErr w:type="spellStart"/>
      <w:r w:rsidRPr="00320E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gs</w:t>
      </w:r>
      <w:proofErr w:type="spellEnd"/>
      <w:r w:rsidRPr="0032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320E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obninsk</w:t>
      </w:r>
      <w:proofErr w:type="spellEnd"/>
      <w:r w:rsidRPr="0032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20E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Правовое обеспечение деятельности представительного органа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деятельности Обнинского городского Собрания возложено на юридический отдел.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 проводит экспертизу проектов решений и  осуществляет работу, связанную с совершенствованием муниципальной правовой базы, ежемесячно проводит мониторинг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рассылаю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всем депутатам.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2015 года сотрудники юридического отдела городского Собрания провели экспертизу </w:t>
      </w:r>
      <w:r w:rsidRPr="00320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</w:t>
      </w:r>
      <w:r w:rsidRPr="00320E40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решений, </w:t>
      </w:r>
      <w:r w:rsidRPr="00320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правовых актов Главы городского самоуправления. Проекты муниципальных правовых актов проверялись на соответствие требованиям законодательства. </w:t>
      </w:r>
    </w:p>
    <w:p w:rsidR="0088743E" w:rsidRPr="00320E40" w:rsidRDefault="0088743E" w:rsidP="0088743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законодательством Экспертным советом</w:t>
      </w:r>
      <w:r w:rsidRPr="0065384B">
        <w:rPr>
          <w:b/>
        </w:rPr>
        <w:t xml:space="preserve"> </w:t>
      </w:r>
      <w:r w:rsidRPr="00653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антикоррупционной экспертизы нормативных правовых актов</w:t>
      </w:r>
      <w:r w:rsidRPr="00DE75A6">
        <w:rPr>
          <w:b/>
        </w:rPr>
        <w:t xml:space="preserve">  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сотрудниками юридического отдела  проводится антикоррупционная экспертиза проектов нормативных правовых актов.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Юристы не только проводят правовую экспертизу проектов решений, они принимают  активное участие в  обсуждении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решений городского Собрания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постоянных комитетов, где проводят работу по разъяснению основных положений проектов документов  с правовой точки зрения. Юристы квалифицированно отвечают на правовые вопросы, объясняют юридические особенности рассматриваемого проекта, его связи с действующим законодательством.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Нормотворческая деятельность городского Собрания  осуществляется в сотрудничестве с прокуратурой города Обнинска.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направляются все проекты решений, находящиеся на рассмотрении  в городском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депутатами решения.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прокуратуры приглашаются на все заседания городского Собрания.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принимаемых нормативных правовых решениях в установленном порядке направлялась для включения в Регистр муниципальных нормативных правовых актов.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Планирование деятельности представительного органа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является одним из важнейших составляющих работы городского Собрания, поскольку от его качества зависит эффективность работы представительного органа. Порядок утверждения плана работы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 городского Собрания.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Обнинское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Собрание строит свою работу на основе </w:t>
      </w:r>
      <w:r w:rsidRPr="00320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перспективного и текущего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планирования. В соответствии с Регламентом городского Собрания  составляется план работы на год, который утверждается Главой городского самоуправления, Председателем городского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каждый месяц.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является основой для созыва очередных заседаний городского Собрания.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планов организует заместитель Председателя городского Собрания.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плановых вопросов в план работы городского Собрания включаются проекты решений, обязательные к рассмотрению в соответствии с законодательством, такие как принятие бюджета и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исполнении, рассмотрение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Главы городского округа,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города, утверждению нормативных правовых актов по различным направлениям деятельности органов местного самоуправления. Незапланированные проекты, потребность принятия которых возникла в ходе деятельности городского Собрания  (изменения законодательства и т.д.), в утверждённый план не вносятся, они рассматриваются в ходе текущей деятельности.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городского Собрания на 2015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включены:</w:t>
      </w:r>
    </w:p>
    <w:p w:rsidR="0088743E" w:rsidRPr="00320E40" w:rsidRDefault="0088743E" w:rsidP="0088743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r w:rsidRPr="00320E40">
        <w:t>организационные вопросы: график заседаний городского Собрания на год график заседаний комитетов, Экспертного совета по проведению антикоррупционной экспертизы нормативных правовых актов, Президиума городского Собрания,</w:t>
      </w:r>
    </w:p>
    <w:p w:rsidR="0088743E" w:rsidRPr="00320E40" w:rsidRDefault="0088743E" w:rsidP="0088743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r w:rsidRPr="00320E40">
        <w:t xml:space="preserve"> проекты  нормативно-правовых актов, которые планируется рассматривать в течение года, с указанием периода времени.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составляется план основных мероприятий городского Собрания, который, при необходимости,  корректируется. Планы работы размещаются на сайте городского Собрания, размещаются на информационном стенде в городском Собрании, направляются всем депутатам по электронной почте.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Уставу города и Регламенту городского Собрания практическое исполнение планов  контролируется Главой городского самоуправления, Председателем городского Собрания и заместителем  Председателя городского Собрания.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городского Собрания выполнен на 100 %, планы комитетов выполнены </w:t>
      </w:r>
      <w:r w:rsidRPr="00750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на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093F">
        <w:rPr>
          <w:rFonts w:ascii="Times New Roman" w:eastAsia="Times New Roman" w:hAnsi="Times New Roman" w:cs="Times New Roman"/>
          <w:sz w:val="24"/>
          <w:szCs w:val="24"/>
          <w:lang w:eastAsia="ru-RU"/>
        </w:rPr>
        <w:t>,5 %.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Организация делопроизводства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делопроизводства возложена на управление делами.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b/>
          <w:sz w:val="24"/>
          <w:szCs w:val="24"/>
        </w:rPr>
        <w:t>Для юридического оформления</w:t>
      </w:r>
      <w:r w:rsidRPr="00320E40">
        <w:rPr>
          <w:rFonts w:ascii="Times New Roman" w:hAnsi="Times New Roman" w:cs="Times New Roman"/>
          <w:sz w:val="24"/>
          <w:szCs w:val="24"/>
        </w:rPr>
        <w:t xml:space="preserve"> делопроизводства </w:t>
      </w:r>
      <w:proofErr w:type="gramStart"/>
      <w:r w:rsidRPr="00320E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0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E40">
        <w:rPr>
          <w:rFonts w:ascii="Times New Roman" w:hAnsi="Times New Roman" w:cs="Times New Roman"/>
          <w:sz w:val="24"/>
          <w:szCs w:val="24"/>
        </w:rPr>
        <w:t>Обнинском</w:t>
      </w:r>
      <w:proofErr w:type="gramEnd"/>
      <w:r w:rsidRPr="00320E40">
        <w:rPr>
          <w:rFonts w:ascii="Times New Roman" w:hAnsi="Times New Roman" w:cs="Times New Roman"/>
          <w:sz w:val="24"/>
          <w:szCs w:val="24"/>
        </w:rPr>
        <w:t xml:space="preserve"> городском Собрании  разработаны и утверждены следующие документы:</w:t>
      </w:r>
    </w:p>
    <w:p w:rsidR="0088743E" w:rsidRPr="00320E40" w:rsidRDefault="0088743E" w:rsidP="0088743E">
      <w:pPr>
        <w:pStyle w:val="a6"/>
        <w:numPr>
          <w:ilvl w:val="0"/>
          <w:numId w:val="5"/>
        </w:numPr>
        <w:ind w:left="0" w:firstLine="709"/>
      </w:pPr>
      <w:r w:rsidRPr="00320E40">
        <w:rPr>
          <w:rFonts w:eastAsiaTheme="minorHAnsi"/>
        </w:rPr>
        <w:t>Положение об Управлении делами,</w:t>
      </w:r>
    </w:p>
    <w:p w:rsidR="0088743E" w:rsidRPr="00320E40" w:rsidRDefault="0088743E" w:rsidP="0088743E">
      <w:pPr>
        <w:pStyle w:val="a6"/>
        <w:numPr>
          <w:ilvl w:val="0"/>
          <w:numId w:val="5"/>
        </w:numPr>
        <w:ind w:left="0" w:firstLine="709"/>
        <w:rPr>
          <w:rFonts w:eastAsiaTheme="minorHAnsi"/>
        </w:rPr>
      </w:pPr>
      <w:r w:rsidRPr="00320E40">
        <w:rPr>
          <w:rFonts w:eastAsiaTheme="minorHAnsi"/>
        </w:rPr>
        <w:t>Инструкция по делопроизводству</w:t>
      </w:r>
      <w:r>
        <w:rPr>
          <w:rFonts w:eastAsiaTheme="minorHAnsi"/>
        </w:rPr>
        <w:t>,</w:t>
      </w:r>
    </w:p>
    <w:p w:rsidR="0088743E" w:rsidRPr="00320E40" w:rsidRDefault="0088743E" w:rsidP="0088743E">
      <w:pPr>
        <w:pStyle w:val="a6"/>
        <w:numPr>
          <w:ilvl w:val="0"/>
          <w:numId w:val="5"/>
        </w:numPr>
        <w:ind w:left="0" w:firstLine="709"/>
        <w:rPr>
          <w:rFonts w:eastAsiaTheme="minorHAnsi"/>
        </w:rPr>
      </w:pPr>
      <w:r w:rsidRPr="00320E40">
        <w:rPr>
          <w:rFonts w:eastAsiaTheme="minorHAnsi"/>
        </w:rPr>
        <w:t>Должностные инструкции сотрудников,</w:t>
      </w:r>
    </w:p>
    <w:p w:rsidR="0088743E" w:rsidRPr="00320E40" w:rsidRDefault="0088743E" w:rsidP="0088743E">
      <w:pPr>
        <w:pStyle w:val="a6"/>
        <w:numPr>
          <w:ilvl w:val="0"/>
          <w:numId w:val="5"/>
        </w:numPr>
        <w:ind w:left="0" w:firstLine="709"/>
        <w:rPr>
          <w:rFonts w:eastAsiaTheme="minorHAnsi"/>
        </w:rPr>
      </w:pPr>
      <w:r w:rsidRPr="00320E40">
        <w:rPr>
          <w:rFonts w:eastAsiaTheme="minorHAnsi"/>
        </w:rPr>
        <w:t>Положение об Экспертной комиссии Обнинского городского Собрания,</w:t>
      </w:r>
    </w:p>
    <w:p w:rsidR="0088743E" w:rsidRPr="00320E40" w:rsidRDefault="0088743E" w:rsidP="0088743E">
      <w:pPr>
        <w:pStyle w:val="a6"/>
        <w:numPr>
          <w:ilvl w:val="0"/>
          <w:numId w:val="5"/>
        </w:numPr>
        <w:ind w:left="0" w:firstLine="709"/>
      </w:pPr>
      <w:r w:rsidRPr="00320E40">
        <w:rPr>
          <w:rFonts w:eastAsiaTheme="minorHAnsi"/>
        </w:rPr>
        <w:t>Номенклатура дел организации (утверждается ежегодно).</w:t>
      </w:r>
    </w:p>
    <w:p w:rsidR="0088743E" w:rsidRPr="00320E40" w:rsidRDefault="0088743E" w:rsidP="0088743E">
      <w:pPr>
        <w:pStyle w:val="a6"/>
        <w:ind w:left="0" w:firstLine="709"/>
      </w:pPr>
    </w:p>
    <w:p w:rsidR="0088743E" w:rsidRPr="00320E40" w:rsidRDefault="0088743E" w:rsidP="0088743E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делопроизводству детально описывает порядок и процедуры по работе с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Собрании практически функционирует   система электронного документооборота  (Документы на бумажных носителях подшиваются в дела в соответствии с номенклатурой).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поступающая корреспонденция регистрируется в электронной базе данных (система </w:t>
      </w:r>
      <w:r w:rsidRPr="00320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DIRECTUM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соответствии с Регламентом городского Собрания проекты решений, поступающие из Администрации города, направляются в городское Собрание в электронном виде и на бумажных носителях.  В случае отсутствия документа в электронном виде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образ документа. Информация вносится   в электронные регистрационные карточки,  с этого момента в системе отражаются данные  о последующем прохождении и исполнении зарегистрированных документов.  </w:t>
      </w:r>
      <w:r w:rsidRPr="0032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Депутатам и сотрудникам аппарата документы направляются в электронном виде непосредственно из базы. 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Корреспонденция в соответствии с номенклатурой дел разделяется на потоки. </w:t>
      </w:r>
    </w:p>
    <w:p w:rsidR="0088743E" w:rsidRPr="00320E40" w:rsidRDefault="0088743E" w:rsidP="0088743E">
      <w:pPr>
        <w:pStyle w:val="af6"/>
        <w:ind w:left="0"/>
        <w:rPr>
          <w:rFonts w:ascii="Times New Roman" w:eastAsia="Times New Roman" w:hAnsi="Times New Roman" w:cs="Times New Roman"/>
          <w:b/>
          <w:iCs w:val="0"/>
          <w:color w:val="auto"/>
          <w:spacing w:val="0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color w:val="auto"/>
          <w:spacing w:val="0"/>
          <w:lang w:eastAsia="ru-RU"/>
        </w:rPr>
        <w:t>Схема</w:t>
      </w:r>
      <w:r w:rsidRPr="00320E40">
        <w:rPr>
          <w:rFonts w:ascii="Times New Roman" w:eastAsia="Times New Roman" w:hAnsi="Times New Roman" w:cs="Times New Roman"/>
          <w:b/>
          <w:iCs w:val="0"/>
          <w:color w:val="auto"/>
          <w:spacing w:val="0"/>
          <w:lang w:eastAsia="ru-RU"/>
        </w:rPr>
        <w:t xml:space="preserve"> направления движения документов отражен</w:t>
      </w:r>
      <w:r>
        <w:rPr>
          <w:rFonts w:ascii="Times New Roman" w:eastAsia="Times New Roman" w:hAnsi="Times New Roman" w:cs="Times New Roman"/>
          <w:b/>
          <w:iCs w:val="0"/>
          <w:color w:val="auto"/>
          <w:spacing w:val="0"/>
          <w:lang w:eastAsia="ru-RU"/>
        </w:rPr>
        <w:t>а</w:t>
      </w:r>
      <w:r w:rsidRPr="00320E40">
        <w:rPr>
          <w:rFonts w:ascii="Times New Roman" w:eastAsia="Times New Roman" w:hAnsi="Times New Roman" w:cs="Times New Roman"/>
          <w:b/>
          <w:iCs w:val="0"/>
          <w:color w:val="auto"/>
          <w:spacing w:val="0"/>
          <w:lang w:eastAsia="ru-RU"/>
        </w:rPr>
        <w:t xml:space="preserve"> в Приложении № </w:t>
      </w:r>
      <w:r>
        <w:rPr>
          <w:rFonts w:ascii="Times New Roman" w:eastAsia="Times New Roman" w:hAnsi="Times New Roman" w:cs="Times New Roman"/>
          <w:b/>
          <w:iCs w:val="0"/>
          <w:color w:val="auto"/>
          <w:spacing w:val="0"/>
          <w:lang w:eastAsia="ru-RU"/>
        </w:rPr>
        <w:t>1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рациональной и правильной систематизации документов и дел, хранящихся в городском Собрании, является номенклатура дел.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дел составляется ежегодно, работа по составлению номенклатуры дел проводится в соответствии с действующим законодательством,  рекомендациями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Организация методической работы, </w:t>
      </w:r>
      <w:proofErr w:type="spellStart"/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учебы</w:t>
      </w:r>
      <w:proofErr w:type="spellEnd"/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депутатов, обмен опытом работы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после выборов в городское Собрание  было уделено организации деятельности  нового созыва  депутатского корпуса.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депутатам нового созыва   были подготовлены методические материалы, также депутатам были направлены  тексты законов, регулирующих деятельность органов местного самоуправления, нормативные решения городского Собрания.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нового состава депутатов был организован семинар по бюджетному законодательству. 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профильных комитетов юристы городского Собрания проводят работу по разъяснению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рассматриваемых проектов документов  с правовой точки зрения. Юристы квалифицированно отвечают на правовые вопросы, объясняют юридические особенности рассматриваемого проекта, описывают его связи с действующим законодательством. Такая форма работы формирует у депутатов правовое сознание. Кроме этого, депутаты получают правовые консультации в любое удобное для них время.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изучения опыта муниципальных образований и законодательства городское Собрание  регулярно оформляет подписку и получает следующие периодические издания: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Весть – газета Калужской области,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Известия,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Российская газета. Комплект №4,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многоквартирным домом,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ЖКХ: Журнал руководителя и главного бухгалтера,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ТСЖ,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в сфере ЖКХ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Практика муниципального управления,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Собрание нормативных правовых актов органов государственной власти Калужской области.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городского Собрания представляют широкий спектр профессиональной деятельности в экономической, социальной, научной  и других областях, что позволяет качественно решать вопросы местного значения, делиться имеющимся опытом, применять свои знания и навыки в деятельности представительного органа.</w:t>
      </w:r>
      <w:proofErr w:type="gramEnd"/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Собрание активно участвует в работе комитетов  Совета (Ассоциации) муниципальных образований  Калужской области, что  помогает депутатам приобретать опыт, связанный непосредственно с деятельностью органов местного самоуправления в Калужской области.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самоуправления Председатель городского Собрания Викулин В.В. избран председателем Палаты городских округов Совета.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городского Собрания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Наволокин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является  председателем Комитета по здравоохранению и социальному развитию Совета (Ассоциации) муниципальных образований Калужской области (6 и 7 созывы).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законодательству и местному самоуправлению 6 созыва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Просвиркина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работала в Комитете по межмуниципальному и межрегиональному сотрудничеству, заместитель председателя Комитета по законодательству и местному самоуправлению Гуров З.Р. в 7 созыве.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экономической политике  Березнер Л.А. – в комитете по комплексному социально-экономическому развитию (6-7 созывы).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молодых депутатов, который был создан в 2015 году при Законодательном Собрании Калужской области, вошли 3 депутата городского Собрания: Наруков В.В.,  Зыков А.А.   и Халецкий Е.В. Депутат Обнинского городского Собрания Наруков В.В. избран председателем комитета по финансам и налогам Совета молодых депутатов.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right="57" w:firstLine="709"/>
        <w:rPr>
          <w:b/>
        </w:rPr>
      </w:pPr>
      <w:r w:rsidRPr="00320E40">
        <w:rPr>
          <w:b/>
        </w:rPr>
        <w:t>Организационно-правовые формы эффективной реализации контрольных полномочий представительного органа и работа с населением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Контроль за</w:t>
      </w:r>
      <w:proofErr w:type="gramEnd"/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Городское Собрание осуществляет контроль: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- по выполнению всеми организациями, функционирующими на территории города, решений, принятых в соответствии с его компетенцией;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- по исполнению бюджета города (информация за 3 месяца, полгода, 9 месяцев,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за год);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- по реализации муниципальных программ, в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>. программы социально-экономического развития города;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- за деятельностью Администрации города, других органов и должностных лиц местного самоуправления.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Контрольные полномочия городского Собрания регулируются документами, утверждёнными решениями городского Собрания: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- Уставом муниципального образования «Город Обнинск»,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-  Положением о бюджетном процессе в городе Обнинске,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- Положением о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палате муниципального образования «Город Обнинск»,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- Регламентом городского Собрания (Статья 36 VI Раздела Регламента городского Собрания  «Осуществление контрольной деятельности городского Собрания и взаимодействие с органами местного самоуправления»).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20E40">
        <w:rPr>
          <w:rFonts w:ascii="Times New Roman" w:hAnsi="Times New Roman" w:cs="Times New Roman"/>
          <w:sz w:val="24"/>
          <w:szCs w:val="24"/>
        </w:rPr>
        <w:t xml:space="preserve">С целью реализации контрольных полномочий,  в соответствии с пунктом 10 статьи 35 Федерального закона "Об общих принципах организации местного самоуправления в Российской Федерации" N 131-ФЗ от 06.10.2003, было утверждено Положение "О порядке подготовки и проведения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о деятельности Администрации города", устанавливающее порядок подготовки проведения годового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о деятельности Администрации города, представляемого на утверждение городскому Собранию Главой Администрации города, и порядок</w:t>
      </w:r>
      <w:proofErr w:type="gramEnd"/>
      <w:r w:rsidRPr="00320E40">
        <w:rPr>
          <w:rFonts w:ascii="Times New Roman" w:hAnsi="Times New Roman" w:cs="Times New Roman"/>
          <w:sz w:val="24"/>
          <w:szCs w:val="24"/>
        </w:rPr>
        <w:t xml:space="preserve"> предоставления информации о деятельности Администрации города за полугодие.  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вышеуказанными документами в феврале 2015 года для утверждения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городским Собранием был представлен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Администрации города Обнинска о деятельности Администрации города Обнинска в 2014 году. </w:t>
      </w:r>
      <w:proofErr w:type="gramStart"/>
      <w:r w:rsidRPr="00320E40">
        <w:rPr>
          <w:rFonts w:ascii="Times New Roman" w:hAnsi="Times New Roman" w:cs="Times New Roman"/>
          <w:b/>
          <w:sz w:val="24"/>
          <w:szCs w:val="24"/>
        </w:rPr>
        <w:t>Отчёт по итогам 2014 года</w:t>
      </w:r>
      <w:r w:rsidRPr="00320E40">
        <w:rPr>
          <w:rFonts w:ascii="Times New Roman" w:hAnsi="Times New Roman" w:cs="Times New Roman"/>
          <w:sz w:val="24"/>
          <w:szCs w:val="24"/>
        </w:rPr>
        <w:t xml:space="preserve"> содержал анализ эффективности работы Администрации города по решению вопросов местного значения, информацию об участии муниципального образования "Город Обнинск" в межмуниципальном сотрудничестве, а также ответы на вопросы депутатов, которые предварительно были направлены в Администрацию города, т. е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носил характер полного развёрнутого анализа деятельности Администрации города за отчётный период.</w:t>
      </w:r>
      <w:proofErr w:type="gramEnd"/>
      <w:r w:rsidRPr="003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опубликован и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размещен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на сайтах Администрации города и Обнинского городского Собрания.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В июле 2015 года была представлена </w:t>
      </w:r>
      <w:r w:rsidRPr="00320E40">
        <w:rPr>
          <w:rFonts w:ascii="Times New Roman" w:hAnsi="Times New Roman" w:cs="Times New Roman"/>
          <w:b/>
          <w:sz w:val="24"/>
          <w:szCs w:val="24"/>
        </w:rPr>
        <w:t>информация Администрации города</w:t>
      </w:r>
      <w:r w:rsidRPr="00320E40">
        <w:rPr>
          <w:rFonts w:ascii="Times New Roman" w:hAnsi="Times New Roman" w:cs="Times New Roman"/>
          <w:sz w:val="24"/>
          <w:szCs w:val="24"/>
        </w:rPr>
        <w:t xml:space="preserve">, которая содержала анализ эффективности работы Администрации города по решению вопросов местного значения </w:t>
      </w:r>
      <w:r w:rsidRPr="00320E40">
        <w:rPr>
          <w:rFonts w:ascii="Times New Roman" w:hAnsi="Times New Roman" w:cs="Times New Roman"/>
          <w:b/>
          <w:sz w:val="24"/>
          <w:szCs w:val="24"/>
        </w:rPr>
        <w:t>за 1 полугодие 2015 года</w:t>
      </w:r>
      <w:r w:rsidRPr="00320E40">
        <w:rPr>
          <w:rFonts w:ascii="Times New Roman" w:hAnsi="Times New Roman" w:cs="Times New Roman"/>
          <w:sz w:val="24"/>
          <w:szCs w:val="24"/>
        </w:rPr>
        <w:t xml:space="preserve">, а также ответы на </w:t>
      </w: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депутатов.  Информация о деятельности носит промежуточный информативный характер, вносится в письменном виде в городское Собрание (электронный вариант обязателен) рассылается всем депутатам.</w:t>
      </w:r>
      <w:r w:rsidRPr="00320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апреля 2015 года депутатам был представлен </w:t>
      </w:r>
      <w:proofErr w:type="spell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proofErr w:type="spell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городского самоуправления о его деятельности, который  в силу прямого указания в законе подконтролен и </w:t>
      </w:r>
      <w:proofErr w:type="spell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подотчетен</w:t>
      </w:r>
      <w:proofErr w:type="spell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представительному органу.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Особое значение имеет </w:t>
      </w:r>
      <w:proofErr w:type="gramStart"/>
      <w:r w:rsidRPr="00320E4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20E40">
        <w:rPr>
          <w:rFonts w:ascii="Times New Roman" w:hAnsi="Times New Roman" w:cs="Times New Roman"/>
          <w:b/>
          <w:sz w:val="24"/>
          <w:szCs w:val="24"/>
        </w:rPr>
        <w:t xml:space="preserve"> исполнением бюджета города</w:t>
      </w:r>
      <w:r w:rsidRPr="00320E40">
        <w:rPr>
          <w:rFonts w:ascii="Times New Roman" w:hAnsi="Times New Roman" w:cs="Times New Roman"/>
          <w:sz w:val="24"/>
          <w:szCs w:val="24"/>
        </w:rPr>
        <w:t xml:space="preserve"> (финансовый контроль). Городское Собрание в соответствии с законодательством осуществляет предварительный контроль, текущий контроль, последующий контроль.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предварительном контроле, в ходе обсуждения и утверждения проекта решения о бюджете на 2016 год, депутаты давали оценку бюджету города.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текущем контроле исполнение бюджета города рассматривалось на заседаниях комитета по бюджету, финансам и налогам.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профильные  комитеты в течение 2015 года рассматривали эффективность реализации всех программ, действующих на территории города с привлечением средств бюджета города.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Последующий контроль осуществлялся городским Собранием в ходе рассмотрения и утверждения </w:t>
      </w:r>
      <w:proofErr w:type="spell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</w:t>
      </w:r>
      <w:proofErr w:type="spell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бюджета города за 2014 год.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Городское Собрание реализует свои полномочия в сфере финансового контроля через КСП -  орган внешнего муниципального финансового контроля.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проект отчёта об исполнении бюджета города 2014 года, на проект решения  о бюджете на 2016 год так же, как и на все проекты о внесении изменений и дополнений в бюджет города,  готовились </w:t>
      </w:r>
      <w:proofErr w:type="spell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развернутые</w:t>
      </w:r>
      <w:proofErr w:type="spell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аналитические  заключения Контрольно-счётной палаты города. Все заключения КСП направлялись депутатам в электронном виде и рассматривались на заседании профильных комитетов.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24.03.2015 года депутаты заслушали и утвердили </w:t>
      </w:r>
      <w:proofErr w:type="spell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proofErr w:type="spell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Контрольно-</w:t>
      </w:r>
      <w:proofErr w:type="spell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счетной</w:t>
      </w:r>
      <w:proofErr w:type="spell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палаты  муниципального образования «Город Обнинск» о деятельности за 2014 год (Решение № 06-69 от 24.03.2015).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городское Собрание уделя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</w:t>
      </w:r>
      <w:proofErr w:type="gram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благоустройством города, в частности, совместная комиссия Администрации города и городского Собрания, посещая объекты,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</w:t>
      </w: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качеством ремонта дорог в течение периода выполнения ремонтных работ.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комитета по ЖКУ (22 декабря 2015 года) заслушивалась информация о работе комиссии комплексных проверок внутриквартальных и </w:t>
      </w:r>
      <w:proofErr w:type="spell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на территории МО «Город Обнинск».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городского Собрания 8 декабря 2015 года была заслушана информация Администрации города о состоянии, охране и воспроизводстве </w:t>
      </w:r>
      <w:proofErr w:type="spell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</w:t>
      </w:r>
      <w:proofErr w:type="spell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насаждений на территории города Обнинска. 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жилищно-коммунального хозяйства постоянно рассматриваются  депутатами постоянного комитета городского Собрания по ЖКУ. Это позволяет нарабатывать опыт по максимально широкому кругу вопросов, которые возникают у горожан в системе ЖКХ.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  В 2015 году на заседаниях городского Собрания, </w:t>
      </w:r>
      <w:r w:rsidRPr="00320E40">
        <w:rPr>
          <w:rFonts w:ascii="Times New Roman" w:hAnsi="Times New Roman" w:cs="Times New Roman"/>
          <w:b/>
          <w:sz w:val="24"/>
          <w:szCs w:val="24"/>
        </w:rPr>
        <w:t>в рамках контрольного часа,</w:t>
      </w:r>
      <w:r w:rsidRPr="00320E40">
        <w:rPr>
          <w:rFonts w:ascii="Times New Roman" w:hAnsi="Times New Roman" w:cs="Times New Roman"/>
          <w:sz w:val="24"/>
          <w:szCs w:val="24"/>
        </w:rPr>
        <w:t xml:space="preserve">  была заслушана информация по вопросам: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итогах оперативно-служебной деятельности ОМВД России по городу Обнинску за шесть месяцев 2015 года; Об итогах оперативно-служебной деятельности Отдела Министерства внутренних дел России по городу Обнинску за 2014 год.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организации питания учащихся в школах города в 2015-2016 учебном году.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порядке проведения выборов в </w:t>
      </w:r>
      <w:proofErr w:type="spell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Обнинское</w:t>
      </w:r>
      <w:proofErr w:type="spell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Собрание по одномандатным округам и готовности ТИК к выборной кампании</w:t>
      </w:r>
      <w:hyperlink r:id="rId6" w:history="1">
        <w:r w:rsidRPr="00320E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».</w:t>
        </w:r>
      </w:hyperlink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 деятельности Администрации города по увековечиванию достижений города в области спорта.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7" w:history="1">
        <w:r w:rsidRPr="00320E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 проведении  дорожно-ремонтных работ в городе  в 2015 год.</w:t>
        </w:r>
      </w:hyperlink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состоянии, охране и воспроизводстве </w:t>
      </w:r>
      <w:proofErr w:type="spell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</w:t>
      </w:r>
      <w:proofErr w:type="spell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насаждений на территории города Обнинска. 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 2015 года городское Собрание запросило у Администрации города представить </w:t>
      </w:r>
      <w:proofErr w:type="spell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proofErr w:type="spell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итогах реализации Программы комплексного социально-экономического развития г. Обнинска. 23 декабря 2015 года </w:t>
      </w:r>
      <w:proofErr w:type="spellStart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proofErr w:type="spellEnd"/>
      <w:r w:rsidRPr="0032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города предоставлен и будет рассмотрен в контрольном часе на заседании городского Собрания в январе 2016 года. 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Неотъемлемыми  частями нормотворческой  работы городского Собрания являются: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принятых решений,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анализ действующих решений с целью выявления и отмены правовых актов, не соответствующих законодательству или утративших актуальность и фактически не применяющихся,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оперативное взаимодействие с Администрацией городского округа по вопросам исполнения принятых решений.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принимаемые решения городского Собрания направляются в Администрацию города для обеспечения их исполнения.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публикуются в официальном источнике города.</w:t>
      </w:r>
    </w:p>
    <w:p w:rsidR="0088743E" w:rsidRPr="00320E40" w:rsidRDefault="0088743E" w:rsidP="0088743E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контролируется  исполнение распоряжений Главы городского самоуправления, Председателя городского Собрания, протокольных поручений городского Собрания, своевременное поступление ответов на депутатские запросы.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Кроме этого, Глава городского самоуправления, по предложениям депутатов,  направил в план работы Контрольно-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палаты на 2015 год поручения, провести: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соблюдения условий получения субсидии из средств бюджета города Обнинска на возмещение затрат, связанных с созданием условий для массового отдыха жителей городского округа и организацией обустройства мест массового отдыха населения, а так же эффективности управления муниципальным имуществом, находящимся в хозяйственном ведении Муниципального предприятия города Обнинска Калужской области «Городской парк».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эффективности управления муниципальным имуществом, переданным в безвозмездное пользование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проверку целевого </w:t>
      </w:r>
      <w:proofErr w:type="gram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бюджетных ассигнований муниципального дорожного фонда города Обнинска</w:t>
      </w:r>
      <w:proofErr w:type="gram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2014 год,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соблюдения порядка отчуждения муниципального недвижимого имущества города Обнинска, арендуемого субъектами малого и среднего предпринимательства в 2014 и 2015 годах  (Федеральный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Федерации»)</w:t>
      </w:r>
      <w:proofErr w:type="gramEnd"/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аудит эффективности расходования бюджетных средств, по подпрограмме «Ремонт и содержание дорог, ремонт внутриквартальных и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 в городе Обнинске» муниципальной программы «Совершенствование и развитие улично-дорожной сети на территории города Обнинска» в рамках деятельности территориальных общественных самоуправлений (ТОС) на благоустройство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соблюдения условий получения субсидии из средств бюджета города Обнинска на возмещение затрат, связанных с оказанием услуг по помывке населения, а также эффективности управления муниципальным имуществом, находящимся в хозяйственном ведении Муниципального предприятия города Обнинска Калужской области «Оздоровительные бани».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эффективности управления муниципальным имуществом, находящимся в хозяйственном ведении Муниципального предприятия города Обнинска Калужской области «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Обнинская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типография»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эффективности управления муниципальным имуществом в части доходов от сдачи в аренду имущества, составляющего казну муниципального образования «Город Обнинск» (за исключением земельных участков)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целевого и эффективного использования средств бюджета города Обнинска, выделенных на доплаты к основным должностным окладам медицинских работников ФГБУЗ КБ № 8 ФМБА России.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Организация работы </w:t>
      </w:r>
      <w:proofErr w:type="gramStart"/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Обнинском</w:t>
      </w:r>
      <w:proofErr w:type="gramEnd"/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городском Собрании по рассмотрению и утверждению бюджета города Обнинска и </w:t>
      </w:r>
      <w:proofErr w:type="spellStart"/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отчета</w:t>
      </w:r>
      <w:proofErr w:type="spellEnd"/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его исполнении</w:t>
      </w:r>
      <w:r w:rsidRPr="00320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Положением «О бюджетном процессе в городе Обнинске»,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Собрания. Положение регламентирует деятельность органов местного самоуправления и иных участников бюджетного процесса МО «Город Обнинск» по составлению и рассмотрению проекта бюджета города на очередной финансовый год и плановый период, утверждению и исполнению бюджета города, осуществлению </w:t>
      </w:r>
      <w:proofErr w:type="gramStart"/>
      <w:r w:rsidRPr="00320E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0E40">
        <w:rPr>
          <w:rFonts w:ascii="Times New Roman" w:hAnsi="Times New Roman" w:cs="Times New Roman"/>
          <w:sz w:val="24"/>
          <w:szCs w:val="24"/>
        </w:rPr>
        <w:t xml:space="preserve"> его составлением, рассмотрением, исполнением, утверждением годового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об исполнении бюджета города.</w:t>
      </w:r>
    </w:p>
    <w:p w:rsidR="0088743E" w:rsidRPr="00320E40" w:rsidRDefault="0088743E" w:rsidP="0088743E">
      <w:pPr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20E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30.09.2015 N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городское Собрание приняло решение «Об особенностях составления, рассмотрения и утверждения</w:t>
      </w:r>
      <w:proofErr w:type="gramEnd"/>
      <w:r w:rsidRPr="00320E40">
        <w:rPr>
          <w:rFonts w:ascii="Times New Roman" w:hAnsi="Times New Roman" w:cs="Times New Roman"/>
          <w:sz w:val="24"/>
          <w:szCs w:val="24"/>
        </w:rPr>
        <w:t xml:space="preserve"> проекта бюджета города Обнинска на 2016 год» № 05-03 от 27 октября 2015 года.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Разработка проекта бюджета города на 2016 год была основана на Прогнозе социально-экономического развития города Обнинска на 2016 год и плановый период 2017 и 2018 годов. Прогноз социально-экономического развития города Обнинска на 2016 год и плановый период 2017 и 2018 годов рассматривался на заседаниях двух профильных комитетов: по бюджету, финансам и налогам  и по экономической политике.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После поступления проекта решения о бюджете города на 2016 в городское Собрание Комитет по бюджету, финансам и налогам подготовил заключение о соответствии представленных документов и материалов требованиям Положения «О бюджетном процессе в городе Обнинске», которое было направлено Главе городского самоуправления, Председателю городского Собрания. На основании данного заключения Глава городского самоуправления издал постановление о проведении публичных слушаний по проекту бюджета города, утвердил график рассмотрения проекта решения о бюджете города  в комитетах городского Собрания.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Все документы были разосланы депутатам по электронной почте, проект бюджета города был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размещен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на сайте городского Собрания и опубликован в официальном источнике.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Проект бюджета города рассматривался депутатами на заседаниях всех постоянных комитетов, после чего комитеты направили заключения по проекту бюджета в Комитет по бюджету, финансам и налогам, который подготовил сводное заключение.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Проект решения был направлен в Контрольно-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счетную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палату МО «Город Обнинск» для подготовки заключения. Заключение КСП также было рассмотрено на заседаниях комитетов.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Поправки к проекту решения о бюджете города на очередной финансовый год, поступившие от депутатов в процессе рассмотрения проекта решения в комитетах, и предложения, поступившие в ходе публичных слушаний, были объединены в сводную таблицу поправок. После публичных слушаний на заседании Комитета по бюджету, финансам и налогам с участием управления финансов Администрации города решался  вопрос о принятии или отклонении поправок. Две поправки, поданные депутатами, были учтены в основных расходах, 5 поправок были включены в Приложение 11(Перечень первоочередных расходов, подлежащих финансированию из бюджета города за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дополнительных доходов, получаемых сверх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доходов в процессе исполнения бюджета города в 2016 году).</w:t>
      </w:r>
    </w:p>
    <w:p w:rsidR="0088743E" w:rsidRPr="00320E40" w:rsidRDefault="0088743E" w:rsidP="0088743E">
      <w:p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Проект решения о бюджете города на очередной финансовый год и плановый период рассматривается в  двух чтениях.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бюджет города на 2016 финансовый год был опубликован в газете и 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размещен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на официальных сайтах Обнинского городского Собрания, Администрации города, Законодательного Собрания Калужской области, Регистре муниципальных нормативных актов.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Аналогично строится работа и по рассмотрению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по исполнению бюджета города.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по исполнению бюджета города принимается в одном чтении.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Работа Контрольно-</w:t>
      </w:r>
      <w:proofErr w:type="spellStart"/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счетной</w:t>
      </w:r>
      <w:proofErr w:type="spellEnd"/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палаты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образован контрольный орган местного самоуправления - Контрольно-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счетная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палата муниципального образования "Город Обнинск", </w:t>
      </w:r>
      <w:r w:rsidRPr="00320E40">
        <w:rPr>
          <w:rFonts w:ascii="Times New Roman" w:hAnsi="Times New Roman" w:cs="Times New Roman"/>
          <w:b/>
          <w:sz w:val="24"/>
          <w:szCs w:val="24"/>
        </w:rPr>
        <w:t>постоянно действующий орган внешнего муниципального финансового контроля.</w:t>
      </w:r>
      <w:r w:rsidRPr="00320E40">
        <w:rPr>
          <w:rFonts w:ascii="Times New Roman" w:hAnsi="Times New Roman" w:cs="Times New Roman"/>
          <w:sz w:val="24"/>
          <w:szCs w:val="24"/>
        </w:rPr>
        <w:t xml:space="preserve"> КСП работает в соответствии с Бюджетным Кодексом, федеральными и региональными законами; а также  Положением  "О Контрольно-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палате муниципального образования "Город Обнинск" и Положением «О бюджетном процессе в городе Обнинске,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  решениями городского Собрания.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Работа КСП ежегодно планируется, план работы КСП утверждается Коллегией Контрольно-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палаты. План работы, ежеквартальная информация о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проведенной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работе и ежегодный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о деятельности КСП размещаются на сайте городского Собрания. 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и заключения по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проведенным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КСП мероприятиям направляются депутатам, при необходимости рассматриваются на заседаниях комитетов городского Собрания.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взаимодействии органов местного самоуправления муниципального образования «Город Обнинск», 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от 27.09.2011 № 08-24, проекты программ,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утвержденные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Администрацией города в 2014 году, направлялись для экспертизы в Контрольно-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счетную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палату. Все заключения по проектам программ рассматривались на заседаниях комитетов. По итогам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проведенной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экспертизы в проекты программ вносились изменения и дополнения.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На проект отчёта об исполнении бюджета города 2014 года, на проект решения  о бюджете на 2016 год, так же, как и на все проекты о внесении изменений и дополнений в бюджет города,  готовились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развернутые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 аналитические  заключения Контрольно-счётной палаты города. Все заключения КСП направлялись депутатам в электронном виде, рассматривались на заседаниях комитета по бюджету, финансам и налогам и других комитетов.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КСП ежеквартально представляет городскому Собранию информацию о результатах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мероприятий, которая направляется всем депутатам. Информация о деятельности КСП опубликовывается в официальном печатном источнике и размещается на официальном сайте Обнинского городского Собрания. 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В марте 2015 года  Контрольно-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счетная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палата представила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о своей деятельности городскому Собранию, который был опубликован в средствах массовой информации и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размещен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 на сайте.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Работа с населением</w:t>
      </w:r>
    </w:p>
    <w:p w:rsidR="0088743E" w:rsidRPr="00320E40" w:rsidRDefault="0088743E" w:rsidP="0088743E">
      <w:pPr>
        <w:autoSpaceDE w:val="0"/>
        <w:autoSpaceDN w:val="0"/>
        <w:adjustRightInd w:val="0"/>
        <w:ind w:left="0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59">
        <w:rPr>
          <w:rFonts w:ascii="Times New Roman" w:hAnsi="Times New Roman" w:cs="Times New Roman"/>
          <w:i/>
          <w:sz w:val="24"/>
          <w:szCs w:val="24"/>
        </w:rPr>
        <w:t xml:space="preserve">Информированность населения о деятельности представительного органа 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20E40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Pr="00320E40">
        <w:rPr>
          <w:rFonts w:ascii="Times New Roman" w:hAnsi="Times New Roman" w:cs="Times New Roman"/>
          <w:sz w:val="24"/>
          <w:szCs w:val="24"/>
        </w:rPr>
        <w:t xml:space="preserve"> о деятельности городского Собрания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самоуправления», Регламентом городского Собрания и Порядком предоставления информации о деятельности городского Собрания,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№ 14-16 от 21 декабря 2010 года.</w:t>
      </w:r>
      <w:proofErr w:type="gramEnd"/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Главная задача - своевременное и достоверное информирование населения о деятельности городского Собрания.</w:t>
      </w:r>
      <w:r w:rsidRPr="00320E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743E" w:rsidRDefault="0088743E" w:rsidP="0088743E">
      <w:pPr>
        <w:adjustRightInd w:val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20E40">
        <w:rPr>
          <w:rFonts w:ascii="Times New Roman" w:hAnsi="Times New Roman" w:cs="Times New Roman"/>
          <w:sz w:val="24"/>
          <w:szCs w:val="24"/>
          <w:u w:val="single"/>
        </w:rPr>
        <w:t>Формы информирования населения города: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F17B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BE">
        <w:rPr>
          <w:rFonts w:ascii="Times New Roman" w:hAnsi="Times New Roman" w:cs="Times New Roman"/>
          <w:sz w:val="24"/>
          <w:szCs w:val="24"/>
        </w:rPr>
        <w:t>опубликовани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7BBE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(в т. ч на сайте городского Собрания),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20E40">
        <w:rPr>
          <w:rFonts w:ascii="Times New Roman" w:hAnsi="Times New Roman" w:cs="Times New Roman"/>
          <w:sz w:val="24"/>
          <w:szCs w:val="24"/>
        </w:rPr>
        <w:t>азмещение информационных материалов и фотоматериалов на сайте городского Собрания (</w:t>
      </w:r>
      <w:proofErr w:type="spellStart"/>
      <w:r w:rsidRPr="00320E40">
        <w:rPr>
          <w:rFonts w:ascii="Times New Roman" w:hAnsi="Times New Roman" w:cs="Times New Roman"/>
          <w:sz w:val="24"/>
          <w:szCs w:val="24"/>
          <w:lang w:val="en-US"/>
        </w:rPr>
        <w:t>gs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0E40">
        <w:rPr>
          <w:rFonts w:ascii="Times New Roman" w:hAnsi="Times New Roman" w:cs="Times New Roman"/>
          <w:sz w:val="24"/>
          <w:szCs w:val="24"/>
          <w:lang w:val="en-US"/>
        </w:rPr>
        <w:t>obninsk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0E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- публикация информационных материалов в печатных средствах массовой информации (пресс-релизы,   информационные сообщения, интервью депутатов и т. п.),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- выступления депутатов по телевидению и радио,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депутатов перед жителями,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- встречи депутатов с избирателями по отдельным проблемам,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- размещение информации на информационных стендах городского Собрания.</w:t>
      </w:r>
    </w:p>
    <w:p w:rsidR="0088743E" w:rsidRPr="00320E40" w:rsidRDefault="0088743E" w:rsidP="0088743E">
      <w:pPr>
        <w:pStyle w:val="a6"/>
        <w:ind w:left="0" w:firstLine="567"/>
        <w:jc w:val="both"/>
        <w:rPr>
          <w:color w:val="000000"/>
        </w:rPr>
      </w:pPr>
      <w:r w:rsidRPr="00320E40">
        <w:t xml:space="preserve">На сайте городского Собрания  присутствует весь перечень информации, </w:t>
      </w:r>
      <w:proofErr w:type="spellStart"/>
      <w:r w:rsidRPr="00320E40">
        <w:t>определенный</w:t>
      </w:r>
      <w:proofErr w:type="spellEnd"/>
      <w:r w:rsidRPr="00320E40">
        <w:t xml:space="preserve"> федеральным законодательством, а также дополнительная к перечню информация: повестки заседаний комитетов, протоколы заседаний комитетов, протоколы заседаний городского Собрания, информация о публичных слушаниях, СМИ о городском Собрании, бюджетные показатели и др.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В 2015 году информационными поводами для новостей были заседания комитетов городского Собрания и официальные заседания городского Собрания, заседания комиссий, членами которых являются депутаты городского Собрания, заседания рабочих групп, иных совещаний, мероприятий, рабочих поездок, в которых принимали участие депутаты городского Собрания.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В 2015 году на сайте городского Собрания было опубликовано 195 новостных статей.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СМИ приглашаются на заседания комитетов и городского Собрания, им   рассылаются проекты повесток заседаний комитетов и пресс-релиз заседаний городского Собрания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программах </w:t>
      </w:r>
      <w:proofErr w:type="spellStart"/>
      <w:r w:rsidRPr="00320E40">
        <w:rPr>
          <w:rFonts w:ascii="Times New Roman" w:hAnsi="Times New Roman" w:cs="Times New Roman"/>
          <w:color w:val="000000"/>
          <w:sz w:val="24"/>
          <w:szCs w:val="24"/>
        </w:rPr>
        <w:t>обнинских</w:t>
      </w:r>
      <w:proofErr w:type="spellEnd"/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 телекомпаний в новостном режиме регулярно освещается деятельность городского Собрания. </w:t>
      </w:r>
      <w:r w:rsidRPr="00320E40">
        <w:rPr>
          <w:rFonts w:ascii="Times New Roman" w:hAnsi="Times New Roman" w:cs="Times New Roman"/>
          <w:sz w:val="24"/>
          <w:szCs w:val="24"/>
        </w:rPr>
        <w:t>Депутаты являются частыми гостями  телевизионной передачи «Власть».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В феврале 2015 года на заседаниях городского Собрания были заслушаны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о деятельности постоянных комитетов, заместителя Председателя городского Собрания. В апреле заслушан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Главы городского самоуправления, Председателя городского Собрания. Все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размещены на сайте городского Собрания.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8743E" w:rsidRPr="00320E40" w:rsidRDefault="0088743E" w:rsidP="0088743E">
      <w:p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20E40">
        <w:rPr>
          <w:rFonts w:ascii="Times New Roman" w:hAnsi="Times New Roman" w:cs="Times New Roman"/>
          <w:sz w:val="24"/>
          <w:szCs w:val="24"/>
        </w:rPr>
        <w:t>Для более полного обеспечения прозрачности бюджета для жителей города Обнинска на официальном сайте Обнинского городского Собрания размещаются основные показатели бюджета города и данные об их исполнении в краткой, наглядной и доступной для жителей города форме.</w:t>
      </w:r>
      <w:proofErr w:type="gramEnd"/>
      <w:r w:rsidRPr="00320E40">
        <w:rPr>
          <w:rFonts w:ascii="Times New Roman" w:hAnsi="Times New Roman" w:cs="Times New Roman"/>
          <w:sz w:val="24"/>
          <w:szCs w:val="24"/>
        </w:rPr>
        <w:t xml:space="preserve"> Данные показатели отражают основные статьи доходов и расходов бюджета города на текущий финансовый год.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8743E" w:rsidRPr="00320E40" w:rsidRDefault="0088743E" w:rsidP="0088743E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320E40">
        <w:rPr>
          <w:rFonts w:ascii="Times New Roman" w:hAnsi="Times New Roman" w:cs="Times New Roman"/>
          <w:i/>
          <w:sz w:val="24"/>
          <w:szCs w:val="24"/>
        </w:rPr>
        <w:t xml:space="preserve"> Работа по обращениям, предложениям, письмам и жалобам граждан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Работа с обращениями граждан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№ 59-ФЗ «О порядке рассмотрения обращений граждан Российской Федерации».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В Инструкции по делопроизводству в городском Собрании есть специальный раздел, касающийся работы с обращениями граждан,  устанавливающий правила и технологии работы с обращениями граждан. </w:t>
      </w:r>
    </w:p>
    <w:p w:rsidR="0088743E" w:rsidRPr="00320E40" w:rsidRDefault="0088743E" w:rsidP="0088743E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Предложения граждан рассматриваются в срок до одного месяца, за исключением тех предложений, которые требуют дополнительного изучения, о чем сообщается лицу, направившему обращение. Все делопроизводство по этому вопросу автоматизировано.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регистрация и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 ведутся с помощью автоматизированной системы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Directum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Обращения граждан регистрируются, производится электронная регистрация обращения заявителя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формирования электронной регистрационно-контрольной карточки и проставления в ней соответствующих данных. Параллельно процесс регистрации включает в себя проставление штампа на бумажных носителях, содержащего номер и дату регистрации.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При закрытии вопроса карточка письменного обращения со всем пакетом документов и копией ответа заявителю оформляется в дело согласно номенклатуре дел.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В соответствии с резолюцией Главы городского самоуправления, Председателя городского Собрания обращение направляется для рассмотрения депутату или в профильный комитет.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В городском Собрании, с целью изучения социальных и других проблем всеми депутатами,  сложилась практика рассмотрения  обращений на заседаниях комитетов. Комитет поручает депутату встретиться с заявителем и о результатах работы с обращением доложить на заседании комитета.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Депутат рассматривает обращение и, в пределах своих полномочий, способствует правильному и своевременному решению содержащихся в нем вопросов. В случае если решение проблемы, обозначенной в обращении, находится в компетенции Администрации города, оно направляется для рассмотрения в исполнительно-распорядительный орган.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городского самоуправления, Председателю городского Собрания, заместителю Председателя городского Собрания   один раз в месяц представляется информация о ходе рассмотрения обращений. Работа с обращениями анализируется ежеквартально и по итогам года, данная информация размещается на сайте городского Собрания.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(действующем) созыве депутат городского Собрания Галкин И.А. использовал в работе с обращением жителей города новую форму: депутат, пытаясь разобраться в сложившейся ситуации с круглосуточным кафе «Пятачок»,  подключил  к работе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съемочную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телекомпании, которая сняла видеоролик о работе кафе, о шумных компаниях у кафе. </w:t>
      </w:r>
    </w:p>
    <w:p w:rsidR="0088743E" w:rsidRPr="006800AB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темати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обращений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города. В обращениях граждан говорится о проблемах социального обеспечения – 24,9%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  оказании материальной помощи, об отказе выплаты пособий по уходу за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назначении пособий при рождении, в связи с отсутствием регистрации, затрагивались и вопросы пенсионного обеспечения. </w:t>
      </w:r>
    </w:p>
    <w:p w:rsidR="0088743E" w:rsidRPr="006800AB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обращений, по-прежнему, уделяют повышенное внимание работе и качеству предоставления услуг в секторе жилищно-коммунального хозяйства- 23,3%. Этот блок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 содержит много обращений, в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числе, жалобы на работу управляющих компаний. Продолжают поступать заявления с просьбой разъяснить порядок начисления платы за общедомовые нужды, выставленные по счетам за электроэнергию, водоснабжение. </w:t>
      </w:r>
    </w:p>
    <w:p w:rsidR="0088743E" w:rsidRPr="006800AB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актуальный для жителей города вопрос – благоустройство -17,7%. К основным проблемам в этой области можно отнести: содержание в чистоте придомовой территории, обеспечение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благоустройства, создание новых функциональных и безопасных детских дворовых площадок,  снос сухих и больных деревьев, уборка поваленных деревьев. </w:t>
      </w:r>
    </w:p>
    <w:p w:rsidR="0088743E" w:rsidRPr="006800AB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на уровне прошлого года осталось количество обращений по земельным правоотношениям – 6,6% и жилищные вопросы -5,5%. </w:t>
      </w:r>
    </w:p>
    <w:p w:rsidR="0088743E" w:rsidRPr="006800AB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обращениями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городского Собрания проводят личные встречи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заявителями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дают разъяснения законодательства по различным направлениям,   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атривают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заявителей и всех заинтересованных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43E" w:rsidRPr="006800AB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рассмотрения обращений  показывает, что никому из обратившихся не отказано в рассмотрении - 0%. Все обращения граждан, поступ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Обнинское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Собрание, регистрируются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рассматриваются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Положительно </w:t>
      </w:r>
      <w:proofErr w:type="gram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решены</w:t>
      </w:r>
      <w:proofErr w:type="gram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обращений.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остальных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82,1%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подробные разъяснения и предложены пути решения изложенных в обращениях проблем.  В отдельных случаях, сроки рассмотрения  были продлены, и обращения поставлены на контроль – 8,8%, так как, потребовалось делать запросы в соответствующие органы для получения дополнительной информации. </w:t>
      </w:r>
    </w:p>
    <w:p w:rsidR="0088743E" w:rsidRPr="006800AB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6800AB">
        <w:rPr>
          <w:rFonts w:ascii="Times New Roman" w:hAnsi="Times New Roman" w:cs="Times New Roman"/>
          <w:b/>
          <w:sz w:val="24"/>
          <w:szCs w:val="24"/>
        </w:rPr>
        <w:t xml:space="preserve"> Статистические данные по обращениям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8743E" w:rsidRPr="006800AB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2359FB" w:rsidRDefault="0088743E" w:rsidP="0088743E">
      <w:pPr>
        <w:ind w:right="168" w:firstLine="567"/>
        <w:rPr>
          <w:rFonts w:ascii="Times New Roman" w:hAnsi="Times New Roman" w:cs="Times New Roman"/>
          <w:sz w:val="24"/>
          <w:szCs w:val="24"/>
        </w:rPr>
      </w:pPr>
      <w:r w:rsidRPr="002359FB">
        <w:rPr>
          <w:rFonts w:ascii="Times New Roman" w:hAnsi="Times New Roman" w:cs="Times New Roman"/>
          <w:i/>
          <w:sz w:val="24"/>
          <w:szCs w:val="24"/>
        </w:rPr>
        <w:t xml:space="preserve">Работа депутатов по </w:t>
      </w:r>
      <w:proofErr w:type="spellStart"/>
      <w:r w:rsidRPr="002359FB">
        <w:rPr>
          <w:rFonts w:ascii="Times New Roman" w:hAnsi="Times New Roman" w:cs="Times New Roman"/>
          <w:i/>
          <w:sz w:val="24"/>
          <w:szCs w:val="24"/>
        </w:rPr>
        <w:t>приему</w:t>
      </w:r>
      <w:proofErr w:type="spellEnd"/>
      <w:r w:rsidRPr="002359FB">
        <w:rPr>
          <w:rFonts w:ascii="Times New Roman" w:hAnsi="Times New Roman" w:cs="Times New Roman"/>
          <w:i/>
          <w:sz w:val="24"/>
          <w:szCs w:val="24"/>
        </w:rPr>
        <w:t xml:space="preserve"> избирателей, </w:t>
      </w:r>
      <w:proofErr w:type="spellStart"/>
      <w:r w:rsidRPr="002359FB">
        <w:rPr>
          <w:rFonts w:ascii="Times New Roman" w:hAnsi="Times New Roman" w:cs="Times New Roman"/>
          <w:i/>
          <w:sz w:val="24"/>
          <w:szCs w:val="24"/>
        </w:rPr>
        <w:t>отчеты</w:t>
      </w:r>
      <w:proofErr w:type="spellEnd"/>
      <w:r w:rsidRPr="002359FB">
        <w:rPr>
          <w:rFonts w:ascii="Times New Roman" w:hAnsi="Times New Roman" w:cs="Times New Roman"/>
          <w:i/>
          <w:sz w:val="24"/>
          <w:szCs w:val="24"/>
        </w:rPr>
        <w:t xml:space="preserve"> депутатов в округе</w:t>
      </w:r>
    </w:p>
    <w:p w:rsidR="0088743E" w:rsidRPr="002359FB" w:rsidRDefault="0088743E" w:rsidP="0088743E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2359FB">
        <w:rPr>
          <w:rFonts w:eastAsiaTheme="minorHAnsi"/>
          <w:lang w:eastAsia="en-US"/>
        </w:rPr>
        <w:t xml:space="preserve">Одной из эффективных форм работы депутатов с населением является личный </w:t>
      </w:r>
      <w:proofErr w:type="spellStart"/>
      <w:r w:rsidRPr="002359FB">
        <w:rPr>
          <w:rFonts w:eastAsiaTheme="minorHAnsi"/>
          <w:lang w:eastAsia="en-US"/>
        </w:rPr>
        <w:t>прием</w:t>
      </w:r>
      <w:proofErr w:type="spellEnd"/>
      <w:r w:rsidRPr="002359FB">
        <w:rPr>
          <w:rFonts w:eastAsiaTheme="minorHAnsi"/>
          <w:lang w:eastAsia="en-US"/>
        </w:rPr>
        <w:t xml:space="preserve"> граждан.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Утверждён график личного приёма депутатами избирателей, в котором указано место и время приёма депутатами граждан, контактные телефоны. Общий график </w:t>
      </w:r>
      <w:proofErr w:type="spellStart"/>
      <w:r w:rsidRPr="00320E40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proofErr w:type="spellEnd"/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0E40">
        <w:rPr>
          <w:rFonts w:ascii="Times New Roman" w:hAnsi="Times New Roman" w:cs="Times New Roman"/>
          <w:color w:val="000000"/>
          <w:sz w:val="24"/>
          <w:szCs w:val="24"/>
        </w:rPr>
        <w:t>размещен</w:t>
      </w:r>
      <w:proofErr w:type="spellEnd"/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городского  Собрания, дополнительно на странице депутата указывается время и место </w:t>
      </w:r>
      <w:proofErr w:type="spellStart"/>
      <w:r w:rsidRPr="00320E40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proofErr w:type="spellEnd"/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, контакты, также график </w:t>
      </w:r>
      <w:proofErr w:type="spellStart"/>
      <w:r w:rsidRPr="00320E40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proofErr w:type="spellEnd"/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0E40">
        <w:rPr>
          <w:rFonts w:ascii="Times New Roman" w:hAnsi="Times New Roman" w:cs="Times New Roman"/>
          <w:color w:val="000000"/>
          <w:sz w:val="24"/>
          <w:szCs w:val="24"/>
        </w:rPr>
        <w:t>размещен</w:t>
      </w:r>
      <w:proofErr w:type="spellEnd"/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 на  информационном стенде в городском Собрании. </w:t>
      </w:r>
      <w:r w:rsidRPr="00320E40">
        <w:rPr>
          <w:rFonts w:ascii="Times New Roman" w:hAnsi="Times New Roman" w:cs="Times New Roman"/>
          <w:sz w:val="24"/>
          <w:szCs w:val="24"/>
        </w:rPr>
        <w:t xml:space="preserve">Из 30 депутатов городского Собрания 27 ведут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в помещениях, расположенных в границах избирательного округа, в котором избирался депутат. 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В работе с населением депутат принимает меры по обеспечению прав, свобод и законных интересов своих избирателей. Осуществляя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 граждан, депутат изучает общественное мнение, выявляет нужды и запросы граждан и, при необходимости, вносит предложения в Администрацию города либо городское Собрание, либо в общественные организации.  В то же время, во время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разъясняет населению решения городского Собрания.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В процессе выборов в городское Собрание депутаты 6 созыва городского Собрания – кандидаты в депутаты 7 созыва провели много встреч со своими избирателями, где </w:t>
      </w:r>
      <w:proofErr w:type="gramStart"/>
      <w:r w:rsidRPr="00320E40">
        <w:rPr>
          <w:rFonts w:ascii="Times New Roman" w:hAnsi="Times New Roman" w:cs="Times New Roman"/>
          <w:sz w:val="24"/>
          <w:szCs w:val="24"/>
        </w:rPr>
        <w:t>отчитывались о</w:t>
      </w:r>
      <w:proofErr w:type="gramEnd"/>
      <w:r w:rsidRPr="00320E40">
        <w:rPr>
          <w:rFonts w:ascii="Times New Roman" w:hAnsi="Times New Roman" w:cs="Times New Roman"/>
          <w:sz w:val="24"/>
          <w:szCs w:val="24"/>
        </w:rPr>
        <w:t xml:space="preserve"> депутатской деятельности и получили  новые наказы по благоустройству города, обустройству детских и спортивных площадок и другие.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Была проведена работа по систематизации наказов по направлениям, куда вошли только предложения, имеющие общественное значение. 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20E40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20E40">
        <w:rPr>
          <w:rFonts w:ascii="Times New Roman" w:hAnsi="Times New Roman" w:cs="Times New Roman"/>
          <w:b/>
          <w:sz w:val="24"/>
          <w:szCs w:val="24"/>
        </w:rPr>
        <w:t>- таблица наказов)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20E40">
        <w:rPr>
          <w:rFonts w:ascii="Times New Roman" w:hAnsi="Times New Roman" w:cs="Times New Roman"/>
          <w:color w:val="000000"/>
          <w:sz w:val="24"/>
          <w:szCs w:val="24"/>
        </w:rPr>
        <w:t>Работа по наказам избирателей началась уже в ходе рассмотрения проекта бюджета города на 2016 год. Для реализации наиболее актуальных наказов Территориальным общественным самоуправлениям города на благоустройство микрорайонов в бюджете города на 2016 год запланировано 25 млн. рублей (в 2015 году было 20 млн. рублей)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Работа с наказами будет продолжена в последующие годы.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320E40" w:rsidRDefault="0088743E" w:rsidP="0088743E">
      <w:pPr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0E40">
        <w:rPr>
          <w:rFonts w:ascii="Times New Roman" w:hAnsi="Times New Roman" w:cs="Times New Roman"/>
          <w:i/>
          <w:sz w:val="24"/>
          <w:szCs w:val="24"/>
          <w:u w:val="single"/>
        </w:rPr>
        <w:t>Практика подготовки и проведения публичных слушаний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20E4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Вопросы организации и проведения публичных слушаний регулируется Положением  «О порядке организации и проведения публичных слушаний в городе Обнинске», </w:t>
      </w:r>
      <w:proofErr w:type="spellStart"/>
      <w:r w:rsidRPr="00320E40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proofErr w:type="spellEnd"/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городского Собрания № 01-14 от 14.02.2006  (в редакции решений от 28.11.2006  № 04-32,  от 28.02.2008  № 06-57,  от 22.01.2009  № 09-69,   от 26.11.2009  № 03-79,  от 27.09.2011  № 06-24,  от 10.12.2013 № 04-50, от 28.10.2014 № 17-61 от 28.04.2015 № 04-70,  от 27.10.2015 № 04-03).</w:t>
      </w:r>
      <w:proofErr w:type="gramEnd"/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В 2015 году было подготовлено и проведено 20 публичных слушаний.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Назначение публичных слушаний 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>по градостроительным вопросам</w:t>
      </w:r>
      <w:r w:rsidRPr="00320E40">
        <w:rPr>
          <w:rFonts w:ascii="Times New Roman" w:hAnsi="Times New Roman" w:cs="Times New Roman"/>
          <w:sz w:val="24"/>
          <w:szCs w:val="24"/>
        </w:rPr>
        <w:t xml:space="preserve"> и 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по установлению публичного сервитута </w:t>
      </w:r>
      <w:r w:rsidRPr="00320E40">
        <w:rPr>
          <w:rFonts w:ascii="Times New Roman" w:hAnsi="Times New Roman" w:cs="Times New Roman"/>
          <w:sz w:val="24"/>
          <w:szCs w:val="24"/>
        </w:rPr>
        <w:t>осуществляется Главой городского самоуправления через   издание постановлений, в которых указываются: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- вопросы, выносимые на публичные слушания,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ответственные</w:t>
      </w:r>
      <w:proofErr w:type="gram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за проведение слушаний.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- дата, время, продолжительность публичных слушаний (время начала и окончания слушаний) и место проведения,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- место и время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приема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предложений.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Все постановления о назначении публичных слушаний были опубликованы, а также размещены на сайтах городского Собрания и Администрации города. Кроме этого, информация направлялась в печатные СМИ и размещалась на информационном стенде в городском Собрании.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Информация о проведении публичных слушаниях направляется по электронной почте всем депутатам.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В число мер, обеспечивающих надлежащую подготовку и проведение публичных слушаний, входят: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-    информирование граждан города о проведении публичных слушаний,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- заблаговременное информирование о времени и месте ознакомления заинтересованных жителей с материалами, выносимыми на публичные слушания, а также представление их жителям,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-    подготовка  заключений по представленным материалам,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-    проведение публичных слушаний на площадках, приближенных к обсуждаемым проектам, что позволяет привлечь жителей микрорайона к обсуждению.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Таким образом, обеспечивается возможность для горожан выразить свою позицию на публичных слушаниях.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Публичные слушания проводились по проектам решений городского Собрания: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-   «О бюджете города Обнинска на 2016 год»,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-   «Об утверждении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отчета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об исполнении  бюджета города Обнинска за 2014 год»,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- 2 - «О внесении изменений  в Правила  землепользования и застройки муниципального образования «Город Обнинск», 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утвержденные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решением Обнинского городского Собрания  от 12.03.2007 № 01-40»,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- 4 - «О внесении  изменений и дополнений  в Устав муниципального образования  «Город Обнинск»,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утвержденный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решением городского Собрания  от 04.07.2006 года № 01-24»;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- 12 по градостроительным и иным вопросам под председательством заместителя Председателя городского Собрания.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743E" w:rsidRDefault="0088743E" w:rsidP="0088743E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320E40">
        <w:rPr>
          <w:b/>
        </w:rPr>
        <w:t>Деятельность представительного органа по повышению гражданской активности населения</w:t>
      </w:r>
    </w:p>
    <w:p w:rsidR="0088743E" w:rsidRPr="006A395C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6A395C">
        <w:rPr>
          <w:rFonts w:ascii="Times New Roman" w:hAnsi="Times New Roman" w:cs="Times New Roman"/>
          <w:bCs/>
          <w:iCs/>
          <w:sz w:val="24"/>
          <w:szCs w:val="24"/>
        </w:rPr>
        <w:t>Городское Собрание, в силу обязанности, установленной федеральным законодательством, принимает решения, исходя из публичных (общественных) интересов, руководствуясь необходимостью удовлетворения общественных потребностей. Поэтому взаимоотношения городского Собрания и депутатов с гражданами и их объединениями выстраиваются на базе принципа обеспечения законных прав и и</w:t>
      </w:r>
      <w:r>
        <w:rPr>
          <w:rFonts w:ascii="Times New Roman" w:hAnsi="Times New Roman" w:cs="Times New Roman"/>
          <w:bCs/>
          <w:iCs/>
          <w:sz w:val="24"/>
          <w:szCs w:val="24"/>
        </w:rPr>
        <w:t>нтересов последних.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Реализовыва</w:t>
      </w:r>
      <w:r w:rsidRPr="006A395C">
        <w:rPr>
          <w:rFonts w:ascii="Times New Roman" w:hAnsi="Times New Roman" w:cs="Times New Roman"/>
          <w:bCs/>
          <w:iCs/>
          <w:sz w:val="24"/>
          <w:szCs w:val="24"/>
        </w:rPr>
        <w:t>ется  такой принцип в различных формах, но  все действия и решения городского Собрания направлены на обеспечение защиты прав и интересов граждан или их объединений.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Городское Собрание всегда открыто для общественности и  широко  информирует жителей о принимаемых решениях, о своей деятельности и существующих проблемах в городе. 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В процессе своей деятельности городское Собрание осуществляет постоянную  связь с общественными организациями, инициативными группами граждан. Значительное внимание уделяется вопросам воспитания подрастающего поколения, культуры, спорта, благоустройства и улучшения общественного порядка - все эти вопросы решаются комплексно через реализацию мероприятий муниципальных программ, финансирование которых обеспечивается за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счет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бюджетных средств,</w:t>
      </w:r>
      <w:r w:rsidRPr="00320E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непосредственно через  личное  участие в мероприятиях  депутатов.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На территории города Обнинска стабильно работают общественные организации, каждая из которых отражает интересы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определенной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части городского сообщества.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Одной из старейших и наиболее активных организаций города является общественная организация ветеранов войны, труда,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Вооруженных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Сил и правоохранительных органов. Депутат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Светлаков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В.Б.(6 и 7 созывы), председатель комитета по социальной политике, является  членом  Совета ветеранов города.  Депутат 7 созыва Корнилова Е.И возглавляет МБУ «Городской клуб ветеранов» и активно развивает ветеранское движение.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Заложены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были 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2015 года 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>средства для развития деятельности городской казачьей общины «Спас», которая проводит кр</w:t>
      </w:r>
      <w:r>
        <w:rPr>
          <w:rFonts w:ascii="Times New Roman" w:hAnsi="Times New Roman" w:cs="Times New Roman"/>
          <w:bCs/>
          <w:iCs/>
          <w:sz w:val="24"/>
          <w:szCs w:val="24"/>
        </w:rPr>
        <w:t>ужковую работу с детьми, занимае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>тся с «трудными» подростками.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Воспитание детей и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молодежи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реализуется через проведение мероприятий многих городских программ, выполнение которых отслеживается депутатами  комитета по социальной политике.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Ежегодно городское Собрание  проводит конкурс на получение одарёнными детьми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обнинских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городских премий по итогам учебного года.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Pr="00320E40">
        <w:rPr>
          <w:rFonts w:ascii="Times New Roman" w:hAnsi="Times New Roman" w:cs="Times New Roman"/>
          <w:sz w:val="24"/>
          <w:szCs w:val="24"/>
        </w:rPr>
        <w:t xml:space="preserve"> году  по итогам конкурса премии были присуждены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0E40">
        <w:rPr>
          <w:rFonts w:ascii="Times New Roman" w:hAnsi="Times New Roman" w:cs="Times New Roman"/>
          <w:sz w:val="24"/>
          <w:szCs w:val="24"/>
        </w:rPr>
        <w:t xml:space="preserve"> учащимся образовательных учреждений города. В  торжественной обстановке депутаты вручили детям </w:t>
      </w:r>
      <w:r>
        <w:rPr>
          <w:rFonts w:ascii="Times New Roman" w:hAnsi="Times New Roman" w:cs="Times New Roman"/>
          <w:sz w:val="24"/>
          <w:szCs w:val="24"/>
        </w:rPr>
        <w:t>свидетельства</w:t>
      </w:r>
      <w:r w:rsidRPr="00320E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С целью повышения роли взаимодействия с общественностью города, привлечения широких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слоев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населения к выработке предложений по важнейшим социальным и  экономическим вопросам развития, представители общественности регулярно приглашаются на публичные слушания, для обсуждения проекта местного бюджета и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отчета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о его исполнении, на  ежегодный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о деятельности Администрации города.</w:t>
      </w:r>
    </w:p>
    <w:p w:rsidR="0088743E" w:rsidRPr="00320E40" w:rsidRDefault="0088743E" w:rsidP="0088743E">
      <w:pPr>
        <w:adjustRightInd w:val="0"/>
        <w:ind w:left="0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В 2015 году депутаты решали многие проблемы на основе организации горожан, внедряли инновационные социальные практики, обеспечивая  улучшение жизни на конкретных территориях города. Практика такой  организации представлена довольно широ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softHyphen/>
        <w:t>ко - от пропаганды здорового образа жизни, физической культуры и спорта, благоустройства дворов  до формирования позитивного отно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softHyphen/>
        <w:t>шения взаимодействия с органами местного самоуправления, таким образом,  формировалась потребность  в гражданском участии непосредственно в жизни города и принятии ответственности на себя.</w:t>
      </w:r>
      <w:r w:rsidRPr="00320E4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Во время проведения предвыборной кампании депутаты (6 созыва и кандидаты в депутаты 7 созыва) сумели вовлечь жителей в процесс благоустройства дворов города. Депутаты совместно с жителями убирали мусор, красили детские площадки, проводили субботники по чистке леса. После проведения многочисленных субботников организованных горожан жителям города остались аллея Победы,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яркие  детские площадки, новые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качели и лавочки, отсыпанные парковки,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освещенные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подъезды, детская спортивная площадка в одной из школ города, отремонтированные тротуары и много других благоустроенных мест.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Наличие в городском Собрании  лидеров и организаторов, осуществляющих на профессиональной основе или общественных началах организацию различных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слоев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населения города, позволяет говорить, что повседневная профессиональная деятельность депутатского корпуса оказывает влияние на изменение гражданской активности населения. 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В составе  городского научно-технического совета работают депутаты Комиссар О.Н. и  Сотников А.А.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(депутаты 6 созыва), Глава местного самоуправления Викулин В.В.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Генеральный конструктор 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ФГУП «ОНПП «Технология», депутат городского Собрания 6 созыва занимается исследованием фортификационных сооружений Ильинского рубежа и проводит большую патриотическую работу с работающей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молодежью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и с учащимися школ.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>Комиссар О.Н регулярно организовывал для учащихся, учителей и родителей поездки по местам боевой славы Калужской области, встречи с ветеранами.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Баталова Т.В. - депутат городского Собрания 6 созыва, возглавляет </w:t>
      </w:r>
      <w:r w:rsidRPr="00320E40">
        <w:rPr>
          <w:rFonts w:ascii="Times New Roman" w:hAnsi="Times New Roman" w:cs="Times New Roman"/>
          <w:sz w:val="24"/>
          <w:szCs w:val="24"/>
        </w:rPr>
        <w:t>«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Обнинский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молодежный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центр», она - инициатор многих мероприятий, проводимых центром. В связи с профессиональной и депутатской деятельностью поддерживает связи с общественными организациями.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Депутат </w:t>
      </w:r>
      <w:proofErr w:type="spellStart"/>
      <w:r w:rsidRPr="00320E40">
        <w:rPr>
          <w:rFonts w:ascii="Times New Roman" w:hAnsi="Times New Roman" w:cs="Times New Roman"/>
          <w:bCs/>
          <w:iCs/>
          <w:sz w:val="24"/>
          <w:szCs w:val="24"/>
        </w:rPr>
        <w:t>Светлаков</w:t>
      </w:r>
      <w:proofErr w:type="spellEnd"/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В.Б.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(6 и 7 созывы), председатель комитета по социальной политике, является  членом  Совета ветеранов города.  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Депутат Березнер Л.А., мастер спорта РФ 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>(6 и 7 созывы)</w:t>
      </w:r>
      <w:r w:rsidRPr="00320E40">
        <w:rPr>
          <w:rFonts w:ascii="Times New Roman" w:hAnsi="Times New Roman" w:cs="Times New Roman"/>
          <w:sz w:val="24"/>
          <w:szCs w:val="24"/>
        </w:rPr>
        <w:t>, является председателе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>м Федерации футбола города Обнинска.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Депутаты Комиссар О.Н. и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Просвиркина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А.Г.</w:t>
      </w: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 (6 созыв),  </w:t>
      </w:r>
      <w:r w:rsidRPr="00320E40">
        <w:rPr>
          <w:rFonts w:ascii="Times New Roman" w:hAnsi="Times New Roman" w:cs="Times New Roman"/>
          <w:sz w:val="24"/>
          <w:szCs w:val="24"/>
        </w:rPr>
        <w:t xml:space="preserve"> несколько лет активно работают в Экспертном совете для проведения ежегодного конкурса на присуждение городских стипендий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одаренным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студентам, аспирантам и молодым преподавателям вузов, а также взаимодействуют с Союзом развития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наукоградов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В.Б. – (депутат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Просвиркина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А.Г.- 6 созыв) в составе и возглавляет координационную комиссию по разработке и реализации 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трехстороннего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соглашения (Администрация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320E40">
        <w:rPr>
          <w:rFonts w:ascii="Times New Roman" w:hAnsi="Times New Roman" w:cs="Times New Roman"/>
          <w:sz w:val="24"/>
          <w:szCs w:val="24"/>
        </w:rPr>
        <w:t xml:space="preserve">– работодатели – профсоюзы).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В 2015 году</w:t>
      </w:r>
      <w:r w:rsidRPr="00320E40">
        <w:rPr>
          <w:rFonts w:ascii="Times New Roman" w:hAnsi="Times New Roman" w:cs="Times New Roman"/>
          <w:sz w:val="24"/>
          <w:szCs w:val="24"/>
        </w:rPr>
        <w:tab/>
        <w:t>депутаты   городского Собрания тиражировали  примеры успешного сотрудничества городского Собрания  и ТОС,  создавали притягательный образ территориального общественного самоуправления и его активистов.</w:t>
      </w:r>
      <w:r w:rsidRPr="00320E4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320E40">
        <w:rPr>
          <w:rFonts w:ascii="Times New Roman" w:hAnsi="Times New Roman" w:cs="Times New Roman"/>
          <w:sz w:val="24"/>
          <w:szCs w:val="24"/>
        </w:rPr>
        <w:t>ТОС сегодня выступают в качестве самой демократичной и приближенной к жителям формы муниципальной гражданской активности и самоор</w:t>
      </w:r>
      <w:r w:rsidRPr="00320E40">
        <w:rPr>
          <w:rFonts w:ascii="Times New Roman" w:hAnsi="Times New Roman" w:cs="Times New Roman"/>
          <w:sz w:val="24"/>
          <w:szCs w:val="24"/>
        </w:rPr>
        <w:softHyphen/>
        <w:t xml:space="preserve">ганизации местного самоуправления. Именно в этой сфере в наибольшей степени проявляется активность граждан.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В своих округах депутаты поддерживают связи со старшими домов, регулярно участвуют в работе советов территориального общественного самоуправления,</w:t>
      </w:r>
      <w:r w:rsidRPr="00320E40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r w:rsidRPr="00320E40">
        <w:rPr>
          <w:rFonts w:ascii="Times New Roman" w:hAnsi="Times New Roman" w:cs="Times New Roman"/>
          <w:sz w:val="24"/>
          <w:szCs w:val="24"/>
        </w:rPr>
        <w:t xml:space="preserve">принимают непосредственное участие в решении «местных» проблем.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Халецкий Е.В., Рожкова Н.Г.,  депутаты городского Собрания 7 созыва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E40">
        <w:rPr>
          <w:rFonts w:ascii="Times New Roman" w:hAnsi="Times New Roman" w:cs="Times New Roman"/>
          <w:sz w:val="24"/>
          <w:szCs w:val="24"/>
        </w:rPr>
        <w:t xml:space="preserve"> возглавляют ТОС, депутат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20E40">
        <w:rPr>
          <w:rFonts w:ascii="Times New Roman" w:hAnsi="Times New Roman" w:cs="Times New Roman"/>
          <w:sz w:val="24"/>
          <w:szCs w:val="24"/>
        </w:rPr>
        <w:t xml:space="preserve"> Фрай Ю.В.</w:t>
      </w:r>
      <w:r>
        <w:rPr>
          <w:rFonts w:ascii="Times New Roman" w:hAnsi="Times New Roman" w:cs="Times New Roman"/>
          <w:sz w:val="24"/>
          <w:szCs w:val="24"/>
        </w:rPr>
        <w:t xml:space="preserve"> и Наруков В.В. являю</w:t>
      </w:r>
      <w:r w:rsidRPr="00320E40">
        <w:rPr>
          <w:rFonts w:ascii="Times New Roman" w:hAnsi="Times New Roman" w:cs="Times New Roman"/>
          <w:sz w:val="24"/>
          <w:szCs w:val="24"/>
        </w:rPr>
        <w:t>тся заместител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320E40">
        <w:rPr>
          <w:rFonts w:ascii="Times New Roman" w:hAnsi="Times New Roman" w:cs="Times New Roman"/>
          <w:sz w:val="24"/>
          <w:szCs w:val="24"/>
        </w:rPr>
        <w:t>председателя ТОС.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 xml:space="preserve">Депутат Халецкий Е.В. также является  </w:t>
      </w:r>
      <w:r w:rsidRPr="00320E40">
        <w:rPr>
          <w:rFonts w:ascii="Times New Roman" w:hAnsi="Times New Roman" w:cs="Times New Roman"/>
          <w:bCs/>
          <w:sz w:val="24"/>
          <w:szCs w:val="24"/>
        </w:rPr>
        <w:t>руководителем общественного движения «В одном дворе».</w:t>
      </w:r>
      <w:r w:rsidRPr="00320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E40">
        <w:rPr>
          <w:rFonts w:ascii="Times New Roman" w:hAnsi="Times New Roman" w:cs="Times New Roman"/>
          <w:sz w:val="24"/>
          <w:szCs w:val="24"/>
        </w:rPr>
        <w:t>Одна из целей  создания общественной организации «В одном дворе» - эт</w:t>
      </w:r>
      <w:r>
        <w:rPr>
          <w:rFonts w:ascii="Times New Roman" w:hAnsi="Times New Roman" w:cs="Times New Roman"/>
          <w:sz w:val="24"/>
          <w:szCs w:val="24"/>
        </w:rPr>
        <w:t>о стремление объединить жильцов для решения проблем.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320E40">
        <w:rPr>
          <w:rFonts w:ascii="Times New Roman" w:hAnsi="Times New Roman" w:cs="Times New Roman"/>
          <w:bCs/>
          <w:iCs/>
          <w:sz w:val="24"/>
          <w:szCs w:val="24"/>
        </w:rPr>
        <w:t xml:space="preserve">ТОС принимают активное участие в мероприятиях по благоустройству территорий города, культурно-массовых и спортивных. 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Территориальным общественным самоуправлениям города на благоустройство микрорайонов в 2013 году из бюджета города было выделено 15 млн. руб.,  в 2014 году 18 млн. рублей, в </w:t>
      </w:r>
      <w:r w:rsidRPr="00320E40">
        <w:rPr>
          <w:rFonts w:ascii="Times New Roman" w:hAnsi="Times New Roman" w:cs="Times New Roman"/>
          <w:b/>
          <w:color w:val="000000"/>
          <w:sz w:val="24"/>
          <w:szCs w:val="24"/>
        </w:rPr>
        <w:t>2015 - 20 млн.,</w:t>
      </w:r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 в бюджет 2016 года заложено уже 25 млн. Сумма делится пропорционально числу  жителей, проживающих в границах ТОС. ТОС самостоятельно решают, на какие мероприятия по развитию территорий микрорайонов направить средства, что позвол</w:t>
      </w:r>
      <w:r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 решить наиболее актуальные проблемы: отремонтировать многие  </w:t>
      </w:r>
      <w:proofErr w:type="spellStart"/>
      <w:r w:rsidRPr="00320E40">
        <w:rPr>
          <w:rFonts w:ascii="Times New Roman" w:hAnsi="Times New Roman" w:cs="Times New Roman"/>
          <w:color w:val="000000"/>
          <w:sz w:val="24"/>
          <w:szCs w:val="24"/>
        </w:rPr>
        <w:t>внутридворовые</w:t>
      </w:r>
      <w:proofErr w:type="spellEnd"/>
      <w:r w:rsidRPr="00320E40">
        <w:rPr>
          <w:rFonts w:ascii="Times New Roman" w:hAnsi="Times New Roman" w:cs="Times New Roman"/>
          <w:color w:val="000000"/>
          <w:sz w:val="24"/>
          <w:szCs w:val="24"/>
        </w:rPr>
        <w:t xml:space="preserve"> проезды и пешеходные дорожки, обустроить  детские площадки новым игровым оборудованием, организовать  парковочные места  и многое другое.</w:t>
      </w:r>
    </w:p>
    <w:p w:rsidR="0088743E" w:rsidRPr="0088743E" w:rsidRDefault="0088743E" w:rsidP="0088743E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743E" w:rsidRPr="0088743E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взаимодействия с органами местного самоуправления муниципального образования и органами государственной власти Калужской области</w:t>
      </w:r>
    </w:p>
    <w:p w:rsidR="0088743E" w:rsidRPr="0088743E" w:rsidRDefault="0088743E" w:rsidP="0088743E">
      <w:pPr>
        <w:adjustRightInd w:val="0"/>
        <w:ind w:left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Система взаимодействия органов местного самоуправления города сформирована документами, </w:t>
      </w:r>
      <w:proofErr w:type="spellStart"/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>утвержденными</w:t>
      </w:r>
      <w:proofErr w:type="spellEnd"/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решениями городского Собрания:</w:t>
      </w:r>
    </w:p>
    <w:p w:rsidR="0088743E" w:rsidRPr="0088743E" w:rsidRDefault="0088743E" w:rsidP="0088743E">
      <w:pPr>
        <w:pStyle w:val="a6"/>
        <w:adjustRightInd w:val="0"/>
        <w:ind w:left="1571"/>
        <w:rPr>
          <w:rStyle w:val="a7"/>
          <w:b w:val="0"/>
        </w:rPr>
      </w:pPr>
      <w:r w:rsidRPr="0088743E">
        <w:rPr>
          <w:rStyle w:val="a7"/>
          <w:b w:val="0"/>
        </w:rPr>
        <w:t>-  Уставом города,</w:t>
      </w:r>
    </w:p>
    <w:p w:rsidR="0088743E" w:rsidRPr="00320E40" w:rsidRDefault="0088743E" w:rsidP="0088743E">
      <w:pPr>
        <w:pStyle w:val="a6"/>
        <w:adjustRightInd w:val="0"/>
        <w:ind w:left="1571"/>
      </w:pPr>
      <w:r w:rsidRPr="00320E40">
        <w:rPr>
          <w:bCs/>
        </w:rPr>
        <w:t xml:space="preserve">- </w:t>
      </w:r>
      <w:r w:rsidRPr="00320E40">
        <w:t xml:space="preserve">Положением «О порядке подготовки и проведения </w:t>
      </w:r>
      <w:proofErr w:type="spellStart"/>
      <w:r w:rsidRPr="00320E40">
        <w:t>отчетов</w:t>
      </w:r>
      <w:proofErr w:type="spellEnd"/>
      <w:r w:rsidRPr="00320E40">
        <w:t xml:space="preserve"> о деятельности Администрации города»,</w:t>
      </w:r>
    </w:p>
    <w:p w:rsidR="0088743E" w:rsidRPr="00320E40" w:rsidRDefault="0088743E" w:rsidP="0088743E">
      <w:pPr>
        <w:pStyle w:val="a6"/>
        <w:adjustRightInd w:val="0"/>
        <w:ind w:left="1571"/>
      </w:pPr>
      <w:r w:rsidRPr="00320E40">
        <w:t>- Положением о Контрольно-</w:t>
      </w:r>
      <w:proofErr w:type="spellStart"/>
      <w:r w:rsidRPr="00320E40">
        <w:t>счетной</w:t>
      </w:r>
      <w:proofErr w:type="spellEnd"/>
      <w:r w:rsidRPr="00320E40">
        <w:t xml:space="preserve"> палате муниципального образования «Город Обнинск»,</w:t>
      </w:r>
    </w:p>
    <w:p w:rsidR="0088743E" w:rsidRPr="00320E40" w:rsidRDefault="0088743E" w:rsidP="0088743E">
      <w:pPr>
        <w:pStyle w:val="a6"/>
        <w:adjustRightInd w:val="0"/>
        <w:ind w:left="1571"/>
      </w:pPr>
      <w:r w:rsidRPr="00320E40">
        <w:t>- Положением «О взаимодействии органов местного самоуправления муниципального образования «Город Обнинск».</w:t>
      </w:r>
    </w:p>
    <w:p w:rsidR="0088743E" w:rsidRPr="00320E40" w:rsidRDefault="0088743E" w:rsidP="0088743E">
      <w:pPr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0E40">
        <w:rPr>
          <w:rFonts w:ascii="Times New Roman" w:hAnsi="Times New Roman" w:cs="Times New Roman"/>
          <w:sz w:val="24"/>
          <w:szCs w:val="24"/>
        </w:rPr>
        <w:t>Положением  «О взаимодействии органов местного самоуправления муниципального образования «Город Обнинск» определены основные принципы и формы взаимодействия Главы городского самоуправления, городского Собрания, Администрации города, Контрольно-</w:t>
      </w:r>
      <w:proofErr w:type="spellStart"/>
      <w:r w:rsidRPr="00320E40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320E40">
        <w:rPr>
          <w:rFonts w:ascii="Times New Roman" w:hAnsi="Times New Roman" w:cs="Times New Roman"/>
          <w:sz w:val="24"/>
          <w:szCs w:val="24"/>
        </w:rPr>
        <w:t xml:space="preserve"> палаты города Обнинска: информационное, техническое, оперативное взаимодействие, отдельным разделом предусмотрены иные формы взаимодействия. </w:t>
      </w:r>
    </w:p>
    <w:p w:rsidR="0088743E" w:rsidRPr="0088743E" w:rsidRDefault="0088743E" w:rsidP="0088743E">
      <w:pPr>
        <w:ind w:left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Городское Собрание активно использует такие формы взаимодействия с исполнительным и контрольным органами как запросы, встречи с руководителями и специалистами, заслушивание на комитетах и в контрольном часе по отдельным вопросам. </w:t>
      </w:r>
      <w:proofErr w:type="gramEnd"/>
    </w:p>
    <w:p w:rsidR="0088743E" w:rsidRPr="0088743E" w:rsidRDefault="0088743E" w:rsidP="0088743E">
      <w:pPr>
        <w:ind w:left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>На заседаниях комитетов, городского Собрания присутствуют и принимают участие в их работе  глава Администрации города, председатель Контрольно-</w:t>
      </w:r>
      <w:proofErr w:type="spellStart"/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>счетной</w:t>
      </w:r>
      <w:proofErr w:type="spellEnd"/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палаты, руководители структурных подразделений Администрации.</w:t>
      </w:r>
    </w:p>
    <w:p w:rsidR="0088743E" w:rsidRPr="0088743E" w:rsidRDefault="0088743E" w:rsidP="0088743E">
      <w:pPr>
        <w:ind w:left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>Глава городского самоуправления, Председатель городского Собрания проводит рабочие встречи с главой Администрации города, с председателем Контрольно-</w:t>
      </w:r>
      <w:proofErr w:type="spellStart"/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>счетной</w:t>
      </w:r>
      <w:proofErr w:type="spellEnd"/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палаты по координации действий, по решению отдельных вопросов.</w:t>
      </w:r>
    </w:p>
    <w:p w:rsidR="0088743E" w:rsidRPr="0088743E" w:rsidRDefault="0088743E" w:rsidP="0088743E">
      <w:pPr>
        <w:ind w:left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целях координации взаимодействия городского Собрания и Администрации города для участия в еженедельных  </w:t>
      </w:r>
      <w:proofErr w:type="spellStart"/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>планерках</w:t>
      </w:r>
      <w:proofErr w:type="spellEnd"/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главы Администрации решением городского Собрания  направлен заместитель Председателя городского Собрания </w:t>
      </w:r>
      <w:proofErr w:type="spellStart"/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>Наволокин</w:t>
      </w:r>
      <w:proofErr w:type="spellEnd"/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В.В., решениями представительного органа   22 депутата 7 созыва направлены в  состав комиссий Администрации города. </w:t>
      </w:r>
    </w:p>
    <w:p w:rsidR="0088743E" w:rsidRPr="0088743E" w:rsidRDefault="0088743E" w:rsidP="0088743E">
      <w:pPr>
        <w:ind w:left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>В 2015 году депутаты городского Собрания приняли участие в работе съезда депутатов представительных органов муниципальных образований Калужской области, в конкурсе на лучшую организацию работы представительных органов муниципальных образований Калужской области.</w:t>
      </w:r>
    </w:p>
    <w:p w:rsidR="0088743E" w:rsidRPr="00320E40" w:rsidRDefault="0088743E" w:rsidP="0088743E">
      <w:pPr>
        <w:ind w:left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>Глава городского самоуправления, Председатель городского Собрания работает  в составе Консультативного Совета глав муниципальных образований. Викулин В.В в 2015 году возглавил Президиум Консультативного совета и палату городских округо</w:t>
      </w:r>
      <w:r w:rsidRPr="0088743E">
        <w:rPr>
          <w:b/>
          <w:bCs/>
        </w:rPr>
        <w:t xml:space="preserve">в </w:t>
      </w:r>
      <w:r w:rsidRPr="006B01DD">
        <w:rPr>
          <w:bCs/>
        </w:rPr>
        <w:t xml:space="preserve">в </w:t>
      </w:r>
      <w:r w:rsidRPr="006B01DD">
        <w:rPr>
          <w:rFonts w:ascii="Times New Roman" w:hAnsi="Times New Roman"/>
          <w:sz w:val="24"/>
          <w:szCs w:val="24"/>
        </w:rPr>
        <w:t>Совете (Ассоциации) муниципальных образований области.</w:t>
      </w:r>
    </w:p>
    <w:p w:rsidR="0088743E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г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</w:t>
      </w:r>
      <w:proofErr w:type="spellStart"/>
      <w:r w:rsidRPr="00D16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Наволокин</w:t>
      </w:r>
      <w:proofErr w:type="spellEnd"/>
      <w:r w:rsidRPr="00D1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</w:t>
      </w:r>
      <w:r>
        <w:rPr>
          <w:sz w:val="24"/>
          <w:szCs w:val="24"/>
        </w:rPr>
        <w:t xml:space="preserve"> </w:t>
      </w:r>
      <w:r w:rsidRPr="0088743E">
        <w:rPr>
          <w:rStyle w:val="a7"/>
          <w:rFonts w:ascii="Times New Roman" w:hAnsi="Times New Roman" w:cs="Times New Roman"/>
          <w:b w:val="0"/>
          <w:sz w:val="24"/>
          <w:szCs w:val="24"/>
        </w:rPr>
        <w:t>Березнер Л.А., Гуров З.Р.)</w:t>
      </w:r>
      <w:r>
        <w:rPr>
          <w:sz w:val="24"/>
          <w:szCs w:val="24"/>
        </w:rPr>
        <w:t xml:space="preserve">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участвуют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комитетов  Совета (Ассоциации) муниципальных образований  Калужской области, что  помогает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необходимый опыт, связанный непосредственно с деятельностью органов местного самоуправления в Калужской области.</w:t>
      </w:r>
    </w:p>
    <w:p w:rsidR="0088743E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Совета молодых депутатов Законодательного Собрания Калужской области работают три депутата городского Собрания: Зыков А.А., Наруков В.В., Халецкий А.А.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E21C5B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1C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Взаимодействие с муниципальными образованиями Республики Крым.</w:t>
      </w:r>
    </w:p>
    <w:p w:rsidR="0088743E" w:rsidRPr="00D433BA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Подшефные города Армянск и Красноперекопск.</w:t>
      </w:r>
    </w:p>
    <w:p w:rsidR="0088743E" w:rsidRPr="00D433BA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</w:t>
      </w:r>
      <w:r w:rsidRPr="00D4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Pr="00D43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4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проведено 10 </w:t>
      </w:r>
      <w:proofErr w:type="gramStart"/>
      <w:r w:rsidRPr="00D43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</w:t>
      </w:r>
      <w:proofErr w:type="gramEnd"/>
      <w:r w:rsidRPr="00D4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электронной почте, так и по телефону. В основном консультации касались подготовки документов по организации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и подготовке муниципальных правовых актов по решению вопросов местного значения.</w:t>
      </w:r>
    </w:p>
    <w:p w:rsidR="0088743E" w:rsidRPr="00320E40" w:rsidRDefault="0088743E" w:rsidP="0088743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8743E" w:rsidRPr="00182A26" w:rsidRDefault="0088743E" w:rsidP="0088743E">
      <w:pPr>
        <w:pStyle w:val="a6"/>
        <w:numPr>
          <w:ilvl w:val="0"/>
          <w:numId w:val="18"/>
        </w:numPr>
        <w:autoSpaceDE w:val="0"/>
        <w:autoSpaceDN w:val="0"/>
        <w:adjustRightInd w:val="0"/>
        <w:rPr>
          <w:b/>
        </w:rPr>
      </w:pPr>
      <w:r w:rsidRPr="00182A26">
        <w:rPr>
          <w:b/>
        </w:rPr>
        <w:t>Работа представительного органа, направленная на подготовку и проведение празднования 70-й годовщины Победы</w:t>
      </w:r>
      <w:r>
        <w:rPr>
          <w:b/>
        </w:rPr>
        <w:t xml:space="preserve"> в Великой Отечественной  войне</w:t>
      </w:r>
    </w:p>
    <w:p w:rsidR="0088743E" w:rsidRPr="0062391C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контрольном часе заседания городского Собрания от 28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</w:t>
      </w:r>
      <w:r w:rsidRPr="00623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рассмотрели вопрос «О подготовке и проведении празднования 70-й годовщины Победы в Великой Отечественной войне 1941 - 1945 годов».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Обнинске  проводятся мероприятия, направленные на улучшение социально-экономических условий жизни ветеранов Великой Отечественной войны, на благоустройство и ремонт памятников, увековечивание памяти защитников Отечества, военно-патриотическое воспитание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города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предусмотрены денежные средства  на ремонт жилья ветеранов. В прошедшем году 37 ветеранам Великой Отечественной войны отремонтированы квартиры. Общая сумма муниципальных средств, затраченных на ремонт квартир, составила 810227 руб.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города были предусмотрены средства на единовременную выплату в связи с 70-летием Победы в Великой Отечественной войне инвалидам и участникам войны,  бывшим несовершеннолетним узникам нацистских концлагерей, лицам,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награжденным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«Житель блокадного Ленинграда, </w:t>
      </w:r>
      <w:proofErr w:type="gram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вдовам</w:t>
      </w:r>
      <w:proofErr w:type="gram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погибшим и умершим участников, а также труженикам тыла. Выплачено 3 млн. 941 тыс. рублей.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увековечивания памяти командира 53 стрелковой дивизии¸ 43 армии Западного фронта генерала Александра Фёдоровича Наумова, освобождавшей территорию будущего города Обнинска, 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Обнинское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Собрание приняло решение об установлении памятника генералу Наумову А.Ф., в сквере им. А.Ф. Наумова на улице Победы. 8 мая 2015 года состоялось торжественное открытие памятника генерал-майору Александру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Федоровичу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Наумову.</w:t>
      </w:r>
      <w:proofErr w:type="gramEnd"/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К 70-летию Победы в 2014 году в рамках средств, заложенных в муниципальной программе  «Развитие парков, парковых зон и скверов города Обнинска», отремонтирован  мемориальный комплекс «Вечный огонь»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вырублены сухие и аварийно-опасные деревья, посажены новые, обустроена система стока дождевых вод, обновлена тротуарная плитка, 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овлены  ограждения, лавки, урны,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светильников, а поддерживать порядок поможет система видеонаблюдения.</w:t>
      </w:r>
      <w:proofErr w:type="gram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отремонтирован фонтан, расположенный на улице Победы: под чашами было установлено современное итальянское насосное оборудование.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Обзавелся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и новой облицовкой из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капустинского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гранита, а также подсветкой и оборудованием для светомузыкальных представлений. Для этого к месту реконструкции были проведены новые силовые кабели, а сеть водоснабжения полностью заменена. Проведены работы по благоустройству прилегающей территории: Вокруг фонтанного комплекса появились опоры освещения, дорожки, лавочки и урны. На территории были посажены деревья (42 саженца) и кустарники (88 саженцев). 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муниципальных программ «Развитие культуры города Обнинска», «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Обнинска» в бюджете города на 2015 год были утверждены средства на реализацию мероприятий по подготовке и проведению 70-летия Победы.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этих программ в Городском Дворце Культуры,  Доме Культуры ФЭИ прошли фестивали солдатской песни, концерты, где выступали  ветераны и школьники. С большим успехом была проведены городские акции «Ночь в библиотеке» и «Ночь в музее», посвящённые 70-летию Победы в Великой Отечественной войне. В серии «Музейный проект» была издана книга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Н.А.Прусаковой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«События Московской битвы. Образы времени», презентация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в Музее истории города Обнинска в дни празднования 70-летия Великой Победы.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Музее была организована выставка военных реликвий из собраний ФГАУ «Военно-патриотический парк культуры и отдыха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вооруженных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РФ «Патриот» (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убинка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Музея истории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г.Обнинска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 Дню Победы на сцене ГДК состоялся большой праздничный концерт «Жизнь! Любовь! Песня!» для ветеранов войны.  9 мая 2015 года горожанам были представлены театрализованное представление «Победе слава!», и вечерний концерт «Нас песня к Победе вела», традиционный праздничный вечер в честь Дня Победы в «Доме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проведены патриотические акции «Георгиевская ленточка», «Спасибо за жизнь», «Письма Победы». Депутаты принимали активное участие в мероприятиях.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ТОС подготовлены и проведены торжества, где чествовали ветеранов Великой Отечественной войны, депутаты в своих округах оказывали всемерную поддержку в организации праздников.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Обнинск, как и множество других городов Российской Федерации, принял участие в общероссийской   гражданской инициативе – формировании «Бессмертного полка», координатором был Обнинский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руководит которым депутат городского Собрания (6 созыв) Баталова Т.В.  В 2015 году в колоннах Бессмертного полка прошли 1,5 тысячи человек. Многие депутаты были активными участники марша «Бессмертный полк».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 «Обнинск»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публикаций «Бессмертный полк»: вспомним всех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поименно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Своими воспоминаниями о дедах и отцах – участниках войны поделились многие депутаты городского Собрания (6 и 7 созывы): Савин В.Н., Березнер Л.А.,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Самбуров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Хоменко М.А.,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Наволокин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 Петров В.А., Пикалов В.С. </w:t>
      </w:r>
    </w:p>
    <w:p w:rsidR="0088743E" w:rsidRPr="00320E40" w:rsidRDefault="0088743E" w:rsidP="0088743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2015 года в городе Обнинске прошла легкоатлетическая эстафета среди учащихся общеобразовательных школ, учебных заведений начального, среднего и высшего профессионального образования. Соревнования проводились с целью патриотического воспитания и широкого приобщения молодёжи к занятиям физической культурой и спортом, популяризации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атлетики, выявления сильнейших команд учебных заведений и в связи с празднованием 70-летия Великой Победы. </w:t>
      </w:r>
    </w:p>
    <w:p w:rsidR="0088743E" w:rsidRPr="00320E40" w:rsidRDefault="0088743E" w:rsidP="0088743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осуществлялось Управлением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физической культуре и спорту Администрации города, а также постоянной комиссией городского Собрания  по физической культуре и спорту, которую возглавляет депутат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Ю.В.Фрай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Заслуженный тренер России, директор ДЮСШ «Держава». Депутат принял и непосредственное участие в проведении соревнований. </w:t>
      </w:r>
    </w:p>
    <w:p w:rsidR="0088743E" w:rsidRPr="00320E40" w:rsidRDefault="0088743E" w:rsidP="0088743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стартом соревнований, отдавая дань уважения к памяти погибших в годы Великой Отечественной войны, участники эстафеты возложили цветы к мемориалу «Вечный Огонь».</w:t>
      </w:r>
    </w:p>
    <w:p w:rsidR="0088743E" w:rsidRPr="00320E40" w:rsidRDefault="0088743E" w:rsidP="0088743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2015 года в Обнинске появилась Аллея Победы, открытие было приурочено к семидесятой годовщине Победы в Великой Отечественной войне. Это -  широкая аллея, соединяющая торгово-развлекательный комплекс «</w:t>
      </w:r>
      <w:hyperlink r:id="rId8" w:history="1">
        <w:r w:rsidRPr="00320E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Триумф Плаз</w:t>
        </w:r>
      </w:hyperlink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 и строящийся общественный центр Обнинска. Аллея выложена тротуарной плиткой, отдельные её участки оформлены в виде Георгиевской ленточки. На аллее с определёнными интервалами расположены три звезды, содержащие название парка. В ходе строительных работ была создана и выложена тротуарной плиткой широкая дорожка, соединяющая территорию парка и 51-а микрорайон.  Кроме этого, были высажены 120 деревьев и 500 кустарников: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тополь и сахарный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43E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и непосредственным исполнителем этого мероприятия стал 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Обнинского городского Собрания, 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компании «Остов» Сошников М.А. </w:t>
      </w:r>
    </w:p>
    <w:p w:rsidR="0088743E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«Аллея Победы» появилась на территории школы «Технический лицей» - посажено 70 туй. Исполнителем этого мероприятия стал депутат городского Собрания Березнер Л.А.  </w:t>
      </w:r>
    </w:p>
    <w:p w:rsidR="0088743E" w:rsidRPr="00320E40" w:rsidRDefault="0088743E" w:rsidP="0088743E">
      <w:pPr>
        <w:spacing w:after="15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Экодолье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появился «</w:t>
      </w:r>
      <w:r w:rsidRPr="0032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Бульвар 70-летия Победы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2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именно так официально называ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ется </w:t>
      </w:r>
      <w:r w:rsidRPr="0032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аллея из </w:t>
      </w:r>
      <w:proofErr w:type="spellStart"/>
      <w:r w:rsidRPr="0032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кленов</w:t>
      </w:r>
      <w:proofErr w:type="spellEnd"/>
      <w:r w:rsidRPr="0032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которую в торжественной атмосфере посадили присутствующие на празднике жители и гости </w:t>
      </w:r>
      <w:proofErr w:type="spellStart"/>
      <w:r w:rsidRPr="0032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поселка</w:t>
      </w:r>
      <w:proofErr w:type="spellEnd"/>
      <w:r w:rsidRPr="0032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мероприятии приняли участие ветераны Великой Отечественной войны,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Администрации, депутаты</w:t>
      </w:r>
      <w:r w:rsidRPr="0032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Собрания.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канун 70-летия Великой Победы, сотрудники ОАО «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главе первого  заместителя Генерального директора ОАО «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депутата городского Собрания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Самбурова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обошли около ста ветеранов и вручили им подарки: куличи, баранки и другие хлебобулочные изделия, а также открытки, специально сделанные для этого случая.</w:t>
      </w:r>
    </w:p>
    <w:p w:rsidR="0088743E" w:rsidRPr="00320E40" w:rsidRDefault="0088743E" w:rsidP="0088743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городского Собрания Гуров З.Р., исполнительный директор ООО «Центр реабилитации», совместно с ТОС, ежегодно проводит благотворительную акцию для пожилых людей и  ветеранов Великой Отечественной войны, вручая сертификаты на лечение в Центре реабилитации. </w:t>
      </w:r>
    </w:p>
    <w:p w:rsidR="0088743E" w:rsidRPr="00320E40" w:rsidRDefault="0088743E" w:rsidP="0088743E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Поисковый отряд предприятия НПО «Технология»  (депутат 6 созыва городского Собрания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</w:t>
      </w:r>
      <w:proofErr w:type="gram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«Ильинский патруль»  регулярно выезжает на Ильинские рубежи,   восстанавливает фортификационные сооружения и приводит в порядок памятные места, связанные с Великой Отечественной войной, привлекая к этой деятельности школьников. «Ильинский патруль» уже неоднократно привозил на рубежи учеников 11-й школы, </w:t>
      </w:r>
      <w:proofErr w:type="spellStart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Обнинской</w:t>
      </w:r>
      <w:proofErr w:type="spellEnd"/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свободной школы, 7-й, 16-й и ребят из Малоярославца. Подростки не просто посещают музей, по мере своих сил помогают сохранять это священное место. Они работают на дотах — чистят поросль, убирают мусор, сажают деревья. </w:t>
      </w:r>
    </w:p>
    <w:p w:rsidR="0088743E" w:rsidRDefault="0088743E" w:rsidP="0088743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3E" w:rsidRPr="00320E40" w:rsidRDefault="0088743E" w:rsidP="0088743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1874 ветеранам были подготовлены персональные поздравления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авы городского самоуправления, Пр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едседателя городского Собрания и главы Администрации города. Депутаты совместно с сотрудниками Администрации посещали ветеранов на 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вручали поздравл</w:t>
      </w:r>
      <w:r w:rsidRPr="003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подарки. </w:t>
      </w:r>
    </w:p>
    <w:p w:rsidR="00CB5E0F" w:rsidRDefault="00CB5E0F"/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2B19"/>
    <w:multiLevelType w:val="hybridMultilevel"/>
    <w:tmpl w:val="35A8E2E4"/>
    <w:lvl w:ilvl="0" w:tplc="0419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>
    <w:nsid w:val="15576B7B"/>
    <w:multiLevelType w:val="multilevel"/>
    <w:tmpl w:val="133A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D19"/>
    <w:multiLevelType w:val="hybridMultilevel"/>
    <w:tmpl w:val="4B209FC8"/>
    <w:lvl w:ilvl="0" w:tplc="42EA9D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D5F8A"/>
    <w:multiLevelType w:val="hybridMultilevel"/>
    <w:tmpl w:val="5F803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C80"/>
    <w:multiLevelType w:val="hybridMultilevel"/>
    <w:tmpl w:val="8C5C25B6"/>
    <w:lvl w:ilvl="0" w:tplc="2F9A6B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821091E"/>
    <w:multiLevelType w:val="multilevel"/>
    <w:tmpl w:val="DCE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A0F1A"/>
    <w:multiLevelType w:val="hybridMultilevel"/>
    <w:tmpl w:val="F8708C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206B01"/>
    <w:multiLevelType w:val="hybridMultilevel"/>
    <w:tmpl w:val="C56675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E15B75"/>
    <w:multiLevelType w:val="hybridMultilevel"/>
    <w:tmpl w:val="A8CC2B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D93FB9"/>
    <w:multiLevelType w:val="hybridMultilevel"/>
    <w:tmpl w:val="1E840150"/>
    <w:lvl w:ilvl="0" w:tplc="78E8CA4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481E774D"/>
    <w:multiLevelType w:val="hybridMultilevel"/>
    <w:tmpl w:val="71648A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262603"/>
    <w:multiLevelType w:val="hybridMultilevel"/>
    <w:tmpl w:val="EF12190A"/>
    <w:lvl w:ilvl="0" w:tplc="FFB0D14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1DE4A03"/>
    <w:multiLevelType w:val="hybridMultilevel"/>
    <w:tmpl w:val="4FD03F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761CFB"/>
    <w:multiLevelType w:val="hybridMultilevel"/>
    <w:tmpl w:val="1AA2FC5E"/>
    <w:lvl w:ilvl="0" w:tplc="84949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63332"/>
    <w:multiLevelType w:val="multilevel"/>
    <w:tmpl w:val="869E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634AF"/>
    <w:multiLevelType w:val="hybridMultilevel"/>
    <w:tmpl w:val="B1C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51A5D"/>
    <w:multiLevelType w:val="hybridMultilevel"/>
    <w:tmpl w:val="1640DFDE"/>
    <w:lvl w:ilvl="0" w:tplc="8D849A68">
      <w:start w:val="4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F6A5BB3"/>
    <w:multiLevelType w:val="hybridMultilevel"/>
    <w:tmpl w:val="006ED732"/>
    <w:lvl w:ilvl="0" w:tplc="6BF88EA0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16"/>
  </w:num>
  <w:num w:numId="12">
    <w:abstractNumId w:val="13"/>
  </w:num>
  <w:num w:numId="13">
    <w:abstractNumId w:val="5"/>
  </w:num>
  <w:num w:numId="14">
    <w:abstractNumId w:val="1"/>
  </w:num>
  <w:num w:numId="15">
    <w:abstractNumId w:val="15"/>
  </w:num>
  <w:num w:numId="16">
    <w:abstractNumId w:val="14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3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8743E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3E"/>
    <w:pPr>
      <w:spacing w:after="0" w:line="240" w:lineRule="auto"/>
      <w:ind w:left="851"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7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8743E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8743E"/>
    <w:pPr>
      <w:keepNext/>
      <w:ind w:left="0" w:firstLine="0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743E"/>
    <w:pPr>
      <w:spacing w:before="240" w:after="60"/>
      <w:ind w:left="0" w:firstLine="0"/>
      <w:jc w:val="left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7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7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887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8743E"/>
    <w:rPr>
      <w:rFonts w:eastAsiaTheme="minorEastAsia"/>
      <w:b/>
      <w:bCs/>
      <w:lang w:eastAsia="ru-RU"/>
    </w:rPr>
  </w:style>
  <w:style w:type="paragraph" w:styleId="a4">
    <w:name w:val="Normal (Web)"/>
    <w:basedOn w:val="a"/>
    <w:uiPriority w:val="99"/>
    <w:unhideWhenUsed/>
    <w:rsid w:val="0088743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88743E"/>
  </w:style>
  <w:style w:type="character" w:customStyle="1" w:styleId="butback1">
    <w:name w:val="butback1"/>
    <w:basedOn w:val="a0"/>
    <w:rsid w:val="0088743E"/>
    <w:rPr>
      <w:color w:val="666666"/>
    </w:rPr>
  </w:style>
  <w:style w:type="character" w:styleId="a5">
    <w:name w:val="Hyperlink"/>
    <w:basedOn w:val="a0"/>
    <w:uiPriority w:val="99"/>
    <w:unhideWhenUsed/>
    <w:rsid w:val="0088743E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99"/>
    <w:qFormat/>
    <w:rsid w:val="0088743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743E"/>
    <w:rPr>
      <w:b/>
      <w:bCs/>
    </w:rPr>
  </w:style>
  <w:style w:type="paragraph" w:styleId="a8">
    <w:name w:val="Title"/>
    <w:basedOn w:val="a"/>
    <w:link w:val="a9"/>
    <w:qFormat/>
    <w:rsid w:val="0088743E"/>
    <w:pPr>
      <w:ind w:left="0"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874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rticleseparator1">
    <w:name w:val="article_separator1"/>
    <w:basedOn w:val="a0"/>
    <w:rsid w:val="0088743E"/>
    <w:rPr>
      <w:vanish/>
      <w:webHidden w:val="0"/>
      <w:specVanish w:val="0"/>
    </w:rPr>
  </w:style>
  <w:style w:type="character" w:styleId="aa">
    <w:name w:val="Emphasis"/>
    <w:basedOn w:val="a0"/>
    <w:uiPriority w:val="20"/>
    <w:qFormat/>
    <w:rsid w:val="0088743E"/>
    <w:rPr>
      <w:i/>
      <w:iCs/>
    </w:rPr>
  </w:style>
  <w:style w:type="paragraph" w:customStyle="1" w:styleId="ConsPlusTitle">
    <w:name w:val="ConsPlusTitle"/>
    <w:rsid w:val="00887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88743E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aliases w:val="bt,Iniiaiie oaeno Ciae"/>
    <w:basedOn w:val="a"/>
    <w:link w:val="ad"/>
    <w:rsid w:val="0088743E"/>
    <w:pPr>
      <w:widowControl w:val="0"/>
      <w:adjustRightInd w:val="0"/>
      <w:spacing w:line="36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aliases w:val="bt Знак,Iniiaiie oaeno Ciae Знак"/>
    <w:basedOn w:val="a0"/>
    <w:link w:val="ac"/>
    <w:rsid w:val="008874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8743E"/>
    <w:pPr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88743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88743E"/>
    <w:pPr>
      <w:ind w:left="0"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88743E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rsid w:val="0088743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 Indent"/>
    <w:basedOn w:val="a"/>
    <w:link w:val="af1"/>
    <w:unhideWhenUsed/>
    <w:rsid w:val="0088743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87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88743E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887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88743E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887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87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743E"/>
    <w:rPr>
      <w:sz w:val="16"/>
      <w:szCs w:val="16"/>
    </w:rPr>
  </w:style>
  <w:style w:type="paragraph" w:styleId="22">
    <w:name w:val="Body Text Indent 2"/>
    <w:basedOn w:val="a"/>
    <w:link w:val="23"/>
    <w:unhideWhenUsed/>
    <w:rsid w:val="0088743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8743E"/>
  </w:style>
  <w:style w:type="paragraph" w:customStyle="1" w:styleId="ConsPlusNonformat">
    <w:name w:val="ConsPlusNonformat"/>
    <w:rsid w:val="00887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74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rtejustify">
    <w:name w:val="rtejustify"/>
    <w:basedOn w:val="a"/>
    <w:rsid w:val="0088743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874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all">
    <w:name w:val="all"/>
    <w:rsid w:val="0088743E"/>
  </w:style>
  <w:style w:type="paragraph" w:customStyle="1" w:styleId="bodytext2">
    <w:name w:val="bodytext2"/>
    <w:basedOn w:val="a"/>
    <w:rsid w:val="0088743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874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8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8743E"/>
    <w:rPr>
      <w:rFonts w:ascii="Consolas" w:hAnsi="Consolas"/>
      <w:sz w:val="20"/>
      <w:szCs w:val="20"/>
    </w:rPr>
  </w:style>
  <w:style w:type="paragraph" w:styleId="af6">
    <w:name w:val="Subtitle"/>
    <w:basedOn w:val="a"/>
    <w:next w:val="a"/>
    <w:link w:val="af7"/>
    <w:qFormat/>
    <w:rsid w:val="0088743E"/>
    <w:pPr>
      <w:numPr>
        <w:ilvl w:val="1"/>
      </w:numPr>
      <w:ind w:left="851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8874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88743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enturyGothic9pt-0073">
    <w:name w:val="Стиль Century Gothic 9 pt по ширине Слева:  -007 см После:  3 ..."/>
    <w:basedOn w:val="a"/>
    <w:rsid w:val="0088743E"/>
    <w:pPr>
      <w:spacing w:after="60"/>
      <w:ind w:left="0" w:firstLine="0"/>
    </w:pPr>
    <w:rPr>
      <w:rFonts w:ascii="Century Gothic" w:eastAsia="Times New Roman" w:hAnsi="Century Gothic" w:cs="Times New Roman"/>
      <w:sz w:val="18"/>
      <w:szCs w:val="18"/>
      <w:lang w:eastAsia="ru-RU"/>
    </w:rPr>
  </w:style>
  <w:style w:type="paragraph" w:customStyle="1" w:styleId="af8">
    <w:name w:val="Знак"/>
    <w:basedOn w:val="a"/>
    <w:rsid w:val="0088743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"/>
    <w:rsid w:val="0088743E"/>
    <w:pPr>
      <w:spacing w:before="300" w:after="100" w:afterAutospacing="1"/>
      <w:ind w:left="450" w:right="450" w:firstLine="0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description">
    <w:name w:val="description"/>
    <w:basedOn w:val="a"/>
    <w:rsid w:val="0088743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743E"/>
    <w:pPr>
      <w:pBdr>
        <w:bottom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74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743E"/>
    <w:pPr>
      <w:pBdr>
        <w:top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743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88743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uthor1">
    <w:name w:val="author1"/>
    <w:basedOn w:val="a"/>
    <w:rsid w:val="0088743E"/>
    <w:pPr>
      <w:spacing w:before="300" w:after="300" w:line="390" w:lineRule="atLeast"/>
      <w:ind w:left="0" w:firstLine="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3E"/>
    <w:pPr>
      <w:spacing w:after="0" w:line="240" w:lineRule="auto"/>
      <w:ind w:left="851"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7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8743E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8743E"/>
    <w:pPr>
      <w:keepNext/>
      <w:ind w:left="0" w:firstLine="0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743E"/>
    <w:pPr>
      <w:spacing w:before="240" w:after="60"/>
      <w:ind w:left="0" w:firstLine="0"/>
      <w:jc w:val="left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7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7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887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8743E"/>
    <w:rPr>
      <w:rFonts w:eastAsiaTheme="minorEastAsia"/>
      <w:b/>
      <w:bCs/>
      <w:lang w:eastAsia="ru-RU"/>
    </w:rPr>
  </w:style>
  <w:style w:type="paragraph" w:styleId="a4">
    <w:name w:val="Normal (Web)"/>
    <w:basedOn w:val="a"/>
    <w:uiPriority w:val="99"/>
    <w:unhideWhenUsed/>
    <w:rsid w:val="0088743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88743E"/>
  </w:style>
  <w:style w:type="character" w:customStyle="1" w:styleId="butback1">
    <w:name w:val="butback1"/>
    <w:basedOn w:val="a0"/>
    <w:rsid w:val="0088743E"/>
    <w:rPr>
      <w:color w:val="666666"/>
    </w:rPr>
  </w:style>
  <w:style w:type="character" w:styleId="a5">
    <w:name w:val="Hyperlink"/>
    <w:basedOn w:val="a0"/>
    <w:uiPriority w:val="99"/>
    <w:unhideWhenUsed/>
    <w:rsid w:val="0088743E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99"/>
    <w:qFormat/>
    <w:rsid w:val="0088743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743E"/>
    <w:rPr>
      <w:b/>
      <w:bCs/>
    </w:rPr>
  </w:style>
  <w:style w:type="paragraph" w:styleId="a8">
    <w:name w:val="Title"/>
    <w:basedOn w:val="a"/>
    <w:link w:val="a9"/>
    <w:qFormat/>
    <w:rsid w:val="0088743E"/>
    <w:pPr>
      <w:ind w:left="0"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874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rticleseparator1">
    <w:name w:val="article_separator1"/>
    <w:basedOn w:val="a0"/>
    <w:rsid w:val="0088743E"/>
    <w:rPr>
      <w:vanish/>
      <w:webHidden w:val="0"/>
      <w:specVanish w:val="0"/>
    </w:rPr>
  </w:style>
  <w:style w:type="character" w:styleId="aa">
    <w:name w:val="Emphasis"/>
    <w:basedOn w:val="a0"/>
    <w:uiPriority w:val="20"/>
    <w:qFormat/>
    <w:rsid w:val="0088743E"/>
    <w:rPr>
      <w:i/>
      <w:iCs/>
    </w:rPr>
  </w:style>
  <w:style w:type="paragraph" w:customStyle="1" w:styleId="ConsPlusTitle">
    <w:name w:val="ConsPlusTitle"/>
    <w:rsid w:val="00887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88743E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aliases w:val="bt,Iniiaiie oaeno Ciae"/>
    <w:basedOn w:val="a"/>
    <w:link w:val="ad"/>
    <w:rsid w:val="0088743E"/>
    <w:pPr>
      <w:widowControl w:val="0"/>
      <w:adjustRightInd w:val="0"/>
      <w:spacing w:line="36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aliases w:val="bt Знак,Iniiaiie oaeno Ciae Знак"/>
    <w:basedOn w:val="a0"/>
    <w:link w:val="ac"/>
    <w:rsid w:val="008874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8743E"/>
    <w:pPr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88743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88743E"/>
    <w:pPr>
      <w:ind w:left="0"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88743E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rsid w:val="0088743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 Indent"/>
    <w:basedOn w:val="a"/>
    <w:link w:val="af1"/>
    <w:unhideWhenUsed/>
    <w:rsid w:val="0088743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87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88743E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887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88743E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887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87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743E"/>
    <w:rPr>
      <w:sz w:val="16"/>
      <w:szCs w:val="16"/>
    </w:rPr>
  </w:style>
  <w:style w:type="paragraph" w:styleId="22">
    <w:name w:val="Body Text Indent 2"/>
    <w:basedOn w:val="a"/>
    <w:link w:val="23"/>
    <w:unhideWhenUsed/>
    <w:rsid w:val="0088743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8743E"/>
  </w:style>
  <w:style w:type="paragraph" w:customStyle="1" w:styleId="ConsPlusNonformat">
    <w:name w:val="ConsPlusNonformat"/>
    <w:rsid w:val="00887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74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rtejustify">
    <w:name w:val="rtejustify"/>
    <w:basedOn w:val="a"/>
    <w:rsid w:val="0088743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874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all">
    <w:name w:val="all"/>
    <w:rsid w:val="0088743E"/>
  </w:style>
  <w:style w:type="paragraph" w:customStyle="1" w:styleId="bodytext2">
    <w:name w:val="bodytext2"/>
    <w:basedOn w:val="a"/>
    <w:rsid w:val="0088743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874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8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8743E"/>
    <w:rPr>
      <w:rFonts w:ascii="Consolas" w:hAnsi="Consolas"/>
      <w:sz w:val="20"/>
      <w:szCs w:val="20"/>
    </w:rPr>
  </w:style>
  <w:style w:type="paragraph" w:styleId="af6">
    <w:name w:val="Subtitle"/>
    <w:basedOn w:val="a"/>
    <w:next w:val="a"/>
    <w:link w:val="af7"/>
    <w:qFormat/>
    <w:rsid w:val="0088743E"/>
    <w:pPr>
      <w:numPr>
        <w:ilvl w:val="1"/>
      </w:numPr>
      <w:ind w:left="851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8874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88743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enturyGothic9pt-0073">
    <w:name w:val="Стиль Century Gothic 9 pt по ширине Слева:  -007 см После:  3 ..."/>
    <w:basedOn w:val="a"/>
    <w:rsid w:val="0088743E"/>
    <w:pPr>
      <w:spacing w:after="60"/>
      <w:ind w:left="0" w:firstLine="0"/>
    </w:pPr>
    <w:rPr>
      <w:rFonts w:ascii="Century Gothic" w:eastAsia="Times New Roman" w:hAnsi="Century Gothic" w:cs="Times New Roman"/>
      <w:sz w:val="18"/>
      <w:szCs w:val="18"/>
      <w:lang w:eastAsia="ru-RU"/>
    </w:rPr>
  </w:style>
  <w:style w:type="paragraph" w:customStyle="1" w:styleId="af8">
    <w:name w:val="Знак"/>
    <w:basedOn w:val="a"/>
    <w:rsid w:val="0088743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"/>
    <w:rsid w:val="0088743E"/>
    <w:pPr>
      <w:spacing w:before="300" w:after="100" w:afterAutospacing="1"/>
      <w:ind w:left="450" w:right="450" w:firstLine="0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description">
    <w:name w:val="description"/>
    <w:basedOn w:val="a"/>
    <w:rsid w:val="0088743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743E"/>
    <w:pPr>
      <w:pBdr>
        <w:bottom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74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743E"/>
    <w:pPr>
      <w:pBdr>
        <w:top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743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88743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uthor1">
    <w:name w:val="author1"/>
    <w:basedOn w:val="a"/>
    <w:rsid w:val="0088743E"/>
    <w:pPr>
      <w:spacing w:before="300" w:after="300" w:line="390" w:lineRule="atLeast"/>
      <w:ind w:left="0" w:firstLine="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bninsk.ru/triumf-plaz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s-obninsk.ru/pages/discussion/discussion_12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-obninsk.ru/pages/discussion/discussion_128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10526</Words>
  <Characters>60001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Работа по изучению федерального законодательства и законодательства Калужской об</vt:lpstr>
      <vt:lpstr>Ежемесячно юридическим отделом городского Собрания проводился мониторинг законод</vt:lpstr>
      <vt:lpstr>Также специалисты юридического отдела проводили устные консультации по правовым </vt:lpstr>
      <vt:lpstr>С сотрудниками аппарата городского Собрания регулярно проводится работа специали</vt:lpstr>
      <vt:lpstr>В помощь депутатам нового созыва   были подготовлены методические материалы, так</vt:lpstr>
      <vt:lpstr>Для нового состава депутатов был организован семинар по бюджетному законодательс</vt:lpstr>
      <vt:lpstr/>
      <vt:lpstr>Работа по доведению до сведения населения требований нормативных правовых актов</vt:lpstr>
      <vt:lpstr>проводится в формах:</vt:lpstr>
      <vt:lpstr>опубликования нормативных правовых актов в официальном печатном  издании,</vt:lpstr>
      <vt:lpstr>размещения нормативных правовых актов на сайте Законодательного Собрания Калужск</vt:lpstr>
      <vt:lpstr>размещения нормативных правовых актов городского Собрания на сайте городского Со</vt:lpstr>
      <vt:lpstr>размещения нормативных правовых актов в Регистре муниципальных  нормативных прав</vt:lpstr>
      <vt:lpstr>размещения нормативных правовых актов в правовых базах «Консультант Плюс», «Коде</vt:lpstr>
      <vt:lpstr>Готовится пресс-релиз по итогам заседаний комитетов городского Собрания, в котор</vt:lpstr>
      <vt:lpstr>По итогам заседания городского Собрания для сайта и СМИ готовится пост-релиз, в </vt:lpstr>
      <vt:lpstr>Перед каждым заседанием городского Собрания для СМИ города готовится пресс-релиз</vt:lpstr>
      <vt:lpstr>Кроме этого,  на сайте городского Собрания размещаются протоколы заседаний.</vt:lpstr>
      <vt:lpstr>На всех заседаниях городского Собрания присутствуют представители СМИ, новости т</vt:lpstr>
      <vt:lpstr>С целью повышения уровня информированности населения о работе представительного </vt:lpstr>
      <vt:lpstr/>
      <vt:lpstr>Количество протестов и представлений прокурора в отношении муниципальных </vt:lpstr>
      <vt:lpstr>правовых актов</vt:lpstr>
      <vt:lpstr>В помощь депутатам нового созыва   были подготовлены методические материалы, так</vt:lpstr>
      <vt:lpstr>Для нового состава депутатов был организован семинар по бюджетному законодательс</vt:lpstr>
      <vt:lpstr>На заседаниях профильных комитетов юристы городского Собрания проводят работу по</vt:lpstr>
      <vt:lpstr>Информированность населения о деятельности представительного органа </vt:lpstr>
      <vt:lpstr>        Назначение публичных слушаний по градостроительным вопросам и по установлению пу</vt:lpstr>
      <vt:lpstr>        - вопросы, выносимые на публичные слушания,</vt:lpstr>
      <vt:lpstr>        - ответственные за проведение слушаний.</vt:lpstr>
      <vt:lpstr>        - дата, время, продолжительность публичных слушаний (время начала и окончания сл</vt:lpstr>
      <vt:lpstr>        - место и время приема предложений. </vt:lpstr>
      <vt:lpstr>        Все постановления о назначении публичных слушаний были опубликованы, а также раз</vt:lpstr>
      <vt:lpstr>        Информация о проведении публичных слушаниях направляется по электронной почте вс</vt:lpstr>
      <vt:lpstr>        В число мер, обеспечивающих надлежащую подготовку и проведение публичных слушани</vt:lpstr>
      <vt:lpstr>        -    информирование граждан города о проведении публичных слушаний,</vt:lpstr>
      <vt:lpstr>        - заблаговременное информирование о времени и месте ознакомления заинтересованны</vt:lpstr>
      <vt:lpstr>        -    подготовка  заключений по представленным материалам,</vt:lpstr>
      <vt:lpstr>        -    проведение публичных слушаний на площадках, приближенных к обсуждаемым прое</vt:lpstr>
      <vt:lpstr>        Таким образом, обеспечивается возможность для горожан выразить свою позицию на п</vt:lpstr>
      <vt:lpstr>        </vt:lpstr>
      <vt:lpstr>        Публичные слушания проводились по проектам решений городского Собрания:</vt:lpstr>
      <vt:lpstr>        -   «О бюджете города Обнинска на 2016 год»,</vt:lpstr>
      <vt:lpstr>        -   «Об утверждении отчета об исполнении  бюджета города Обнинска за 2014 год»,</vt:lpstr>
      <vt:lpstr>        - 2 - «О внесении изменений  в Правила  землепользования и застройки муниципальн</vt:lpstr>
      <vt:lpstr>        - 4 - «О внесении  изменений и дополнений  в Устав муниципального образования  «</vt:lpstr>
      <vt:lpstr>        - 12 по градостроительным и иным вопросам под председательством заместителя Пред</vt:lpstr>
      <vt:lpstr>        </vt:lpstr>
      <vt:lpstr>        ТОС принимают активное участие в мероприятиях по благоустройству территорий горо</vt:lpstr>
    </vt:vector>
  </TitlesOfParts>
  <Company/>
  <LinksUpToDate>false</LinksUpToDate>
  <CharactersWithSpaces>70387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2016-02-24T06:37:00Z</dcterms:created>
  <dcterms:modified xsi:type="dcterms:W3CDTF">2016-02-24T06:46:00Z</dcterms:modified>
</cp:coreProperties>
</file>