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7D" w:rsidRPr="004D0F51" w:rsidRDefault="0066177D" w:rsidP="0066177D">
      <w:pPr>
        <w:ind w:left="4820"/>
        <w:jc w:val="both"/>
        <w:rPr>
          <w:color w:val="000000" w:themeColor="text1"/>
          <w:sz w:val="20"/>
          <w:szCs w:val="20"/>
        </w:rPr>
      </w:pPr>
      <w:bookmarkStart w:id="0" w:name="_GoBack"/>
      <w:bookmarkEnd w:id="0"/>
      <w:r w:rsidRPr="004D0F51">
        <w:rPr>
          <w:color w:val="000000" w:themeColor="text1"/>
          <w:sz w:val="20"/>
          <w:szCs w:val="20"/>
        </w:rPr>
        <w:t>Приложение к решению Обнинского городского Собрания «Об отчете главы Администрации города о деятельности Администрации города Обнинска за 2022 год» от 14.02.2023 № 01-37</w:t>
      </w:r>
    </w:p>
    <w:p w:rsidR="0066177D" w:rsidRPr="004D0F51" w:rsidRDefault="0066177D" w:rsidP="0066177D">
      <w:pPr>
        <w:ind w:left="4253" w:firstLine="567"/>
        <w:jc w:val="both"/>
        <w:rPr>
          <w:color w:val="000000" w:themeColor="text1"/>
        </w:rPr>
      </w:pPr>
    </w:p>
    <w:p w:rsidR="0066177D" w:rsidRPr="004D0F51" w:rsidRDefault="0066177D" w:rsidP="0066177D">
      <w:pPr>
        <w:ind w:firstLine="567"/>
        <w:jc w:val="center"/>
        <w:rPr>
          <w:b/>
          <w:bCs/>
          <w:iCs/>
          <w:snapToGrid w:val="0"/>
          <w:color w:val="000000" w:themeColor="text1"/>
          <w:sz w:val="32"/>
          <w:szCs w:val="32"/>
        </w:rPr>
      </w:pPr>
      <w:r w:rsidRPr="004D0F51">
        <w:rPr>
          <w:b/>
          <w:bCs/>
          <w:iCs/>
          <w:snapToGrid w:val="0"/>
          <w:color w:val="000000" w:themeColor="text1"/>
          <w:sz w:val="32"/>
          <w:szCs w:val="32"/>
        </w:rPr>
        <w:t>Отчет о результатах деятельности</w:t>
      </w:r>
    </w:p>
    <w:p w:rsidR="0066177D" w:rsidRPr="004D0F51" w:rsidRDefault="0066177D" w:rsidP="0066177D">
      <w:pPr>
        <w:ind w:firstLine="567"/>
        <w:jc w:val="center"/>
        <w:rPr>
          <w:b/>
          <w:bCs/>
          <w:iCs/>
          <w:snapToGrid w:val="0"/>
          <w:color w:val="000000" w:themeColor="text1"/>
          <w:sz w:val="32"/>
          <w:szCs w:val="32"/>
        </w:rPr>
      </w:pPr>
      <w:r w:rsidRPr="004D0F51">
        <w:rPr>
          <w:b/>
          <w:bCs/>
          <w:iCs/>
          <w:snapToGrid w:val="0"/>
          <w:color w:val="000000" w:themeColor="text1"/>
          <w:sz w:val="32"/>
          <w:szCs w:val="32"/>
        </w:rPr>
        <w:t xml:space="preserve">главы Администрации города и </w:t>
      </w:r>
    </w:p>
    <w:p w:rsidR="0066177D" w:rsidRPr="004D0F51" w:rsidRDefault="0066177D" w:rsidP="0066177D">
      <w:pPr>
        <w:ind w:firstLine="567"/>
        <w:jc w:val="center"/>
        <w:rPr>
          <w:b/>
          <w:bCs/>
          <w:iCs/>
          <w:snapToGrid w:val="0"/>
          <w:color w:val="000000" w:themeColor="text1"/>
          <w:sz w:val="32"/>
          <w:szCs w:val="32"/>
        </w:rPr>
      </w:pPr>
      <w:r w:rsidRPr="004D0F51">
        <w:rPr>
          <w:b/>
          <w:bCs/>
          <w:iCs/>
          <w:snapToGrid w:val="0"/>
          <w:color w:val="000000" w:themeColor="text1"/>
          <w:sz w:val="32"/>
          <w:szCs w:val="32"/>
        </w:rPr>
        <w:t>деятельности Администрации города</w:t>
      </w:r>
    </w:p>
    <w:p w:rsidR="0066177D" w:rsidRPr="004D0F51" w:rsidRDefault="0066177D" w:rsidP="0066177D">
      <w:pPr>
        <w:ind w:firstLine="567"/>
        <w:jc w:val="center"/>
        <w:rPr>
          <w:b/>
          <w:snapToGrid w:val="0"/>
          <w:color w:val="000000" w:themeColor="text1"/>
          <w:sz w:val="32"/>
          <w:szCs w:val="32"/>
        </w:rPr>
      </w:pPr>
      <w:r w:rsidRPr="004D0F51">
        <w:rPr>
          <w:b/>
          <w:bCs/>
          <w:iCs/>
          <w:snapToGrid w:val="0"/>
          <w:color w:val="000000" w:themeColor="text1"/>
          <w:sz w:val="32"/>
          <w:szCs w:val="32"/>
        </w:rPr>
        <w:t>за 2022 год</w:t>
      </w:r>
    </w:p>
    <w:p w:rsidR="0066177D" w:rsidRPr="004D0F51" w:rsidRDefault="0066177D" w:rsidP="0066177D">
      <w:pPr>
        <w:rPr>
          <w:color w:val="000000" w:themeColor="text1"/>
          <w:sz w:val="16"/>
          <w:szCs w:val="16"/>
        </w:rPr>
      </w:pPr>
    </w:p>
    <w:p w:rsidR="0066177D" w:rsidRPr="004D0F51" w:rsidRDefault="0066177D" w:rsidP="0066177D">
      <w:pPr>
        <w:pStyle w:val="affe"/>
        <w:shd w:val="clear" w:color="auto" w:fill="auto"/>
        <w:spacing w:before="0" w:after="0"/>
        <w:rPr>
          <w:color w:val="000000" w:themeColor="text1"/>
          <w:szCs w:val="32"/>
        </w:rPr>
      </w:pPr>
      <w:bookmarkStart w:id="1" w:name="_Toc457492541"/>
      <w:bookmarkStart w:id="2" w:name="_Toc127198628"/>
      <w:bookmarkStart w:id="3" w:name="_Toc410741440"/>
      <w:bookmarkStart w:id="4" w:name="_Toc410741748"/>
      <w:bookmarkStart w:id="5" w:name="_Toc410741842"/>
      <w:bookmarkStart w:id="6" w:name="_Toc457492539"/>
      <w:r w:rsidRPr="004D0F51">
        <w:rPr>
          <w:color w:val="000000" w:themeColor="text1"/>
          <w:szCs w:val="32"/>
        </w:rPr>
        <w:t>Показатели социально-экономического развития</w:t>
      </w:r>
      <w:bookmarkEnd w:id="1"/>
      <w:bookmarkEnd w:id="2"/>
    </w:p>
    <w:p w:rsidR="0066177D" w:rsidRPr="004D0F51" w:rsidRDefault="0066177D" w:rsidP="0066177D">
      <w:pPr>
        <w:pStyle w:val="aff2"/>
        <w:tabs>
          <w:tab w:val="left" w:pos="993"/>
        </w:tabs>
        <w:ind w:left="0" w:firstLine="851"/>
        <w:jc w:val="both"/>
        <w:rPr>
          <w:color w:val="000000" w:themeColor="text1"/>
        </w:rPr>
      </w:pP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На начало 2022 года численность населения города составляла 121,5 тыс. человек.     За январь-ноябрь 2022 года численность населения увеличилась на 3336 человек и              по состоянию на 01.12.2022 составила 124,8 тыс. человек. За 11 месяцев 2022 года естественная убыль населения составила 437 человек (родилось 1001 ребенок, умерло     1438 человек); миграционный прирост – 3773 человека (прибыло 8915 человек, выбыло – 5142).</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 состоянию </w:t>
      </w:r>
      <w:proofErr w:type="gramStart"/>
      <w:r w:rsidRPr="004D0F51">
        <w:rPr>
          <w:color w:val="000000" w:themeColor="text1"/>
        </w:rPr>
        <w:t>на конец</w:t>
      </w:r>
      <w:proofErr w:type="gramEnd"/>
      <w:r w:rsidRPr="004D0F51">
        <w:rPr>
          <w:color w:val="000000" w:themeColor="text1"/>
        </w:rPr>
        <w:t xml:space="preserve"> 2022 года численность населения города оценивается              в 124,8 тыс. человек.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городе зарегистрировано  3745 предприятий и организаций.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По итогам отчетного года выручка предприятий и организаций города оценивается  в  243 </w:t>
      </w:r>
      <w:proofErr w:type="gramStart"/>
      <w:r w:rsidRPr="004D0F51">
        <w:rPr>
          <w:color w:val="000000" w:themeColor="text1"/>
        </w:rPr>
        <w:t>млрд</w:t>
      </w:r>
      <w:proofErr w:type="gramEnd"/>
      <w:r w:rsidRPr="004D0F51">
        <w:rPr>
          <w:color w:val="000000" w:themeColor="text1"/>
        </w:rPr>
        <w:t xml:space="preserve"> рублей. Относительно уровня 2021 года рост на 10,8%. Как и прежде, выручку формируют: промышленность – около 48% в общегородском объеме; оптовая и розничная торговля – немногим более 33%;  деятельность профессиональная, научная и техническая – 8,5%. В сумме они создают почти 90% общегородского объема выручки.</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Структура выручки 2022 года в разрезе категорий предприятий будет выглядеть следующим образом: удельный вес крупных и средних организаций – 64,6%, удельный вес малых организаций – 35,4%. Относительно предыдущих лет увеличилась доля крупного  и среднего бизнеса. Причина  - в переводе предприятий из категории «малых» в категорию «крупных и средних».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2022 год предприятия и организации города завершили с суммарной балансовой прибылью 10,8 </w:t>
      </w:r>
      <w:proofErr w:type="gramStart"/>
      <w:r w:rsidRPr="004D0F51">
        <w:rPr>
          <w:color w:val="000000" w:themeColor="text1"/>
        </w:rPr>
        <w:t>млрд</w:t>
      </w:r>
      <w:proofErr w:type="gramEnd"/>
      <w:r w:rsidRPr="004D0F51">
        <w:rPr>
          <w:color w:val="000000" w:themeColor="text1"/>
        </w:rPr>
        <w:t xml:space="preserve"> рублей, что соответствует 87% от уровня 2021 года (снижение                 на 1,6 млрд рублей). Определяющими в сокращении прибыли являются промышленные предприятия. Их доля в суммарном объеме прибыли рентабельно работающих предприятий оценивается в 48,5%. Кроме того, снижение объема балансовой прибыли ожидают организации, занимающиеся научными исследованиями и разработками, а также организации сферы культуры, спорта, организации досуга и развлечений.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Численность работающих на предприятиях и в организациях города соответствует 48,9 тыс. человек.</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Численность работников предприятий, расположенных на территориях инновационного развития (ТИР) города (Муниципальная Промышленная Зона, ТИР                   по ул. Красных Зорь, ТИР «Обнинский индустриальный парк»), составляет 3,8 тыс. человек или 7,7% общей занятости на предприятиях и в организациях города.</w:t>
      </w:r>
    </w:p>
    <w:p w:rsidR="0066177D" w:rsidRPr="004D0F51" w:rsidRDefault="0066177D" w:rsidP="0066177D">
      <w:pPr>
        <w:pStyle w:val="aff2"/>
        <w:tabs>
          <w:tab w:val="left" w:pos="993"/>
        </w:tabs>
        <w:ind w:left="0" w:firstLine="709"/>
        <w:jc w:val="both"/>
        <w:rPr>
          <w:color w:val="000000" w:themeColor="text1"/>
        </w:rPr>
      </w:pPr>
      <w:proofErr w:type="gramStart"/>
      <w:r w:rsidRPr="004D0F51">
        <w:rPr>
          <w:color w:val="000000" w:themeColor="text1"/>
        </w:rPr>
        <w:t>На конец</w:t>
      </w:r>
      <w:proofErr w:type="gramEnd"/>
      <w:r w:rsidRPr="004D0F51">
        <w:rPr>
          <w:color w:val="000000" w:themeColor="text1"/>
        </w:rPr>
        <w:t xml:space="preserve"> 2022 года официальный статус безработного имели 180 человек, официальный уровень безработицы составил 0,29% (на начало 2022 </w:t>
      </w:r>
      <w:r w:rsidR="00180434" w:rsidRPr="004D0F51">
        <w:rPr>
          <w:color w:val="000000" w:themeColor="text1"/>
        </w:rPr>
        <w:t xml:space="preserve">года </w:t>
      </w:r>
      <w:r w:rsidRPr="004D0F51">
        <w:rPr>
          <w:color w:val="000000" w:themeColor="text1"/>
        </w:rPr>
        <w:t>251 безработный, уровень безработицы – 0,40%). В течение отчетного года было признано безработными 582 человека, снято с регистрационного учета 653 человека.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 состоянию на 31.12.2022 работодателями открыто 1066 вакансий для замещения свободных рабочих мест (вакантные должности от 146 работодателей); на начало 2022 года в базе данных центра занятости населения имелось 1373 вакансии от 157 </w:t>
      </w:r>
      <w:r w:rsidRPr="004D0F51">
        <w:rPr>
          <w:color w:val="000000" w:themeColor="text1"/>
        </w:rPr>
        <w:lastRenderedPageBreak/>
        <w:t>работодателей.</w:t>
      </w:r>
      <w:r w:rsidR="00B0557B" w:rsidRPr="004D0F51">
        <w:rPr>
          <w:color w:val="000000" w:themeColor="text1"/>
        </w:rPr>
        <w:t xml:space="preserve"> </w:t>
      </w:r>
      <w:r w:rsidRPr="004D0F51">
        <w:rPr>
          <w:color w:val="000000" w:themeColor="text1"/>
        </w:rPr>
        <w:t>В качестве ищущих работу в Центре занятости населения города Обнинска состоя</w:t>
      </w:r>
      <w:r w:rsidR="00B0557B" w:rsidRPr="004D0F51">
        <w:rPr>
          <w:color w:val="000000" w:themeColor="text1"/>
        </w:rPr>
        <w:t xml:space="preserve">т </w:t>
      </w:r>
      <w:r w:rsidRPr="004D0F51">
        <w:rPr>
          <w:color w:val="000000" w:themeColor="text1"/>
        </w:rPr>
        <w:t xml:space="preserve">230 человек. Коэффициент напряженности (отношение численности, ищущих работу граждан, к числу заявленной работодателями потребности в работниках) составил 0,2.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Среднемесячный размер номинальной заработной платы 1 работника в 2022 году                в целом по городу оценивается в 56211 рублей, с темпом роста 109,9% к уровню 2021 года.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Величина прожиточного минимума в Калужской области. </w:t>
      </w:r>
      <w:proofErr w:type="gramStart"/>
      <w:r w:rsidRPr="004D0F51">
        <w:rPr>
          <w:color w:val="000000" w:themeColor="text1"/>
        </w:rPr>
        <w:t>Постановлением Правительства Калужской области от 13.09.2021 № 609 «Об установлении величины прожиточного минимума на душу населения и по основным социально-демографическим группам населения Калужской области на 2022 год» (в ред. постановлений Правительства Калужской области от 22.12.2021 № 916, от 31.05.2022 № 395) установлена величина прожиточного минимума в следующих размерах: на душу населения – 13363 рубля,                для трудоспособного населения – 14565 рублей, для пенсионеров – 11492 рубля, для</w:t>
      </w:r>
      <w:proofErr w:type="gramEnd"/>
      <w:r w:rsidRPr="004D0F51">
        <w:rPr>
          <w:color w:val="000000" w:themeColor="text1"/>
        </w:rPr>
        <w:t xml:space="preserve"> детей – 13264 рубля.</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 итогам 2022 года объем отгруженной промышленной продукции, работ и услуг промышленного характера составит более 90 </w:t>
      </w:r>
      <w:proofErr w:type="gramStart"/>
      <w:r w:rsidRPr="004D0F51">
        <w:rPr>
          <w:color w:val="000000" w:themeColor="text1"/>
        </w:rPr>
        <w:t>млрд</w:t>
      </w:r>
      <w:proofErr w:type="gramEnd"/>
      <w:r w:rsidRPr="004D0F51">
        <w:rPr>
          <w:color w:val="000000" w:themeColor="text1"/>
        </w:rPr>
        <w:t xml:space="preserve"> рублей с индексом физического объема 92,0%.</w:t>
      </w:r>
    </w:p>
    <w:p w:rsidR="0066177D" w:rsidRPr="004D0F51" w:rsidRDefault="0066177D" w:rsidP="0066177D">
      <w:pPr>
        <w:pStyle w:val="aff2"/>
        <w:tabs>
          <w:tab w:val="left" w:pos="993"/>
        </w:tabs>
        <w:ind w:left="0" w:firstLine="709"/>
        <w:jc w:val="both"/>
        <w:rPr>
          <w:color w:val="000000" w:themeColor="text1"/>
        </w:rPr>
      </w:pPr>
      <w:proofErr w:type="gramStart"/>
      <w:r w:rsidRPr="004D0F51">
        <w:rPr>
          <w:color w:val="000000" w:themeColor="text1"/>
        </w:rPr>
        <w:t>В структуре по видам деятельности, согласно ОКВЭД, по итогам 2022 года половину (51%) общегородского промышленного производства обеспечат следующие виды: производство пищевых продуктов и производство напитков с долей 13%; производство компьютеров, электронных и оптических изделий – около 12%; производство готовых металлических изделий, кроме машин и оборудования – 9%; производство химических веществ и химических продуктов – около 9%;</w:t>
      </w:r>
      <w:proofErr w:type="gramEnd"/>
      <w:r w:rsidRPr="004D0F51">
        <w:rPr>
          <w:color w:val="000000" w:themeColor="text1"/>
        </w:rPr>
        <w:t xml:space="preserve"> металлургическое производство с долей более 8%.</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Доля территорий инновационного развития в общегородском объеме промышленного производства оценивается в 17,6% (15,9 </w:t>
      </w:r>
      <w:proofErr w:type="gramStart"/>
      <w:r w:rsidRPr="004D0F51">
        <w:rPr>
          <w:color w:val="000000" w:themeColor="text1"/>
        </w:rPr>
        <w:t>млрд</w:t>
      </w:r>
      <w:proofErr w:type="gramEnd"/>
      <w:r w:rsidRPr="004D0F51">
        <w:rPr>
          <w:color w:val="000000" w:themeColor="text1"/>
        </w:rPr>
        <w:t xml:space="preserve">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Ожидаемый объем инвестиционных вложений в экономику города за 2022 год –                22,2 </w:t>
      </w:r>
      <w:proofErr w:type="gramStart"/>
      <w:r w:rsidRPr="004D0F51">
        <w:rPr>
          <w:color w:val="000000" w:themeColor="text1"/>
        </w:rPr>
        <w:t>млрд</w:t>
      </w:r>
      <w:proofErr w:type="gramEnd"/>
      <w:r w:rsidRPr="004D0F51">
        <w:rPr>
          <w:color w:val="000000" w:themeColor="text1"/>
        </w:rPr>
        <w:t xml:space="preserve"> рублей с сопоставимой оценкой к уровню 2021 года  – 110,4%. На формирование таких результатов влияют 3 крупных проекта, а именно, строительство: Центра доклинических исследований в экспериментальном секторе МРНЦ им. </w:t>
      </w:r>
      <w:proofErr w:type="spellStart"/>
      <w:r w:rsidRPr="004D0F51">
        <w:rPr>
          <w:color w:val="000000" w:themeColor="text1"/>
        </w:rPr>
        <w:t>А.Ф.Цыба</w:t>
      </w:r>
      <w:proofErr w:type="spellEnd"/>
      <w:r w:rsidRPr="004D0F51">
        <w:rPr>
          <w:color w:val="000000" w:themeColor="text1"/>
        </w:rPr>
        <w:t xml:space="preserve">; завода по производству </w:t>
      </w:r>
      <w:proofErr w:type="spellStart"/>
      <w:r w:rsidRPr="004D0F51">
        <w:rPr>
          <w:color w:val="000000" w:themeColor="text1"/>
        </w:rPr>
        <w:t>радиофармпрепаратов</w:t>
      </w:r>
      <w:proofErr w:type="spellEnd"/>
      <w:r w:rsidRPr="004D0F51">
        <w:rPr>
          <w:color w:val="000000" w:themeColor="text1"/>
        </w:rPr>
        <w:t xml:space="preserve"> на территор</w:t>
      </w:r>
      <w:proofErr w:type="gramStart"/>
      <w:r w:rsidRPr="004D0F51">
        <w:rPr>
          <w:color w:val="000000" w:themeColor="text1"/>
        </w:rPr>
        <w:t>ии АО</w:t>
      </w:r>
      <w:proofErr w:type="gramEnd"/>
      <w:r w:rsidRPr="004D0F51">
        <w:rPr>
          <w:color w:val="000000" w:themeColor="text1"/>
        </w:rPr>
        <w:t xml:space="preserve"> «НИФХИ им. Л.Я. Карпова»; архивного комплекса федерального казенного учреждения «Государственный архив Российской Федерации». На их реализацию предполагалось направить в отчетном году 12 </w:t>
      </w:r>
      <w:proofErr w:type="gramStart"/>
      <w:r w:rsidRPr="004D0F51">
        <w:rPr>
          <w:color w:val="000000" w:themeColor="text1"/>
        </w:rPr>
        <w:t>млрд</w:t>
      </w:r>
      <w:proofErr w:type="gramEnd"/>
      <w:r w:rsidRPr="004D0F51">
        <w:rPr>
          <w:color w:val="000000" w:themeColor="text1"/>
        </w:rPr>
        <w:t xml:space="preserve"> рублей (более половины всех инвестиций в основной капитал), из которых 6 млрд рублей  - федеральные средства.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Объем работ по виду деятельности «строительство» в 2022 году оценен в 6,6 </w:t>
      </w:r>
      <w:proofErr w:type="gramStart"/>
      <w:r w:rsidRPr="004D0F51">
        <w:rPr>
          <w:color w:val="000000" w:themeColor="text1"/>
        </w:rPr>
        <w:t>млрд</w:t>
      </w:r>
      <w:proofErr w:type="gramEnd"/>
      <w:r w:rsidRPr="004D0F51">
        <w:rPr>
          <w:color w:val="000000" w:themeColor="text1"/>
        </w:rPr>
        <w:t xml:space="preserve"> рублей с индексом физического объема 80,7% к уровню 2021 года.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2022 году введено в эксплуатацию 5 многоэтажных жилых домов с общим числом квартир 1179 единиц и 107 индивидуальных жилых домов. Всего в 2022 году                         в  эксплуатацию введено 80,4  тыс. кв. м жилья.</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Общая площадь жилых помещений, приходящаяся в среднем на одного жителя города, составляет 28,3 кв. м.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Переселены в новый дом  жители 3-х «брусчатых» домов (ул. </w:t>
      </w:r>
      <w:proofErr w:type="gramStart"/>
      <w:r w:rsidRPr="004D0F51">
        <w:rPr>
          <w:color w:val="000000" w:themeColor="text1"/>
        </w:rPr>
        <w:t>Комсомольская</w:t>
      </w:r>
      <w:proofErr w:type="gramEnd"/>
      <w:r w:rsidRPr="004D0F51">
        <w:rPr>
          <w:color w:val="000000" w:themeColor="text1"/>
        </w:rPr>
        <w:t xml:space="preserve"> № 21, 21а, 23). Переселению подлежало 31 жилое помещение.</w:t>
      </w:r>
    </w:p>
    <w:p w:rsidR="0066177D" w:rsidRPr="004D0F51" w:rsidRDefault="0066177D" w:rsidP="0066177D">
      <w:pPr>
        <w:pStyle w:val="aff2"/>
        <w:tabs>
          <w:tab w:val="left" w:pos="993"/>
        </w:tabs>
        <w:ind w:left="0" w:firstLine="851"/>
        <w:jc w:val="both"/>
        <w:rPr>
          <w:color w:val="000000" w:themeColor="text1"/>
        </w:rPr>
      </w:pPr>
      <w:r w:rsidRPr="004D0F51">
        <w:rPr>
          <w:color w:val="000000" w:themeColor="text1"/>
        </w:rPr>
        <w:t>Индекс потребительских цен на товары и услуги по Калужской области в 2022 году составил 115,6% (в 2021 году – 108,9%).</w:t>
      </w:r>
    </w:p>
    <w:p w:rsidR="0066177D" w:rsidRPr="004D0F51" w:rsidRDefault="0066177D" w:rsidP="0066177D">
      <w:pPr>
        <w:pStyle w:val="aff2"/>
        <w:tabs>
          <w:tab w:val="left" w:pos="993"/>
        </w:tabs>
        <w:ind w:left="0" w:firstLine="851"/>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7" w:name="_Toc127198629"/>
      <w:r w:rsidRPr="004D0F51">
        <w:rPr>
          <w:color w:val="000000" w:themeColor="text1"/>
          <w:szCs w:val="32"/>
        </w:rPr>
        <w:t>Бюджет города</w:t>
      </w:r>
      <w:bookmarkEnd w:id="3"/>
      <w:bookmarkEnd w:id="4"/>
      <w:bookmarkEnd w:id="5"/>
      <w:bookmarkEnd w:id="6"/>
      <w:bookmarkEnd w:id="7"/>
    </w:p>
    <w:p w:rsidR="0066177D" w:rsidRPr="004D0F51" w:rsidRDefault="0066177D" w:rsidP="0066177D">
      <w:pPr>
        <w:pStyle w:val="aff2"/>
        <w:tabs>
          <w:tab w:val="left" w:pos="993"/>
        </w:tabs>
        <w:ind w:left="0" w:firstLine="851"/>
        <w:jc w:val="both"/>
        <w:rPr>
          <w:color w:val="000000" w:themeColor="text1"/>
        </w:rPr>
      </w:pP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Бюджет города Обнинска за 2022 год исполнен по доходам в объеме 7 </w:t>
      </w:r>
      <w:proofErr w:type="gramStart"/>
      <w:r w:rsidRPr="004D0F51">
        <w:rPr>
          <w:color w:val="000000" w:themeColor="text1"/>
        </w:rPr>
        <w:t>млрд</w:t>
      </w:r>
      <w:proofErr w:type="gramEnd"/>
      <w:r w:rsidRPr="004D0F51">
        <w:rPr>
          <w:color w:val="000000" w:themeColor="text1"/>
        </w:rPr>
        <w:t xml:space="preserve"> 158 млн рублей или 100,8% к уточненному годовому плану. Рост исполнения к предыдущему году составляет 108,1%, что связано с разной структурой межбюджетных трансфертов в 2022 и 2021 годах, реализацией инфраструктурного проекта «Модернизация транспортной инфраструктуры на территории муниципального образования «Город Обнинск» и ростом поступлений по налоговым и неналоговым доходам.</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Поступления по налоговым и неналоговым доходам составили 2 </w:t>
      </w:r>
      <w:proofErr w:type="gramStart"/>
      <w:r w:rsidRPr="004D0F51">
        <w:rPr>
          <w:color w:val="000000" w:themeColor="text1"/>
        </w:rPr>
        <w:t>млрд</w:t>
      </w:r>
      <w:proofErr w:type="gramEnd"/>
      <w:r w:rsidRPr="004D0F51">
        <w:rPr>
          <w:color w:val="000000" w:themeColor="text1"/>
        </w:rPr>
        <w:t xml:space="preserve"> 990 млн  рублей или 102,7% к уточненному годовому плану и 117,4% к уровню 2021 года.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Налоговых доходов за 2022 год поступило 2528 </w:t>
      </w:r>
      <w:proofErr w:type="gramStart"/>
      <w:r w:rsidRPr="004D0F51">
        <w:rPr>
          <w:color w:val="000000" w:themeColor="text1"/>
        </w:rPr>
        <w:t>млн</w:t>
      </w:r>
      <w:proofErr w:type="gramEnd"/>
      <w:r w:rsidRPr="004D0F51">
        <w:rPr>
          <w:color w:val="000000" w:themeColor="text1"/>
        </w:rPr>
        <w:t xml:space="preserve"> рублей, что выше уровня           2021 года на 298 млн рублей  или на 13,4%. Значительный рост поступлений по сравнению с прошлым годом наблюдается по налогу на доходы физических лиц – на 16,1% и по налогам на совокупный доход – на 10,6%.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Поступления неналоговых доходов за 2022 год составили 462 </w:t>
      </w:r>
      <w:proofErr w:type="gramStart"/>
      <w:r w:rsidRPr="004D0F51">
        <w:rPr>
          <w:color w:val="000000" w:themeColor="text1"/>
        </w:rPr>
        <w:t>млн</w:t>
      </w:r>
      <w:proofErr w:type="gramEnd"/>
      <w:r w:rsidRPr="004D0F51">
        <w:rPr>
          <w:color w:val="000000" w:themeColor="text1"/>
        </w:rPr>
        <w:t xml:space="preserve"> рублей, что                     на 137 млн рублей выше поступлений за 2021 год. Рост поступлений неналоговых доходов связан с возвратом в бюджет города средств в объеме 54,3 </w:t>
      </w:r>
      <w:proofErr w:type="gramStart"/>
      <w:r w:rsidRPr="004D0F51">
        <w:rPr>
          <w:color w:val="000000" w:themeColor="text1"/>
        </w:rPr>
        <w:t>млн</w:t>
      </w:r>
      <w:proofErr w:type="gramEnd"/>
      <w:r w:rsidRPr="004D0F51">
        <w:rPr>
          <w:color w:val="000000" w:themeColor="text1"/>
        </w:rPr>
        <w:t xml:space="preserve"> рублей по муниципальному контракту на строительство КНС по ул. Пирогова, связанного с неисполнением подрядчиком своих обязательств, а также поступлением в бюджет города средств за право заключения договора о комплексном развитии территории 26 микрорайона в сумме 81 млн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Основную долю налоговых и неналоговых доходов составляют следующие налоги и сборы:</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налог на доходы физических лиц – 33,5 %;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налоги на совокупный доход – 39,1 %;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земельный налог – 5,7 %;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доходы от продажи земельных участков и имущества – 1,2 %;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доходы от сдачи в аренду имущества и земельных участков – 4,7 %.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Безвозмездные поступления из бюджетов других уровней составили 4 </w:t>
      </w:r>
      <w:proofErr w:type="gramStart"/>
      <w:r w:rsidRPr="004D0F51">
        <w:rPr>
          <w:color w:val="000000" w:themeColor="text1"/>
        </w:rPr>
        <w:t>млрд</w:t>
      </w:r>
      <w:proofErr w:type="gramEnd"/>
      <w:r w:rsidRPr="004D0F51">
        <w:rPr>
          <w:color w:val="000000" w:themeColor="text1"/>
        </w:rPr>
        <w:t xml:space="preserve"> 228 млн  рублей, из них субсидия на реализацию инфраструктурного проекта «Модернизация транспортной инфраструктуры города Обнинска» – 1 млрд 408 млн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Бюджет города по расходам исполнен в объеме 6 </w:t>
      </w:r>
      <w:proofErr w:type="gramStart"/>
      <w:r w:rsidRPr="004D0F51">
        <w:rPr>
          <w:color w:val="000000" w:themeColor="text1"/>
        </w:rPr>
        <w:t>млрд</w:t>
      </w:r>
      <w:proofErr w:type="gramEnd"/>
      <w:r w:rsidRPr="004D0F51">
        <w:rPr>
          <w:color w:val="000000" w:themeColor="text1"/>
        </w:rPr>
        <w:t xml:space="preserve"> 904 млн рублей, что выше уровня расходов за 2021 год на 4,6%, и остается социально ориентированным.</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Главными положительными результатами исполнения бюджета 2022 года являются обеспечение своевременной выплаты заработной платы, муниципальных надбавок, обеспечение всех социальных выплат, как по переданным государственным полномочиям, так и по установленным нормативными правовыми актами органов местного самоуправления.</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 оплату труда работникам бюджетной сферы (с начислениями) в 2022 году было направлено 2 </w:t>
      </w:r>
      <w:proofErr w:type="gramStart"/>
      <w:r w:rsidRPr="004D0F51">
        <w:rPr>
          <w:color w:val="000000" w:themeColor="text1"/>
        </w:rPr>
        <w:t>млрд</w:t>
      </w:r>
      <w:proofErr w:type="gramEnd"/>
      <w:r w:rsidRPr="004D0F51">
        <w:rPr>
          <w:color w:val="000000" w:themeColor="text1"/>
        </w:rPr>
        <w:t xml:space="preserve"> 526 млн рублей  или 111,5 % к уровню предшествующего года.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При этом заработная плата работникам бюджетных учреждений выплачивалась                в срок и в полном объеме, а по учреждениям культуры она была повышена в соответствии        с дорожной картой по «майским» Указам Президента РФ.</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 стимулирующие выплаты работникам ФГУЗ КБ №8, доплаты к заработной плате работникам государственных учреждений  Калужской области и муниципальные надбавки к заработной плате работникам образовательных учреждений было направлено 114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 социальную политику было направлено 1 </w:t>
      </w:r>
      <w:proofErr w:type="gramStart"/>
      <w:r w:rsidRPr="004D0F51">
        <w:rPr>
          <w:color w:val="000000" w:themeColor="text1"/>
        </w:rPr>
        <w:t>млрд</w:t>
      </w:r>
      <w:proofErr w:type="gramEnd"/>
      <w:r w:rsidRPr="004D0F51">
        <w:rPr>
          <w:color w:val="000000" w:themeColor="text1"/>
        </w:rPr>
        <w:t xml:space="preserve"> 63 млн рублей, или 101%                      к уровню 2021 года. В составе расходов на социальную политику были предоставлены выплаты семьям с детьми в  качестве меры поддержки в период экономических последствий </w:t>
      </w:r>
      <w:proofErr w:type="spellStart"/>
      <w:r w:rsidRPr="004D0F51">
        <w:rPr>
          <w:color w:val="000000" w:themeColor="text1"/>
        </w:rPr>
        <w:t>санкционного</w:t>
      </w:r>
      <w:proofErr w:type="spellEnd"/>
      <w:r w:rsidRPr="004D0F51">
        <w:rPr>
          <w:color w:val="000000" w:themeColor="text1"/>
        </w:rPr>
        <w:t xml:space="preserve"> давления западных стран.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Наибольший удельный вес в расходах бюджета составили расходы на образование – 32,5% или 2 </w:t>
      </w:r>
      <w:proofErr w:type="gramStart"/>
      <w:r w:rsidRPr="004D0F51">
        <w:rPr>
          <w:color w:val="000000" w:themeColor="text1"/>
        </w:rPr>
        <w:t>млрд</w:t>
      </w:r>
      <w:proofErr w:type="gramEnd"/>
      <w:r w:rsidRPr="004D0F51">
        <w:rPr>
          <w:color w:val="000000" w:themeColor="text1"/>
        </w:rPr>
        <w:t xml:space="preserve"> 246 млн рублей.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 жилищно-коммунальное и дорожное хозяйство направлено 1 </w:t>
      </w:r>
      <w:proofErr w:type="gramStart"/>
      <w:r w:rsidRPr="004D0F51">
        <w:rPr>
          <w:color w:val="000000" w:themeColor="text1"/>
        </w:rPr>
        <w:t>млрд</w:t>
      </w:r>
      <w:proofErr w:type="gramEnd"/>
      <w:r w:rsidRPr="004D0F51">
        <w:rPr>
          <w:color w:val="000000" w:themeColor="text1"/>
        </w:rPr>
        <w:t xml:space="preserve"> 206 млн рублей (18,3% к общему объему расходов).</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Капитальные расходы, включая расходы по капитальным ремонтам, составили            1 </w:t>
      </w:r>
      <w:proofErr w:type="gramStart"/>
      <w:r w:rsidRPr="004D0F51">
        <w:rPr>
          <w:color w:val="000000" w:themeColor="text1"/>
        </w:rPr>
        <w:t>млрд</w:t>
      </w:r>
      <w:proofErr w:type="gramEnd"/>
      <w:r w:rsidRPr="004D0F51">
        <w:rPr>
          <w:color w:val="000000" w:themeColor="text1"/>
        </w:rPr>
        <w:t xml:space="preserve"> 866 млн рублей. </w:t>
      </w:r>
      <w:proofErr w:type="gramStart"/>
      <w:r w:rsidRPr="004D0F51">
        <w:rPr>
          <w:color w:val="000000" w:themeColor="text1"/>
        </w:rPr>
        <w:t xml:space="preserve">Удельный вес капитальных расходов к общему объему расходов составил 27%, в том числе реализация инфраструктурного проекта; ремонт дорог, благоустройство </w:t>
      </w:r>
      <w:proofErr w:type="spellStart"/>
      <w:r w:rsidRPr="004D0F51">
        <w:rPr>
          <w:color w:val="000000" w:themeColor="text1"/>
        </w:rPr>
        <w:t>внутридворовых</w:t>
      </w:r>
      <w:proofErr w:type="spellEnd"/>
      <w:r w:rsidRPr="004D0F51">
        <w:rPr>
          <w:color w:val="000000" w:themeColor="text1"/>
        </w:rPr>
        <w:t xml:space="preserve"> территорий, в том числе в рамках деятельности ТОС;  строительство дороги по ул. </w:t>
      </w:r>
      <w:proofErr w:type="spellStart"/>
      <w:r w:rsidRPr="004D0F51">
        <w:rPr>
          <w:color w:val="000000" w:themeColor="text1"/>
        </w:rPr>
        <w:t>Табулевича</w:t>
      </w:r>
      <w:proofErr w:type="spellEnd"/>
      <w:r w:rsidRPr="004D0F51">
        <w:rPr>
          <w:color w:val="000000" w:themeColor="text1"/>
        </w:rPr>
        <w:t xml:space="preserve"> в </w:t>
      </w:r>
      <w:proofErr w:type="spellStart"/>
      <w:r w:rsidRPr="004D0F51">
        <w:rPr>
          <w:color w:val="000000" w:themeColor="text1"/>
        </w:rPr>
        <w:t>мкр</w:t>
      </w:r>
      <w:proofErr w:type="spellEnd"/>
      <w:r w:rsidRPr="004D0F51">
        <w:rPr>
          <w:color w:val="000000" w:themeColor="text1"/>
        </w:rPr>
        <w:t xml:space="preserve">-не </w:t>
      </w:r>
      <w:proofErr w:type="spellStart"/>
      <w:r w:rsidRPr="004D0F51">
        <w:rPr>
          <w:color w:val="000000" w:themeColor="text1"/>
        </w:rPr>
        <w:t>Заовражье</w:t>
      </w:r>
      <w:proofErr w:type="spellEnd"/>
      <w:r w:rsidRPr="004D0F51">
        <w:rPr>
          <w:color w:val="000000" w:themeColor="text1"/>
        </w:rPr>
        <w:t xml:space="preserve">; ремонтные работы                          в учреждениях образования, культуры и спорта; реконструкция сетей уличного освещения; проектирование станций очистки воды для скважин </w:t>
      </w:r>
      <w:proofErr w:type="spellStart"/>
      <w:r w:rsidRPr="004D0F51">
        <w:rPr>
          <w:color w:val="000000" w:themeColor="text1"/>
        </w:rPr>
        <w:t>Добринского</w:t>
      </w:r>
      <w:proofErr w:type="spellEnd"/>
      <w:r w:rsidRPr="004D0F51">
        <w:rPr>
          <w:color w:val="000000" w:themeColor="text1"/>
        </w:rPr>
        <w:t xml:space="preserve"> водозабора;</w:t>
      </w:r>
      <w:proofErr w:type="gramEnd"/>
      <w:r w:rsidRPr="004D0F51">
        <w:rPr>
          <w:color w:val="000000" w:themeColor="text1"/>
        </w:rPr>
        <w:t xml:space="preserve"> строительство понизительной насосной станции в районе ул. </w:t>
      </w:r>
      <w:proofErr w:type="gramStart"/>
      <w:r w:rsidRPr="004D0F51">
        <w:rPr>
          <w:color w:val="000000" w:themeColor="text1"/>
        </w:rPr>
        <w:t>Комсомольская</w:t>
      </w:r>
      <w:proofErr w:type="gramEnd"/>
      <w:r w:rsidRPr="004D0F51">
        <w:rPr>
          <w:color w:val="000000" w:themeColor="text1"/>
        </w:rPr>
        <w:t>, д.6;  устройство съездов в многоквартирных домах для обеспечения доступности инвалидов и маломобильных граждан; благоустройство общественной территории в Зоне 2 общественного центра города; благоустройство общественной территории - сквера в районе кинотеатра «МИР» в рамках муниципальной программы «Формирование современной городской среды».</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Средства субсидии на осуществление мероприятий по реализации стратегий социально-экономического развития наукограда, предоставленной из федерального, областного и местного бюджетов, в сумме 40,2 </w:t>
      </w:r>
      <w:proofErr w:type="gramStart"/>
      <w:r w:rsidRPr="004D0F51">
        <w:rPr>
          <w:color w:val="000000" w:themeColor="text1"/>
        </w:rPr>
        <w:t>млн</w:t>
      </w:r>
      <w:proofErr w:type="gramEnd"/>
      <w:r w:rsidRPr="004D0F51">
        <w:rPr>
          <w:color w:val="000000" w:themeColor="text1"/>
        </w:rPr>
        <w:t xml:space="preserve"> рублей, были направлены                              на благоустройство общественной территории в Зоне 2 общественного центра города.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Бюджет города исполнялся в программном формате. Общий объем программных расходов бюджета города составил 4 </w:t>
      </w:r>
      <w:proofErr w:type="gramStart"/>
      <w:r w:rsidRPr="004D0F51">
        <w:rPr>
          <w:color w:val="000000" w:themeColor="text1"/>
        </w:rPr>
        <w:t>млрд</w:t>
      </w:r>
      <w:proofErr w:type="gramEnd"/>
      <w:r w:rsidRPr="004D0F51">
        <w:rPr>
          <w:color w:val="000000" w:themeColor="text1"/>
        </w:rPr>
        <w:t xml:space="preserve"> 874 млн рублей или 70,6% общего объема расходов бюджета.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2022 году, как и в предыдущем, в городе Обнинске в рамках муниципальных программ реализовывались национальные проекты «Культура», «Образование», «Жилье и городская среда», «Демография» и «Безопасные и качественные автомобильные дороги». Всего в рамках этих проектов было израсходовано 407,5 </w:t>
      </w:r>
      <w:proofErr w:type="gramStart"/>
      <w:r w:rsidRPr="004D0F51">
        <w:rPr>
          <w:color w:val="000000" w:themeColor="text1"/>
        </w:rPr>
        <w:t>млн</w:t>
      </w:r>
      <w:proofErr w:type="gramEnd"/>
      <w:r w:rsidRPr="004D0F51">
        <w:rPr>
          <w:color w:val="000000" w:themeColor="text1"/>
        </w:rPr>
        <w:t xml:space="preserve"> рублей за счет средств федерального, областного бюджетов и средств бюджета города.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2022 году из бюджета города предоставлено субсидий на выполнение муниципальных заданий бюджетным и автономным учреждениям в объеме 2 </w:t>
      </w:r>
      <w:proofErr w:type="gramStart"/>
      <w:r w:rsidRPr="004D0F51">
        <w:rPr>
          <w:color w:val="000000" w:themeColor="text1"/>
        </w:rPr>
        <w:t>млрд</w:t>
      </w:r>
      <w:proofErr w:type="gramEnd"/>
      <w:r w:rsidRPr="004D0F51">
        <w:rPr>
          <w:color w:val="000000" w:themeColor="text1"/>
        </w:rPr>
        <w:t xml:space="preserve"> 325 млн рублей (33,4% от общего объема расходов бюджета), субсидий на иные цели – 282 млн рублей (4,1% от общего объема расходов).</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Бюджет города на 2023 год и плановый период 2024 и 2025 годов также разработан и утвержден в программном формате. Объем программных расходов бюджета города запланирован в 2023 году – 87,8%; в 2024 году – 87,9% и 2025 году – 85,7%.</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Реализация бюджета в программном формате позволит более эффективно распределять ресурсы, учитывая эффект от реализации каждого мероприятия программы, а также целесообразность включения тех и иных мероприятий в бюджет города при формировании его на следующий период.</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2023 году в городе Обнинске будет продолжена реализация национальных проектов. Всего на их исполнение в бюджете города предусмотрены средства за счет межбюджетных трансфертов из федерального и областного бюджетов и бюджета города в объеме 468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 xml:space="preserve">Межведомственная комиссия по укреплению бюджетной и налоговой дисциплины, </w:t>
      </w:r>
      <w:proofErr w:type="gramStart"/>
      <w:r w:rsidRPr="004D0F51">
        <w:rPr>
          <w:i/>
          <w:color w:val="000000" w:themeColor="text1"/>
        </w:rPr>
        <w:t>контролю за</w:t>
      </w:r>
      <w:proofErr w:type="gramEnd"/>
      <w:r w:rsidRPr="004D0F51">
        <w:rPr>
          <w:i/>
          <w:color w:val="000000" w:themeColor="text1"/>
        </w:rPr>
        <w:t xml:space="preserve"> поступлением налоговых и других обязательных платежей в бюджет и                  во внебюджетные фонды, доходов от налогов и сборов в городской бюджет, прочих расчетов и задолженностей </w:t>
      </w:r>
      <w:r w:rsidRPr="004D0F51">
        <w:rPr>
          <w:color w:val="000000" w:themeColor="text1"/>
        </w:rPr>
        <w:t>(далее – Комиссия). За 2022 год проведено 10 заседаний Комиссии.</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 заседания Комиссии были приглашены 20 руководителей организаций, в том числе  2 – по налоговым платежам, 3 – по платежам во внебюджетные фонды, 15 –                    по иным вопросам, из которых 11 – руководители управляющих компаний многоквартирными домами, по вопросу задолженности перед </w:t>
      </w:r>
      <w:proofErr w:type="spellStart"/>
      <w:r w:rsidRPr="004D0F51">
        <w:rPr>
          <w:color w:val="000000" w:themeColor="text1"/>
        </w:rPr>
        <w:t>энергоснабжающими</w:t>
      </w:r>
      <w:proofErr w:type="spellEnd"/>
      <w:r w:rsidRPr="004D0F51">
        <w:rPr>
          <w:color w:val="000000" w:themeColor="text1"/>
        </w:rPr>
        <w:t xml:space="preserve"> организациями.</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По итогам заседаний организациями погашена задолженность по налогам на сумму 328 тыс. рублей, по платежам во внебюджетные фонды – 636 тыс. рублей, по иной задолженности – 540 тыс.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2022 году проведено 4 заседания </w:t>
      </w:r>
      <w:r w:rsidRPr="004D0F51">
        <w:rPr>
          <w:i/>
          <w:color w:val="000000" w:themeColor="text1"/>
        </w:rPr>
        <w:t>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r w:rsidRPr="004D0F51">
        <w:rPr>
          <w:color w:val="000000" w:themeColor="text1"/>
        </w:rPr>
        <w:t xml:space="preserve"> при Администрации города Обнинска. На заседания были  приглашены руководители 16 организаций города и индивидуальные предприниматели по вопросу начисления заработной платы в размере не ниже величины прожиточного минимума по Калужской области.</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Рабочей группой с начала года выявлено 935 человек, с которыми не заключались трудовые договоры, трудовые договоры заключены со всеми выявленными сотрудниками.</w:t>
      </w:r>
    </w:p>
    <w:p w:rsidR="0066177D" w:rsidRPr="004D0F51" w:rsidRDefault="0066177D" w:rsidP="0066177D">
      <w:pPr>
        <w:pStyle w:val="aff2"/>
        <w:tabs>
          <w:tab w:val="left" w:pos="993"/>
        </w:tabs>
        <w:ind w:left="0"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8" w:name="_Toc457492540"/>
      <w:bookmarkStart w:id="9" w:name="_Toc127198630"/>
      <w:r w:rsidRPr="004D0F51">
        <w:rPr>
          <w:color w:val="000000" w:themeColor="text1"/>
          <w:szCs w:val="32"/>
        </w:rPr>
        <w:t>Муниципальный заказ</w:t>
      </w:r>
      <w:bookmarkEnd w:id="8"/>
      <w:bookmarkEnd w:id="9"/>
    </w:p>
    <w:p w:rsidR="0066177D" w:rsidRPr="004D0F51" w:rsidRDefault="0066177D" w:rsidP="0066177D">
      <w:pPr>
        <w:pStyle w:val="aff2"/>
        <w:tabs>
          <w:tab w:val="left" w:pos="993"/>
        </w:tabs>
        <w:ind w:left="0" w:firstLine="851"/>
        <w:jc w:val="both"/>
        <w:rPr>
          <w:color w:val="000000" w:themeColor="text1"/>
        </w:rPr>
      </w:pP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2022 году выставлены закупки на суммы 2209,0 </w:t>
      </w:r>
      <w:proofErr w:type="gramStart"/>
      <w:r w:rsidRPr="004D0F51">
        <w:rPr>
          <w:color w:val="000000" w:themeColor="text1"/>
        </w:rPr>
        <w:t>млн</w:t>
      </w:r>
      <w:proofErr w:type="gramEnd"/>
      <w:r w:rsidRPr="004D0F51">
        <w:rPr>
          <w:color w:val="000000" w:themeColor="text1"/>
        </w:rPr>
        <w:t xml:space="preserve"> рублей. Экономия                            в результате торгов составила 167,6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Основной объем – 60% (1317,7 </w:t>
      </w:r>
      <w:proofErr w:type="gramStart"/>
      <w:r w:rsidRPr="004D0F51">
        <w:rPr>
          <w:color w:val="000000" w:themeColor="text1"/>
        </w:rPr>
        <w:t>млн</w:t>
      </w:r>
      <w:proofErr w:type="gramEnd"/>
      <w:r w:rsidRPr="004D0F51">
        <w:rPr>
          <w:color w:val="000000" w:themeColor="text1"/>
        </w:rPr>
        <w:t xml:space="preserve"> рублей) – составили средства проекта модернизации транспортной инфраструктуры города (приобретение автобусов, оснащение подвижного состава дополнительным оборудованием и программным обеспечением, ремонтные работы объектов недвижимости МП «ОПАТП»). </w:t>
      </w:r>
      <w:proofErr w:type="gramStart"/>
      <w:r w:rsidRPr="004D0F51">
        <w:rPr>
          <w:color w:val="000000" w:themeColor="text1"/>
        </w:rPr>
        <w:t>Были и другие крупные, значимые для города закупки, на следующие объекты и работы: благоустройство территории в районе кинотеатра «Мир»; благоустройство общественной территории в Зоне 2 общественного центра города; строительство участка дорожной сети в жилом районе «</w:t>
      </w:r>
      <w:proofErr w:type="spellStart"/>
      <w:r w:rsidRPr="004D0F51">
        <w:rPr>
          <w:color w:val="000000" w:themeColor="text1"/>
        </w:rPr>
        <w:t>Заовражье</w:t>
      </w:r>
      <w:proofErr w:type="spellEnd"/>
      <w:r w:rsidRPr="004D0F51">
        <w:rPr>
          <w:color w:val="000000" w:themeColor="text1"/>
        </w:rPr>
        <w:t xml:space="preserve">» (участок ул. </w:t>
      </w:r>
      <w:proofErr w:type="spellStart"/>
      <w:r w:rsidRPr="004D0F51">
        <w:rPr>
          <w:color w:val="000000" w:themeColor="text1"/>
        </w:rPr>
        <w:t>Табулевича</w:t>
      </w:r>
      <w:proofErr w:type="spellEnd"/>
      <w:r w:rsidRPr="004D0F51">
        <w:rPr>
          <w:color w:val="000000" w:themeColor="text1"/>
        </w:rPr>
        <w:t xml:space="preserve"> от ул. Борисоглебская до пересечения с ул. Гагарина); ремонт автомобильной дороги Окружная от </w:t>
      </w:r>
      <w:proofErr w:type="spellStart"/>
      <w:r w:rsidRPr="004D0F51">
        <w:rPr>
          <w:color w:val="000000" w:themeColor="text1"/>
        </w:rPr>
        <w:t>промплощадки</w:t>
      </w:r>
      <w:proofErr w:type="spellEnd"/>
      <w:r w:rsidRPr="004D0F51">
        <w:rPr>
          <w:color w:val="000000" w:themeColor="text1"/>
        </w:rPr>
        <w:t xml:space="preserve"> № 2 до АБЗ (ул. </w:t>
      </w:r>
      <w:proofErr w:type="spellStart"/>
      <w:r w:rsidRPr="004D0F51">
        <w:rPr>
          <w:color w:val="000000" w:themeColor="text1"/>
        </w:rPr>
        <w:t>Пяткинский</w:t>
      </w:r>
      <w:proofErr w:type="spellEnd"/>
      <w:r w:rsidRPr="004D0F51">
        <w:rPr>
          <w:color w:val="000000" w:themeColor="text1"/>
        </w:rPr>
        <w:t xml:space="preserve"> проезд);</w:t>
      </w:r>
      <w:proofErr w:type="gramEnd"/>
      <w:r w:rsidRPr="004D0F51">
        <w:rPr>
          <w:color w:val="000000" w:themeColor="text1"/>
        </w:rPr>
        <w:t xml:space="preserve"> ремонт автомобильной  дороги по пр. Ленина на участке от ул. Мира                             до Треугольной площади; строительство понизительной насосной станции в районе ул. Комсомольская, д.6.</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течение года проведены 252 конкурентные процедуры по определению поставщиков (в 2021 году проведено 277 торгов). В среднем в них приняли участие не менее  4 участников.</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Для субъектов малого предпринимательства и социально ориентированных некоммерческих организаций проведены закупки на сумму 367,6 </w:t>
      </w:r>
      <w:proofErr w:type="gramStart"/>
      <w:r w:rsidRPr="004D0F51">
        <w:rPr>
          <w:color w:val="000000" w:themeColor="text1"/>
        </w:rPr>
        <w:t>млн</w:t>
      </w:r>
      <w:proofErr w:type="gramEnd"/>
      <w:r w:rsidRPr="004D0F51">
        <w:rPr>
          <w:color w:val="000000" w:themeColor="text1"/>
        </w:rPr>
        <w:t xml:space="preserve"> рублей,                           что соответствует 17% от общей суммы закупок. На достижение данного показателя повлияло то,  что Администрацией города были заявлены уникальные для города закупки по приобретению подвижного состава в рамках проекта модернизации транспортной инфраструктуры (электронный аукцион на сумму 1110,4 </w:t>
      </w:r>
      <w:proofErr w:type="gramStart"/>
      <w:r w:rsidRPr="004D0F51">
        <w:rPr>
          <w:color w:val="000000" w:themeColor="text1"/>
        </w:rPr>
        <w:t>млн</w:t>
      </w:r>
      <w:proofErr w:type="gramEnd"/>
      <w:r w:rsidRPr="004D0F51">
        <w:rPr>
          <w:color w:val="000000" w:themeColor="text1"/>
        </w:rPr>
        <w:t xml:space="preserve"> рублей), что сказалось при расчете процентной доли закупок, размещенных для СМП. Без учета указанных торгов доля закупок у СМП соответствует 33%.</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Кроме того, без проведения конкурентных процедур проведены закупки на сумму 764,1 </w:t>
      </w:r>
      <w:proofErr w:type="gramStart"/>
      <w:r w:rsidRPr="004D0F51">
        <w:rPr>
          <w:color w:val="000000" w:themeColor="text1"/>
        </w:rPr>
        <w:t>млн</w:t>
      </w:r>
      <w:proofErr w:type="gramEnd"/>
      <w:r w:rsidRPr="004D0F51">
        <w:rPr>
          <w:color w:val="000000" w:themeColor="text1"/>
        </w:rPr>
        <w:t xml:space="preserve"> рублей: 420,8 млн рублей у единственного поставщика (монополисты; организации, имеющие исключительные полномочия, а также контракты на поставку тепла, воды, электрической энергии); 343,3 млн рублей у единственного поставщика                                 с использованием Маркетинговых Исследований малых Закупок (МИМЗ), сетевого ресурса Министерства конкурентной политики Калужской области (цена контракта до 600 тысяч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2022 году в бюджет города перечислено: поставщиками 4,1 </w:t>
      </w:r>
      <w:proofErr w:type="gramStart"/>
      <w:r w:rsidRPr="004D0F51">
        <w:rPr>
          <w:color w:val="000000" w:themeColor="text1"/>
        </w:rPr>
        <w:t>млн</w:t>
      </w:r>
      <w:proofErr w:type="gramEnd"/>
      <w:r w:rsidRPr="004D0F51">
        <w:rPr>
          <w:color w:val="000000" w:themeColor="text1"/>
        </w:rPr>
        <w:t xml:space="preserve"> рублей штрафов за нарушение условий контракта; 10,2 млн рублей победителями по результатам торгов за право заключения контракта.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течение года специалисты Администрации города осуществляли контрольные функции в рамках внутреннего муниципального финансового контроля и ведомственного контроля согласно требованиям 44-ФЗ. За 2022 год проведено 5 плановых проверок.</w:t>
      </w:r>
    </w:p>
    <w:p w:rsidR="0066177D" w:rsidRPr="004D0F51" w:rsidRDefault="0066177D" w:rsidP="0066177D">
      <w:pPr>
        <w:pStyle w:val="aff2"/>
        <w:tabs>
          <w:tab w:val="left" w:pos="993"/>
        </w:tabs>
        <w:ind w:left="0" w:firstLine="709"/>
        <w:jc w:val="both"/>
        <w:rPr>
          <w:color w:val="000000" w:themeColor="text1"/>
        </w:rPr>
      </w:pPr>
      <w:proofErr w:type="gramStart"/>
      <w:r w:rsidRPr="004D0F51">
        <w:rPr>
          <w:color w:val="000000" w:themeColor="text1"/>
        </w:rPr>
        <w:t>В марте-апреле 2022 года Управлением Федерального казначейства по Калужской области проведено контрольное мероприятие «Проверка осуществления отдельными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отношении</w:t>
      </w:r>
      <w:proofErr w:type="gramEnd"/>
      <w:r w:rsidRPr="004D0F51">
        <w:rPr>
          <w:color w:val="000000" w:themeColor="text1"/>
        </w:rPr>
        <w:t xml:space="preserve"> органа внутреннего муниципального финансового контроля Администрации города, в лице управления муниципального заказа. Нарушений законодательства не выявлено.</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целях недопущения нарушений в действиях муниципальных заказчиков                      при совершении закупочных процедур проводился предварительный контроль муниципальных закупок для выявления наличия признаков нарушений на ранних стадиях при формировании документов, обеспечения своевременности и плановости закупок. Специалистами Администрации города по результатам предварительного контроля                        по 270 закупкам составлено 479 протоколов с планом устранения замечаний. Результат – муниципальные заказчики в отчетном периоде не имели обоснованно обжалованных конкурентных закупок. Все процедуры закупок проведены в установленные сроки, муниципальные контракты заключены вовремя, выделенные на реализацию муниципальных и федеральных программ бюджетные средства освоены в полном объеме.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Кроме того, в течение года специалистами Администрации города проверено                   11 смет на сумму 10151,8 тыс. рублей к договорам на проведение ремонтных работ                       в образовательных муниципальных учреждениях и учреждениях культуры. В результате проверок, экономия бюджетных средств составила 100,6 тыс. рублей.</w:t>
      </w:r>
    </w:p>
    <w:p w:rsidR="0066177D" w:rsidRPr="004D0F51" w:rsidRDefault="0066177D" w:rsidP="0066177D">
      <w:pPr>
        <w:pStyle w:val="aff2"/>
        <w:tabs>
          <w:tab w:val="left" w:pos="993"/>
        </w:tabs>
        <w:ind w:left="0" w:firstLine="851"/>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10" w:name="_Toc457492542"/>
      <w:bookmarkStart w:id="11" w:name="_Toc127198631"/>
      <w:r w:rsidRPr="004D0F51">
        <w:rPr>
          <w:color w:val="000000" w:themeColor="text1"/>
          <w:szCs w:val="32"/>
        </w:rPr>
        <w:t>Муниципальное имущество</w:t>
      </w:r>
      <w:bookmarkEnd w:id="10"/>
      <w:bookmarkEnd w:id="11"/>
    </w:p>
    <w:p w:rsidR="0066177D" w:rsidRPr="004D0F51" w:rsidRDefault="0066177D" w:rsidP="0066177D">
      <w:pPr>
        <w:ind w:firstLine="709"/>
        <w:jc w:val="both"/>
        <w:rPr>
          <w:color w:val="000000" w:themeColor="text1"/>
        </w:rPr>
      </w:pPr>
    </w:p>
    <w:p w:rsidR="0066177D" w:rsidRPr="004D0F51" w:rsidRDefault="0066177D" w:rsidP="0066177D">
      <w:pPr>
        <w:pStyle w:val="aff2"/>
        <w:tabs>
          <w:tab w:val="left" w:pos="993"/>
        </w:tabs>
        <w:ind w:left="0" w:firstLine="709"/>
        <w:jc w:val="both"/>
        <w:rPr>
          <w:color w:val="000000" w:themeColor="text1"/>
        </w:rPr>
      </w:pPr>
      <w:bookmarkStart w:id="12" w:name="_Toc410741197"/>
      <w:bookmarkStart w:id="13" w:name="_Toc410741373"/>
      <w:bookmarkStart w:id="14" w:name="_Toc410741409"/>
      <w:bookmarkStart w:id="15" w:name="_Toc410741441"/>
      <w:bookmarkStart w:id="16" w:name="_Toc410741749"/>
      <w:bookmarkStart w:id="17" w:name="_Toc410741843"/>
      <w:r w:rsidRPr="004D0F51">
        <w:rPr>
          <w:color w:val="000000" w:themeColor="text1"/>
        </w:rPr>
        <w:t xml:space="preserve">Объем муниципального имущества (основные средства без учета жилищного фонда и земельных участков) по предварительным данным на 01.01.2023 составляет 18407,5 </w:t>
      </w:r>
      <w:proofErr w:type="gramStart"/>
      <w:r w:rsidRPr="004D0F51">
        <w:rPr>
          <w:color w:val="000000" w:themeColor="text1"/>
        </w:rPr>
        <w:t>млн</w:t>
      </w:r>
      <w:proofErr w:type="gramEnd"/>
      <w:r w:rsidRPr="004D0F51">
        <w:rPr>
          <w:color w:val="000000" w:themeColor="text1"/>
        </w:rPr>
        <w:t xml:space="preserve"> рублей по балансовой стоимости, в сравнении с 01.01.2022 на 2456,2 млн рублей больше (на 01.01.2022 - 15951,3 млн рублей).</w:t>
      </w:r>
    </w:p>
    <w:p w:rsidR="0066177D" w:rsidRPr="004D0F51" w:rsidRDefault="0066177D" w:rsidP="0066177D">
      <w:pPr>
        <w:pStyle w:val="aff2"/>
        <w:tabs>
          <w:tab w:val="left" w:pos="993"/>
        </w:tabs>
        <w:ind w:left="0" w:firstLine="709"/>
        <w:jc w:val="both"/>
        <w:rPr>
          <w:color w:val="000000" w:themeColor="text1"/>
        </w:rPr>
      </w:pPr>
      <w:proofErr w:type="gramStart"/>
      <w:r w:rsidRPr="004D0F51">
        <w:rPr>
          <w:color w:val="000000" w:themeColor="text1"/>
        </w:rPr>
        <w:t>Увеличение объема муниципального имущества в 2022 году произошло в связи                 с поступлением новых объектов, в большинстве своем объектов инженерной инфраструктуры, приобретением объектов недвижимости и нового оборудования, реконструкцией имеющихся объектов за счет средств местного бюджета, передачи имущества из областной, федеральной, других форм собственности.</w:t>
      </w:r>
      <w:proofErr w:type="gramEnd"/>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За 2022 год из разных источников было получено имущества на 1832,0 </w:t>
      </w:r>
      <w:proofErr w:type="gramStart"/>
      <w:r w:rsidRPr="004D0F51">
        <w:rPr>
          <w:color w:val="000000" w:themeColor="text1"/>
        </w:rPr>
        <w:t>млн</w:t>
      </w:r>
      <w:proofErr w:type="gramEnd"/>
      <w:r w:rsidRPr="004D0F51">
        <w:rPr>
          <w:color w:val="000000" w:themeColor="text1"/>
        </w:rPr>
        <w:t xml:space="preserve"> рублей,                в том числе  по инвестиционным договорам и договорам дарения на 340,5 млн рублей;               из областной собственности получено имущества на 57,9 млн рублей; за счет средств местного бюджета на 45,3 млн рублей; на 646,4 </w:t>
      </w:r>
      <w:proofErr w:type="gramStart"/>
      <w:r w:rsidRPr="004D0F51">
        <w:rPr>
          <w:color w:val="000000" w:themeColor="text1"/>
        </w:rPr>
        <w:t>млн</w:t>
      </w:r>
      <w:proofErr w:type="gramEnd"/>
      <w:r w:rsidRPr="004D0F51">
        <w:rPr>
          <w:color w:val="000000" w:themeColor="text1"/>
        </w:rPr>
        <w:t xml:space="preserve"> рублей, на основании актов приема-передачи, приобретено имущество в муниципальную собственность по муниципальным контрактам, заключенным в 2022 году (проект по модернизации транспортной инфраструктуры города); на 741,9 млн рублей за счет средств бюджетов разных уровней (детский сад на 150 мест, сети инженерной инфраструктуры).</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2022 году проведены кадастровые работы по изготовлению технических планов              с целью постановки и внесения изменений в государственный кадастровый учет                            в отношении 1 жилого помещения (квартира), 5 нежилых помещений, 1 тепловой сети,                 2 объектов незавершенного строительства.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 состоянию на 01.01.2023 в муниципальной собственности находится                        535 земельных участков площадью 529 га, кадастровой стоимостью 5471,6 </w:t>
      </w:r>
      <w:proofErr w:type="gramStart"/>
      <w:r w:rsidRPr="004D0F51">
        <w:rPr>
          <w:color w:val="000000" w:themeColor="text1"/>
        </w:rPr>
        <w:t>млн</w:t>
      </w:r>
      <w:proofErr w:type="gramEnd"/>
      <w:r w:rsidRPr="004D0F51">
        <w:rPr>
          <w:color w:val="000000" w:themeColor="text1"/>
        </w:rPr>
        <w:t xml:space="preserve"> рублей. Переоценка земельных участков привела к уменьшению общей стоимости земельных участков на 16,9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Структура муниципального имущества включает в себя: имущество, закрепленное       за муниципальными предприятиями и учреждениями – 97,1 %; имущество в казне – 2,3 %; имущество органов управления – 0,6%.</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На базе муниципального имущества в 2022 году осуществляли свою деятельность       12 муниципальных предприятий и 66 муниципальных учреждений, 8 структурных подразделений органов местного самоуправления, за которыми закреплено на праве хозяйственного ведения и оперативного управления муниципальное имущество на сумму 18000,0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Продолжена работа по государственной регистрации права собственности на муниципальное имущество, внесению изменений в сведения об объектах недвижимости.             За 2022 год получено 254 выписки из ЕГРН о регистрации права муниципальной собственности на объекты недвижимости. Зарегистрирован переход права в Управлении Федеральной службы государственной регистрации, кадастра и картографии по Калужской области по 34 договорам купли-продажи имущества, зарегистрированы 7 договоров дарения, 41 договор аренды. На государственный кадастровый учет поставлен 181 объект недвижимого имущества, в том числе 64 </w:t>
      </w:r>
      <w:proofErr w:type="gramStart"/>
      <w:r w:rsidRPr="004D0F51">
        <w:rPr>
          <w:color w:val="000000" w:themeColor="text1"/>
        </w:rPr>
        <w:t>земельных</w:t>
      </w:r>
      <w:proofErr w:type="gramEnd"/>
      <w:r w:rsidRPr="004D0F51">
        <w:rPr>
          <w:color w:val="000000" w:themeColor="text1"/>
        </w:rPr>
        <w:t xml:space="preserve"> участка. Зарегистрировано право хозяйственного ведения на 154 объекта инженерной инфраструктуры, переданных на баланс муниципальных предприятий.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Внесены изменения в ЕГРН (уточнение площади, назначения объекта, исправления реестровой ошибки) по 39 объектам недвижимости.</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За 2022 год подготовлено 1459 выписок из Реестра объектов муниципальной собственности.</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 xml:space="preserve">Аренда и безвозмездное пользование муниципального имущества (за исключением земельных участков). </w:t>
      </w:r>
      <w:r w:rsidRPr="004D0F51">
        <w:rPr>
          <w:color w:val="000000" w:themeColor="text1"/>
        </w:rPr>
        <w:t>Нежилые помещения, находящиеся в муниципальной собственности, передавались в аренду и безвозмездное пользование.</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течение года было организовано и проведено 11 заседаний комиссии по аренде муниципальных нежилых помещений. По итогам работы комиссии по аренде объявлено              5 аукционов (один из них по 3 лотам) на право заключения договора аренды,                               по результатам которых заключено 8 договоров аренды. Без проведения торгов, в соответствии с нормами статьи 17.1 Федерального закона от 26.07.2006 № 135-ФЗ «О защите конкуренции», заключено 32 договора аренды, в том числе на новый срок 24 договора; заключено 10 договоров безвозмездного пользования муниципальным имуществом.</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 состоянию </w:t>
      </w:r>
      <w:proofErr w:type="gramStart"/>
      <w:r w:rsidRPr="004D0F51">
        <w:rPr>
          <w:color w:val="000000" w:themeColor="text1"/>
        </w:rPr>
        <w:t>на конец</w:t>
      </w:r>
      <w:proofErr w:type="gramEnd"/>
      <w:r w:rsidRPr="004D0F51">
        <w:rPr>
          <w:color w:val="000000" w:themeColor="text1"/>
        </w:rPr>
        <w:t xml:space="preserve"> 2022 года - 93 договора аренды муниципального имущества, в том числе 88 договоров аренды нежилых помещений,  4 договора аренды движимого имущества и 1 договор аренды автостоянки. </w:t>
      </w:r>
      <w:proofErr w:type="gramStart"/>
      <w:r w:rsidRPr="004D0F51">
        <w:rPr>
          <w:color w:val="000000" w:themeColor="text1"/>
        </w:rPr>
        <w:t>Общая площадь нежилых помещений, предоставленных в аренду, составляет 24,7 тыс. кв. м, за исключением автостоянки на ул. Звездная, площадью 8,2 тыс. кв. м.</w:t>
      </w:r>
      <w:proofErr w:type="gramEnd"/>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2023 году прогнозируется уменьшение количества договоров аренды в связи                 с выкупом муниципального имущества: предполагается выкуп по 21 договору аренды недвижимого имущества.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Велась работа по 18 договорам безвозмездного пользования муниципальными помещениями. Заключено 4 новых договора и 6 договоров заключены на новый срок,           в связи с истечением срока их действия. Общая площадь помещений, сдаваемых                    в безвозмездное пользование Администрацией города Обнинска, составляет 8,56 тыс. кв. м.</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За отчетный год в муниципальный бюджет от арен</w:t>
      </w:r>
      <w:r w:rsidR="00D55033" w:rsidRPr="004D0F51">
        <w:rPr>
          <w:color w:val="000000" w:themeColor="text1"/>
        </w:rPr>
        <w:t xml:space="preserve">ды муниципального имущества (за </w:t>
      </w:r>
      <w:r w:rsidRPr="004D0F51">
        <w:rPr>
          <w:color w:val="000000" w:themeColor="text1"/>
        </w:rPr>
        <w:t xml:space="preserve">исключением земельных участков) поступило 38,92 </w:t>
      </w:r>
      <w:proofErr w:type="gramStart"/>
      <w:r w:rsidRPr="004D0F51">
        <w:rPr>
          <w:color w:val="000000" w:themeColor="text1"/>
        </w:rPr>
        <w:t>млн</w:t>
      </w:r>
      <w:proofErr w:type="gramEnd"/>
      <w:r w:rsidRPr="004D0F51">
        <w:rPr>
          <w:color w:val="000000" w:themeColor="text1"/>
        </w:rPr>
        <w:t xml:space="preserve"> рублей (115,5%                                от установленного плана), в том числе 417,57 тыс. рублей – за право заключения договоров аренды. Перевыполнение планового показателя поступления арендной платы обусловлено тем, что реализация преимущественного права выкупа субъектами МСП арендуемого недвижимого имущества носит заявительный характер. </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Земельные отношения.</w:t>
      </w:r>
      <w:r w:rsidRPr="004D0F51">
        <w:rPr>
          <w:color w:val="000000" w:themeColor="text1"/>
        </w:rPr>
        <w:t xml:space="preserve"> </w:t>
      </w:r>
      <w:proofErr w:type="gramStart"/>
      <w:r w:rsidRPr="004D0F51">
        <w:rPr>
          <w:color w:val="000000" w:themeColor="text1"/>
        </w:rPr>
        <w:t>По состоянию на 01.01.2023 в аренде находится                          553 земельных участков общей площадью 156,72 га, в том числе 166 земельных участков общей площадью 59,46 га, находящихся в муниципальной собственности; количество договоров аренды земельных участков – 353; общее количество арендаторов – 814, в том числе юридических лиц –  174, физических лиц – 640; в безвозмездном пользовании находится 3 земельных участка общей площадью равной  2,32 га.</w:t>
      </w:r>
      <w:proofErr w:type="gramEnd"/>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2022 году заключено:</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- 14 договоров аренды земельных участков, в том числе по результатам аукционов для строительства объектов – 2; для строительства объектов без аукционов – 2;                          для завершения строительства по решению суда – 1; под объектами недвижимости – 9               (в том числе на территории жилого комплекса «</w:t>
      </w:r>
      <w:proofErr w:type="spellStart"/>
      <w:r w:rsidRPr="004D0F51">
        <w:rPr>
          <w:color w:val="000000" w:themeColor="text1"/>
        </w:rPr>
        <w:t>Экодолье</w:t>
      </w:r>
      <w:proofErr w:type="spellEnd"/>
      <w:r w:rsidRPr="004D0F51">
        <w:rPr>
          <w:color w:val="000000" w:themeColor="text1"/>
        </w:rPr>
        <w:t>» – 5);</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- 56 дополнительных соглашений к договорам аренды земельных участков.</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связи с принятием Правительством РФ антикризисных мер, на основании пункта               3 статьи 8 Федерального закона от 14.03.2022 № 58-ФЗ «О внесении изменений                             в отдельные законодательные акты Российской Федерации», заключено 20 дополнительных соглашений о продлении договоров аренды земельных участков на 3 года.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Результатом проводимой работы по передаче земель в аренду является сокращение неиспользуемых земельных участков и пополнение доходов местного бюджета.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Проведено 2 аукциона на право заключения договора аренды земельного участка                        с годовой арендной платой на общую сумму 4,37 </w:t>
      </w:r>
      <w:proofErr w:type="gramStart"/>
      <w:r w:rsidRPr="004D0F51">
        <w:rPr>
          <w:color w:val="000000" w:themeColor="text1"/>
        </w:rPr>
        <w:t>млн</w:t>
      </w:r>
      <w:proofErr w:type="gramEnd"/>
      <w:r w:rsidRPr="004D0F51">
        <w:rPr>
          <w:color w:val="000000" w:themeColor="text1"/>
        </w:rPr>
        <w:t xml:space="preserve"> рублей при начальной цене 0,6 млн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2022 году в бюджет города от аренды земельных участков поступило 102,58 </w:t>
      </w:r>
      <w:proofErr w:type="gramStart"/>
      <w:r w:rsidRPr="004D0F51">
        <w:rPr>
          <w:color w:val="000000" w:themeColor="text1"/>
        </w:rPr>
        <w:t>млн</w:t>
      </w:r>
      <w:proofErr w:type="gramEnd"/>
      <w:r w:rsidRPr="004D0F51">
        <w:rPr>
          <w:color w:val="000000" w:themeColor="text1"/>
        </w:rPr>
        <w:t xml:space="preserve"> рублей (101,9% от плана).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отчетном году продано 37 земельных участка общей площадью 8,36 га.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от перераспределения земельных участков составили 27,79 </w:t>
      </w:r>
      <w:proofErr w:type="gramStart"/>
      <w:r w:rsidRPr="004D0F51">
        <w:rPr>
          <w:color w:val="000000" w:themeColor="text1"/>
        </w:rPr>
        <w:t>млн</w:t>
      </w:r>
      <w:proofErr w:type="gramEnd"/>
      <w:r w:rsidRPr="004D0F51">
        <w:rPr>
          <w:color w:val="000000" w:themeColor="text1"/>
        </w:rPr>
        <w:t xml:space="preserve"> рублей (102,9% от запланированной суммы).</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Приказом Министерства экономического развития Калужской области от 28.09.2022 № 1565-п утверждены результаты определения кадастровой стоимости земельных участков на территории Калужской области. Кадастровая стоимость земельных участков, находящихся в аренде, уменьшилась более чем на 30%. Решением Обнинского городского Собрания от 27.12.2022 № 02-35 утверждены ставки арендной платы и коэффициенты вида деятельности, которые позволят обеспечить поступление в бюджет города и избежать резкого падения арендной платы в 2023 году.</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2022 году за счет средств федерального и местного бюджетов было организовано проведение комплексных кадастровых работ на территории 15 садоводческих обществ. Кадастровые работы проводились с использованием беспилотных летательных аппаратов, т.е. проводилась аэрофотосъемка. В результате проведенной работы осуществлено уточнение местоположения границ земельных участков, зданий,  сооружений, объектов незавершенного строительства, исправление реестровых ошибок в сведениях                                 о местоположении границ объектов недвижимости. В Единый государственный реестр недвижимости внесено более 3,0 тыс. сведений о земельных участках и объектах капитального строительства.</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Приватизация муниципального имущества</w:t>
      </w:r>
      <w:r w:rsidRPr="004D0F51">
        <w:rPr>
          <w:color w:val="000000" w:themeColor="text1"/>
        </w:rPr>
        <w:t xml:space="preserve">. Во исполнение Прогнозного плана (программы) приватизации муниципального имущества города Обнинска на 2022-2024 годы (решение Обнинского городского Собрания от 26.10.2021 № 02-17) приватизировано следующее муниципальное имущество, суммарно на 22,66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двухэтажное нежилое здание площадью 353 кв. м и земельный участок с видом разрешенного использования «деловое управление» площадью 1024 кв. м по адресу                    ул. Жукова, д. 1а;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сооружение (подъездной железнодорожный путь) протяженностью 154 м и земельный участок с видом разрешенного использования «железнодорожные пути» площадью 852 кв. м по адресу Коммунальный проезд, д. 21;</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нежилое помещение площадью  75,4 кв. м по адресу пр. Ленина, д. 93, пом. 14.</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отчетном периоде заключено с субъектами малого и среднего предпринимательства 5 договоров купли-продажи общей площадью 558,7 кв. м на сумму 23,15 </w:t>
      </w:r>
      <w:proofErr w:type="gramStart"/>
      <w:r w:rsidRPr="004D0F51">
        <w:rPr>
          <w:color w:val="000000" w:themeColor="text1"/>
        </w:rPr>
        <w:t>млн</w:t>
      </w:r>
      <w:proofErr w:type="gramEnd"/>
      <w:r w:rsidRPr="004D0F51">
        <w:rPr>
          <w:color w:val="000000" w:themeColor="text1"/>
        </w:rPr>
        <w:t xml:space="preserve"> рублей.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От приватизации объектов недвижимости в бюджет города поступило 58,16 </w:t>
      </w:r>
      <w:proofErr w:type="gramStart"/>
      <w:r w:rsidRPr="004D0F51">
        <w:rPr>
          <w:color w:val="000000" w:themeColor="text1"/>
        </w:rPr>
        <w:t>млн</w:t>
      </w:r>
      <w:proofErr w:type="gramEnd"/>
      <w:r w:rsidRPr="004D0F51">
        <w:rPr>
          <w:color w:val="000000" w:themeColor="text1"/>
        </w:rPr>
        <w:t xml:space="preserve"> рублей (105,75 % от запланированного объема).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Также в бюджет города в 2022 году поступили денежные средства в размере                     587 тыс. рублей в виде прибыли, приходящиеся на доли в уставных капиталах обществ (складочных капиталов), принадлежащих МО «Город Обнинск» (от выплаты дивидендов АО «</w:t>
      </w:r>
      <w:proofErr w:type="spellStart"/>
      <w:r w:rsidRPr="004D0F51">
        <w:rPr>
          <w:color w:val="000000" w:themeColor="text1"/>
        </w:rPr>
        <w:t>Автотранс</w:t>
      </w:r>
      <w:proofErr w:type="spellEnd"/>
      <w:r w:rsidRPr="004D0F51">
        <w:rPr>
          <w:color w:val="000000" w:themeColor="text1"/>
        </w:rPr>
        <w:t>» по результатам работы за 2021 год).</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 xml:space="preserve">Контрольно-распорядительные функции. </w:t>
      </w:r>
      <w:proofErr w:type="gramStart"/>
      <w:r w:rsidRPr="004D0F51">
        <w:rPr>
          <w:color w:val="000000" w:themeColor="text1"/>
        </w:rPr>
        <w:t>В отношении муниципального имущества подготовлено 67 проектов постановлений о согласовании передачи в аренду и безвозмездное пользование имущества муниципальных предприятий и учреждений                 (46 – о передаче имущества в аренду, 21 – о передаче в безвозмездное пользование);                          572 проектов постановлений об изъятии, закреплении имущества за муниципальными предприятиями и учреждениями, согласовании сделок; проверено и согласовано 882 акта на списание имущества муниципальных предприятий и учреждений.</w:t>
      </w:r>
      <w:proofErr w:type="gramEnd"/>
    </w:p>
    <w:p w:rsidR="0066177D" w:rsidRPr="004D0F51" w:rsidRDefault="0066177D" w:rsidP="0066177D">
      <w:pPr>
        <w:pStyle w:val="aff2"/>
        <w:tabs>
          <w:tab w:val="left" w:pos="993"/>
        </w:tabs>
        <w:ind w:left="0" w:firstLine="709"/>
        <w:jc w:val="both"/>
        <w:rPr>
          <w:color w:val="000000" w:themeColor="text1"/>
        </w:rPr>
      </w:pPr>
      <w:proofErr w:type="gramStart"/>
      <w:r w:rsidRPr="004D0F51">
        <w:rPr>
          <w:color w:val="000000" w:themeColor="text1"/>
        </w:rPr>
        <w:t>Для содержания в 2022 году свободных муниципальных казенных нежилых помещений заключено 4 договора на оказание услуг по содержанию и ремонту общего имущества, 1 договор по предоставлению коммунальных услуг и 3 комплексных договора на оказание услуг по содержанию и ремонту общего имущества и предоставлению коммунальных услуг на общую сумму 606,2 тыс. рублей.</w:t>
      </w:r>
      <w:proofErr w:type="gramEnd"/>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Также, во исполнение мероприятия «Проведение ремонта  имущества муниципальной казны и организация содержания имущества казны»  муниципальной подпрограммы «Управление муниципальным имуществом в городе Обнинске», организованы работы по замене (реконструкции) участка водопровода холодного водоснабжения, протяженностью 75 м, на сумму 224,9 тыс. рублей (Коммунальный проезд, 18). </w:t>
      </w:r>
    </w:p>
    <w:p w:rsidR="0066177D" w:rsidRPr="004D0F51" w:rsidRDefault="0066177D" w:rsidP="0066177D">
      <w:pPr>
        <w:pStyle w:val="aff2"/>
        <w:tabs>
          <w:tab w:val="left" w:pos="993"/>
        </w:tabs>
        <w:ind w:left="0" w:firstLine="709"/>
        <w:jc w:val="both"/>
        <w:rPr>
          <w:color w:val="000000" w:themeColor="text1"/>
        </w:rPr>
      </w:pPr>
      <w:proofErr w:type="spellStart"/>
      <w:r w:rsidRPr="004D0F51">
        <w:rPr>
          <w:i/>
          <w:color w:val="000000" w:themeColor="text1"/>
        </w:rPr>
        <w:t>Претензионно</w:t>
      </w:r>
      <w:proofErr w:type="spellEnd"/>
      <w:r w:rsidRPr="004D0F51">
        <w:rPr>
          <w:i/>
          <w:color w:val="000000" w:themeColor="text1"/>
        </w:rPr>
        <w:t>-исковая деятельность.</w:t>
      </w:r>
      <w:r w:rsidRPr="004D0F51">
        <w:rPr>
          <w:color w:val="000000" w:themeColor="text1"/>
        </w:rPr>
        <w:t xml:space="preserve"> В рамках полномочий администратора неналоговых доходов (арендная плата за нежилые помещения, арендная плата за землю, средства от продажи нежилых помещений) специалистами Администрации города проведена следующая работа.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Отделом арендных отношений направлено 18 претензий о погашении имеющейся задолженности по арендной плате на сумму 3,95 </w:t>
      </w:r>
      <w:proofErr w:type="gramStart"/>
      <w:r w:rsidRPr="004D0F51">
        <w:rPr>
          <w:color w:val="000000" w:themeColor="text1"/>
        </w:rPr>
        <w:t>млн</w:t>
      </w:r>
      <w:proofErr w:type="gramEnd"/>
      <w:r w:rsidRPr="004D0F51">
        <w:rPr>
          <w:color w:val="000000" w:themeColor="text1"/>
        </w:rPr>
        <w:t xml:space="preserve"> рублей, в том числе 3 претензии                     о погашении задолженности по коммунальным платежам. В результате в добровольном порядке погашена задолженность по арендной плате на сумму 2,84 </w:t>
      </w:r>
      <w:proofErr w:type="gramStart"/>
      <w:r w:rsidRPr="004D0F51">
        <w:rPr>
          <w:color w:val="000000" w:themeColor="text1"/>
        </w:rPr>
        <w:t>млн</w:t>
      </w:r>
      <w:proofErr w:type="gramEnd"/>
      <w:r w:rsidRPr="004D0F51">
        <w:rPr>
          <w:color w:val="000000" w:themeColor="text1"/>
        </w:rPr>
        <w:t xml:space="preserve"> рублей.                             В Арбитражный суд Калужской области направлены исковые заявления о взыскании задолженности в судебном порядке на общую сумму 845,2 тыс. рублей: вынесены решения о взыскании задолженности в судебном порядке на сумму 380,4 тыс. рублей (исполнительные листы направлены в Обнинский  городской отдел УФССП России                   по Калужской области для принудительного исполнения).  В территориальном отделе УФССП России находятся 10 исполнительных листов на общую сумму 1485,7 тыс. рублей; по состоянию на 31.12.2022 подлежит взысканию общая сумма задолженности в размере 1196,8 тыс. рублей.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результате прекращения деятельности 3-х юридических лиц из числа задолжников по оплате за аренду муниципальных нежилых помещений признана безнадежной                         к взысканию задолженность в размере 1649,2 тыс.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Отделом земельных отношений и приватизации муниципального имущества                        за 2022 год направлено 69 претензий и 28 писем-предупреждений о необходимости погашения  имеющейся задолженности арендной платы за землю на сумму 9,98 </w:t>
      </w:r>
      <w:proofErr w:type="gramStart"/>
      <w:r w:rsidRPr="004D0F51">
        <w:rPr>
          <w:color w:val="000000" w:themeColor="text1"/>
        </w:rPr>
        <w:t>млн</w:t>
      </w:r>
      <w:proofErr w:type="gramEnd"/>
      <w:r w:rsidRPr="004D0F51">
        <w:rPr>
          <w:color w:val="000000" w:themeColor="text1"/>
        </w:rPr>
        <w:t xml:space="preserve"> рублей. В результате в добровольном порядке погашено 1,89 </w:t>
      </w:r>
      <w:proofErr w:type="gramStart"/>
      <w:r w:rsidRPr="004D0F51">
        <w:rPr>
          <w:color w:val="000000" w:themeColor="text1"/>
        </w:rPr>
        <w:t>млн</w:t>
      </w:r>
      <w:proofErr w:type="gramEnd"/>
      <w:r w:rsidRPr="004D0F51">
        <w:rPr>
          <w:color w:val="000000" w:themeColor="text1"/>
        </w:rPr>
        <w:t xml:space="preserve"> рублей.  От юридического лица, находящегося в стадии банкротства, получено 1,6 </w:t>
      </w:r>
      <w:proofErr w:type="gramStart"/>
      <w:r w:rsidRPr="004D0F51">
        <w:rPr>
          <w:color w:val="000000" w:themeColor="text1"/>
        </w:rPr>
        <w:t>млн</w:t>
      </w:r>
      <w:proofErr w:type="gramEnd"/>
      <w:r w:rsidRPr="004D0F51">
        <w:rPr>
          <w:color w:val="000000" w:themeColor="text1"/>
        </w:rPr>
        <w:t xml:space="preserve"> рублей текущей задолженности. В суд о взыскании задолженности арендной платы за землю подано 50 исков на сумму 13,55 </w:t>
      </w:r>
      <w:proofErr w:type="gramStart"/>
      <w:r w:rsidRPr="004D0F51">
        <w:rPr>
          <w:color w:val="000000" w:themeColor="text1"/>
        </w:rPr>
        <w:t>млн</w:t>
      </w:r>
      <w:proofErr w:type="gramEnd"/>
      <w:r w:rsidRPr="004D0F51">
        <w:rPr>
          <w:color w:val="000000" w:themeColor="text1"/>
        </w:rPr>
        <w:t xml:space="preserve"> рублей: вынесено 21 решение о взыскании задолженности  на сумму 4,96 млн рублей.</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Территориальными органами ФССП возбуждено исполнительных производств                   на сумму 31,5 </w:t>
      </w:r>
      <w:proofErr w:type="gramStart"/>
      <w:r w:rsidRPr="004D0F51">
        <w:rPr>
          <w:color w:val="000000" w:themeColor="text1"/>
        </w:rPr>
        <w:t>млн</w:t>
      </w:r>
      <w:proofErr w:type="gramEnd"/>
      <w:r w:rsidRPr="004D0F51">
        <w:rPr>
          <w:color w:val="000000" w:themeColor="text1"/>
        </w:rPr>
        <w:t xml:space="preserve"> рублей (в т. ч. в отношении юридических и физических лиц, находящихся в стадии ликвидации/банкротства, – 6,44 млн. рублей).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судебном производстве находятся 20 исковых заявлений о взыскании задолженности по арендной плате за землю на сумму 6,94 </w:t>
      </w:r>
      <w:proofErr w:type="gramStart"/>
      <w:r w:rsidRPr="004D0F51">
        <w:rPr>
          <w:color w:val="000000" w:themeColor="text1"/>
        </w:rPr>
        <w:t>млн</w:t>
      </w:r>
      <w:proofErr w:type="gramEnd"/>
      <w:r w:rsidRPr="004D0F51">
        <w:rPr>
          <w:color w:val="000000" w:themeColor="text1"/>
        </w:rPr>
        <w:t xml:space="preserve"> рублей (в </w:t>
      </w:r>
      <w:proofErr w:type="spellStart"/>
      <w:r w:rsidRPr="004D0F51">
        <w:rPr>
          <w:color w:val="000000" w:themeColor="text1"/>
        </w:rPr>
        <w:t>т.ч</w:t>
      </w:r>
      <w:proofErr w:type="spellEnd"/>
      <w:r w:rsidRPr="004D0F51">
        <w:rPr>
          <w:color w:val="000000" w:themeColor="text1"/>
        </w:rPr>
        <w:t xml:space="preserve">. в отношении юридических лиц, находящихся в стадии ликвидации/банкротства, – 4,04 млн рублей).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Ликвидировано 5 юридических лиц, задолженность которых перед бюджетом города составляет 2,92 </w:t>
      </w:r>
      <w:proofErr w:type="gramStart"/>
      <w:r w:rsidRPr="004D0F51">
        <w:rPr>
          <w:color w:val="000000" w:themeColor="text1"/>
        </w:rPr>
        <w:t>млн</w:t>
      </w:r>
      <w:proofErr w:type="gramEnd"/>
      <w:r w:rsidRPr="004D0F51">
        <w:rPr>
          <w:color w:val="000000" w:themeColor="text1"/>
        </w:rPr>
        <w:t xml:space="preserve"> рублей (подлежит списанию). </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Муниципальный земельный контроль.</w:t>
      </w:r>
      <w:r w:rsidRPr="004D0F51">
        <w:rPr>
          <w:color w:val="000000" w:themeColor="text1"/>
        </w:rPr>
        <w:t xml:space="preserve"> В рамках муниципального земельного контроля в отношении физических лиц проведено 17 внеплановых выездных проверок,                в ходе которых обследовано 19 земельных участков.</w:t>
      </w:r>
    </w:p>
    <w:p w:rsidR="0066177D" w:rsidRPr="004D0F51" w:rsidRDefault="0066177D" w:rsidP="0066177D">
      <w:pPr>
        <w:pStyle w:val="aff2"/>
        <w:tabs>
          <w:tab w:val="left" w:pos="993"/>
        </w:tabs>
        <w:ind w:left="0" w:firstLine="709"/>
        <w:jc w:val="both"/>
        <w:rPr>
          <w:color w:val="000000" w:themeColor="text1"/>
        </w:rPr>
      </w:pPr>
      <w:proofErr w:type="gramStart"/>
      <w:r w:rsidRPr="004D0F51">
        <w:rPr>
          <w:color w:val="000000" w:themeColor="text1"/>
        </w:rPr>
        <w:t xml:space="preserve">По 12 внеплановым проверкам в отношении физических лиц были выявлены нарушения, которые содержали признаки административного правонарушения, предусмотренные ст.7.1 КоАП РФ (самовольное занятие земельного участка или части земельного участка) и п.1 ст.8.8 КоАП РФ (использование земельного участка не по целевому назначению в соответствии с его принадлежностью к той или иной категории земель и (или) </w:t>
      </w:r>
      <w:proofErr w:type="spellStart"/>
      <w:r w:rsidRPr="004D0F51">
        <w:rPr>
          <w:color w:val="000000" w:themeColor="text1"/>
        </w:rPr>
        <w:t>разрешенным</w:t>
      </w:r>
      <w:proofErr w:type="spellEnd"/>
      <w:r w:rsidRPr="004D0F51">
        <w:rPr>
          <w:color w:val="000000" w:themeColor="text1"/>
        </w:rPr>
        <w:t xml:space="preserve"> использованием). </w:t>
      </w:r>
      <w:proofErr w:type="gramEnd"/>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 8 внеплановым выездным проверкам направлены исковые заявления                              в Обнинский городской суд Калужской области об освобождении земельных участков.                По 5 исковым заявлениям вынесены решения об освобождении земельных участков,                     2 исковых заявления находятся на рассмотрении </w:t>
      </w:r>
      <w:proofErr w:type="gramStart"/>
      <w:r w:rsidRPr="004D0F51">
        <w:rPr>
          <w:color w:val="000000" w:themeColor="text1"/>
        </w:rPr>
        <w:t>в</w:t>
      </w:r>
      <w:proofErr w:type="gramEnd"/>
      <w:r w:rsidRPr="004D0F51">
        <w:rPr>
          <w:color w:val="000000" w:themeColor="text1"/>
        </w:rPr>
        <w:t xml:space="preserve"> </w:t>
      </w:r>
      <w:proofErr w:type="gramStart"/>
      <w:r w:rsidRPr="004D0F51">
        <w:rPr>
          <w:color w:val="000000" w:themeColor="text1"/>
        </w:rPr>
        <w:t>Обнинском</w:t>
      </w:r>
      <w:proofErr w:type="gramEnd"/>
      <w:r w:rsidRPr="004D0F51">
        <w:rPr>
          <w:color w:val="000000" w:themeColor="text1"/>
        </w:rPr>
        <w:t xml:space="preserve"> городском суде.</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По 4 внеплановым выездным проверкам выявленные нарушения устранены.</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С введением моратория на проведение плановых и внеплановых контрольных мероприятий,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проводились мероприятия, направленные на предупреждение нарушений земельного законодательства. Проведено 7 внеплановых осмотров земельных участков, на основании поступивших обращений граждан, на предмет законного использования земель. Проводилось консультирование граждан по вопросам устранения нарушений. В 2022 году было дано 4 объявления в средства массовой информации для установления собственников объектов, нарушивших земельное законодательство.                         В результате проведенных мероприятий собственники объектов установлены, нарушения земельного законодательства устранены.</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Постановлением Администрации города Обнинска от 08.12.2022 № 2782-п утверждена «Программа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«Город Обнинск» на 2023 год». Решением Обнинского городского Собрания от 27.12.2022 № 08-35 внесены изменения в Положение                                 о муниципальном земельном контроле на территории муниципального образования «Город Обнинск», а именно исключено досудебное обжалование решений контрольного органа, действий (бездействия) его должностных лиц. </w:t>
      </w:r>
    </w:p>
    <w:p w:rsidR="0066177D" w:rsidRPr="004D0F51" w:rsidRDefault="0066177D" w:rsidP="0066177D">
      <w:pPr>
        <w:pStyle w:val="aff2"/>
        <w:tabs>
          <w:tab w:val="left" w:pos="993"/>
        </w:tabs>
        <w:ind w:left="0"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18" w:name="_Toc127198632"/>
      <w:r w:rsidRPr="004D0F51">
        <w:rPr>
          <w:color w:val="000000" w:themeColor="text1"/>
          <w:szCs w:val="32"/>
        </w:rPr>
        <w:t>Наука и инновационное развитие</w:t>
      </w:r>
      <w:bookmarkEnd w:id="18"/>
    </w:p>
    <w:p w:rsidR="0066177D" w:rsidRPr="004D0F51" w:rsidRDefault="0066177D" w:rsidP="0066177D">
      <w:pPr>
        <w:ind w:firstLine="709"/>
        <w:jc w:val="both"/>
        <w:rPr>
          <w:color w:val="000000" w:themeColor="text1"/>
          <w:szCs w:val="32"/>
        </w:rPr>
      </w:pPr>
    </w:p>
    <w:p w:rsidR="0066177D" w:rsidRPr="004D0F51" w:rsidRDefault="0066177D" w:rsidP="00081DCE">
      <w:pPr>
        <w:pStyle w:val="aff2"/>
        <w:tabs>
          <w:tab w:val="left" w:pos="993"/>
        </w:tabs>
        <w:ind w:left="0" w:firstLine="709"/>
        <w:jc w:val="both"/>
        <w:rPr>
          <w:color w:val="000000" w:themeColor="text1"/>
        </w:rPr>
      </w:pPr>
      <w:r w:rsidRPr="004D0F51">
        <w:rPr>
          <w:color w:val="000000" w:themeColor="text1"/>
        </w:rPr>
        <w:t>2022–2031 годы в России объявлены Десятилетием науки и технологий.</w:t>
      </w:r>
    </w:p>
    <w:p w:rsidR="0066177D" w:rsidRPr="004D0F51" w:rsidRDefault="0066177D" w:rsidP="00081DCE">
      <w:pPr>
        <w:pStyle w:val="aff2"/>
        <w:tabs>
          <w:tab w:val="left" w:pos="993"/>
        </w:tabs>
        <w:ind w:left="0" w:firstLine="709"/>
        <w:jc w:val="both"/>
        <w:rPr>
          <w:color w:val="000000" w:themeColor="text1"/>
        </w:rPr>
      </w:pPr>
      <w:proofErr w:type="gramStart"/>
      <w:r w:rsidRPr="004D0F51">
        <w:rPr>
          <w:color w:val="000000" w:themeColor="text1"/>
        </w:rPr>
        <w:t>Основные направления и приоритетные задачи научно-инновационной сферы, запланированные на 2022 год, выполнялись посредством подготовки и проведения следующих значимых мероприятий, таких как День Российской науки, День мирного использования ядерной энергии,  открытие Аллеи атомных городов при поддержке ГК «</w:t>
      </w:r>
      <w:proofErr w:type="spellStart"/>
      <w:r w:rsidRPr="004D0F51">
        <w:rPr>
          <w:color w:val="000000" w:themeColor="text1"/>
        </w:rPr>
        <w:t>Росатом</w:t>
      </w:r>
      <w:proofErr w:type="spellEnd"/>
      <w:r w:rsidRPr="004D0F51">
        <w:rPr>
          <w:color w:val="000000" w:themeColor="text1"/>
        </w:rPr>
        <w:t xml:space="preserve">», круглый стол «Новые технологии    для будущего ядерной медицины» в МРНЦ им. А.Ф. </w:t>
      </w:r>
      <w:proofErr w:type="spellStart"/>
      <w:r w:rsidRPr="004D0F51">
        <w:rPr>
          <w:color w:val="000000" w:themeColor="text1"/>
        </w:rPr>
        <w:t>Цыба</w:t>
      </w:r>
      <w:proofErr w:type="spellEnd"/>
      <w:r w:rsidRPr="004D0F51">
        <w:rPr>
          <w:color w:val="000000" w:themeColor="text1"/>
        </w:rPr>
        <w:t xml:space="preserve"> – филиале ФГБУ «НМИЦ радиологии» Минздрава РФ, форум научной молодежи</w:t>
      </w:r>
      <w:proofErr w:type="gramEnd"/>
      <w:r w:rsidRPr="004D0F51">
        <w:rPr>
          <w:color w:val="000000" w:themeColor="text1"/>
        </w:rPr>
        <w:t xml:space="preserve"> «Мир. Молодежь. Инновации. </w:t>
      </w:r>
      <w:proofErr w:type="gramStart"/>
      <w:r w:rsidRPr="004D0F51">
        <w:rPr>
          <w:color w:val="000000" w:themeColor="text1"/>
        </w:rPr>
        <w:t xml:space="preserve">Развитие» при поддержке ДПО «Техническая академия </w:t>
      </w:r>
      <w:proofErr w:type="spellStart"/>
      <w:r w:rsidRPr="004D0F51">
        <w:rPr>
          <w:color w:val="000000" w:themeColor="text1"/>
        </w:rPr>
        <w:t>Росатома</w:t>
      </w:r>
      <w:proofErr w:type="spellEnd"/>
      <w:r w:rsidRPr="004D0F51">
        <w:rPr>
          <w:color w:val="000000" w:themeColor="text1"/>
        </w:rPr>
        <w:t xml:space="preserve">», семинар в рамках VI Форума по тестированию </w:t>
      </w:r>
      <w:proofErr w:type="spellStart"/>
      <w:r w:rsidRPr="004D0F51">
        <w:rPr>
          <w:color w:val="000000" w:themeColor="text1"/>
        </w:rPr>
        <w:t>сервисно</w:t>
      </w:r>
      <w:proofErr w:type="spellEnd"/>
      <w:r w:rsidRPr="004D0F51">
        <w:rPr>
          <w:color w:val="000000" w:themeColor="text1"/>
        </w:rPr>
        <w:t xml:space="preserve">-инфраструктурного подхода к развитию городов    с научно-технологическим потенциалом с участием сенаторов и депутатов Федерального Собрания Российской Федерации и глав городов атомной энергетики в ИАТЭ НИЯУ МИФИ, Стратегическая сессия, посвященная выявлению приоритетов городского развития Обнинска, с целью формирования комплексного плана </w:t>
      </w:r>
      <w:proofErr w:type="spellStart"/>
      <w:r w:rsidRPr="004D0F51">
        <w:rPr>
          <w:color w:val="000000" w:themeColor="text1"/>
        </w:rPr>
        <w:t>сервисно</w:t>
      </w:r>
      <w:proofErr w:type="spellEnd"/>
      <w:r w:rsidRPr="004D0F51">
        <w:rPr>
          <w:color w:val="000000" w:themeColor="text1"/>
        </w:rPr>
        <w:t>-инфраструктурного развития города для создания комфортных условий</w:t>
      </w:r>
      <w:proofErr w:type="gramEnd"/>
      <w:r w:rsidRPr="004D0F51">
        <w:rPr>
          <w:color w:val="000000" w:themeColor="text1"/>
        </w:rPr>
        <w:t xml:space="preserve"> для жизни его граждан и др.</w:t>
      </w:r>
    </w:p>
    <w:p w:rsidR="0066177D" w:rsidRPr="004D0F51" w:rsidRDefault="0066177D" w:rsidP="00081DCE">
      <w:pPr>
        <w:pStyle w:val="aff2"/>
        <w:tabs>
          <w:tab w:val="left" w:pos="993"/>
        </w:tabs>
        <w:ind w:left="0" w:firstLine="709"/>
        <w:jc w:val="both"/>
        <w:rPr>
          <w:color w:val="000000" w:themeColor="text1"/>
        </w:rPr>
      </w:pPr>
      <w:r w:rsidRPr="004D0F51">
        <w:rPr>
          <w:color w:val="000000" w:themeColor="text1"/>
        </w:rPr>
        <w:t xml:space="preserve">Всего в сфере науки и научного обслуживания занято 9,2 тыс. человек, или 18,9%              от общей </w:t>
      </w:r>
      <w:proofErr w:type="gramStart"/>
      <w:r w:rsidRPr="004D0F51">
        <w:rPr>
          <w:color w:val="000000" w:themeColor="text1"/>
        </w:rPr>
        <w:t>численности</w:t>
      </w:r>
      <w:proofErr w:type="gramEnd"/>
      <w:r w:rsidRPr="004D0F51">
        <w:rPr>
          <w:color w:val="000000" w:themeColor="text1"/>
        </w:rPr>
        <w:t xml:space="preserve"> работающих на предприятиях и в организациях города, из них                7,9 тыс. человек - работники научно-исследовательских институтов города.</w:t>
      </w:r>
    </w:p>
    <w:p w:rsidR="0066177D" w:rsidRPr="004D0F51" w:rsidRDefault="0066177D" w:rsidP="00081DCE">
      <w:pPr>
        <w:pStyle w:val="aff2"/>
        <w:tabs>
          <w:tab w:val="left" w:pos="993"/>
        </w:tabs>
        <w:ind w:left="0" w:firstLine="709"/>
        <w:jc w:val="both"/>
        <w:rPr>
          <w:color w:val="000000" w:themeColor="text1"/>
        </w:rPr>
      </w:pPr>
      <w:r w:rsidRPr="004D0F51">
        <w:rPr>
          <w:color w:val="000000" w:themeColor="text1"/>
        </w:rPr>
        <w:t>В 2022 году сотрудниками научно-инновационной сферы Обнинска подготовлено 1009 научных публикаций и 543 доклада.</w:t>
      </w:r>
    </w:p>
    <w:p w:rsidR="0066177D" w:rsidRPr="004D0F51" w:rsidRDefault="0066177D" w:rsidP="0066177D">
      <w:pPr>
        <w:tabs>
          <w:tab w:val="left" w:pos="1134"/>
        </w:tabs>
        <w:ind w:firstLine="709"/>
        <w:jc w:val="both"/>
        <w:rPr>
          <w:color w:val="000000" w:themeColor="text1"/>
        </w:rPr>
      </w:pPr>
      <w:r w:rsidRPr="004D0F51">
        <w:rPr>
          <w:color w:val="000000" w:themeColor="text1"/>
        </w:rPr>
        <w:t>Защищено 17 кандидатских и докторских диссертаций, что на 5 больше, чем                 в 2021 году.</w:t>
      </w:r>
    </w:p>
    <w:p w:rsidR="0066177D" w:rsidRPr="004D0F51" w:rsidRDefault="0066177D" w:rsidP="0066177D">
      <w:pPr>
        <w:tabs>
          <w:tab w:val="left" w:pos="1134"/>
        </w:tabs>
        <w:ind w:firstLine="709"/>
        <w:jc w:val="both"/>
        <w:rPr>
          <w:color w:val="000000" w:themeColor="text1"/>
        </w:rPr>
      </w:pPr>
      <w:r w:rsidRPr="004D0F51">
        <w:rPr>
          <w:color w:val="000000" w:themeColor="text1"/>
        </w:rPr>
        <w:t xml:space="preserve">Организации научно-инновационной сферы в 2022 году, невзирая на санкции, принимали участие в реализации порядка 60 международных проектов и </w:t>
      </w:r>
      <w:proofErr w:type="spellStart"/>
      <w:r w:rsidRPr="004D0F51">
        <w:rPr>
          <w:color w:val="000000" w:themeColor="text1"/>
        </w:rPr>
        <w:t>коммерциализовали</w:t>
      </w:r>
      <w:proofErr w:type="spellEnd"/>
      <w:r w:rsidRPr="004D0F51">
        <w:rPr>
          <w:color w:val="000000" w:themeColor="text1"/>
        </w:rPr>
        <w:t xml:space="preserve"> 58 проектов, что на 20 единиц больше, чем в 2021 году. </w:t>
      </w:r>
    </w:p>
    <w:p w:rsidR="0066177D" w:rsidRPr="004D0F51" w:rsidRDefault="0066177D" w:rsidP="00081DCE">
      <w:pPr>
        <w:tabs>
          <w:tab w:val="left" w:pos="1134"/>
        </w:tabs>
        <w:ind w:firstLine="709"/>
        <w:jc w:val="both"/>
        <w:rPr>
          <w:color w:val="000000" w:themeColor="text1"/>
        </w:rPr>
      </w:pPr>
      <w:r w:rsidRPr="004D0F51">
        <w:rPr>
          <w:color w:val="000000" w:themeColor="text1"/>
        </w:rPr>
        <w:t xml:space="preserve">Организациями научно-производственного комплекса (далее – НПК) и резидентами муниципальных </w:t>
      </w:r>
      <w:proofErr w:type="gramStart"/>
      <w:r w:rsidRPr="004D0F51">
        <w:rPr>
          <w:color w:val="000000" w:themeColor="text1"/>
        </w:rPr>
        <w:t>бизнес-инкубаторов</w:t>
      </w:r>
      <w:proofErr w:type="gramEnd"/>
      <w:r w:rsidRPr="004D0F51">
        <w:rPr>
          <w:color w:val="000000" w:themeColor="text1"/>
        </w:rPr>
        <w:t xml:space="preserve"> получено 724 охранных документа (патентов, свидетельств, товарных знаков, изобретений и полезных моделей и т.д.)                                       на интеллектуальную собственность по результатам научно-технической деятельности. Еще 141 документ находится в процессе оформления или рассмотрения в Роспатенте и Федеральном институте промышленной собственности.</w:t>
      </w:r>
    </w:p>
    <w:p w:rsidR="0066177D" w:rsidRPr="004D0F51" w:rsidRDefault="0066177D" w:rsidP="00081DCE">
      <w:pPr>
        <w:pStyle w:val="a6"/>
        <w:tabs>
          <w:tab w:val="left" w:pos="1134"/>
        </w:tabs>
        <w:spacing w:after="0"/>
        <w:rPr>
          <w:bCs/>
          <w:color w:val="000000" w:themeColor="text1"/>
        </w:rPr>
      </w:pPr>
      <w:r w:rsidRPr="004D0F51">
        <w:rPr>
          <w:color w:val="000000" w:themeColor="text1"/>
        </w:rPr>
        <w:t xml:space="preserve">Достижения науки и инновационного развития в г. Обнинске отмечены многими наградами. Награды присуждались как предприятиям, так и отдельным ученым и специалистам. </w:t>
      </w:r>
      <w:r w:rsidRPr="004D0F51">
        <w:rPr>
          <w:bCs/>
          <w:color w:val="000000" w:themeColor="text1"/>
        </w:rPr>
        <w:t>Наиболее значимые из них:</w:t>
      </w:r>
    </w:p>
    <w:p w:rsidR="0066177D" w:rsidRPr="004D0F51" w:rsidRDefault="0066177D" w:rsidP="00081DCE">
      <w:pPr>
        <w:ind w:firstLine="709"/>
        <w:jc w:val="both"/>
        <w:rPr>
          <w:color w:val="000000" w:themeColor="text1"/>
        </w:rPr>
      </w:pPr>
      <w:r w:rsidRPr="004D0F51">
        <w:rPr>
          <w:bCs/>
          <w:color w:val="000000" w:themeColor="text1"/>
        </w:rPr>
        <w:sym w:font="Symbol" w:char="F0BE"/>
      </w:r>
      <w:r w:rsidRPr="004D0F51">
        <w:rPr>
          <w:color w:val="000000" w:themeColor="text1"/>
        </w:rPr>
        <w:t xml:space="preserve"> Медалью ордена «За заслуги перед Отечеством» II степени награждены                              5 работников следующих предприятий и организаций города Обнинска: ФИЦ ЕГС РАН            (г. Обнинск); ПАО ПЗ «СИГНАЛ»; ФГБУ «ВНИИГМИ-МЦД»; </w:t>
      </w:r>
      <w:proofErr w:type="gramStart"/>
      <w:r w:rsidRPr="004D0F51">
        <w:rPr>
          <w:color w:val="000000" w:themeColor="text1"/>
        </w:rPr>
        <w:t>OH</w:t>
      </w:r>
      <w:proofErr w:type="gramEnd"/>
      <w:r w:rsidRPr="004D0F51">
        <w:rPr>
          <w:color w:val="000000" w:themeColor="text1"/>
        </w:rPr>
        <w:t xml:space="preserve">ПП «Технология»                 им. А.Г. </w:t>
      </w:r>
      <w:proofErr w:type="spellStart"/>
      <w:r w:rsidRPr="004D0F51">
        <w:rPr>
          <w:color w:val="000000" w:themeColor="text1"/>
        </w:rPr>
        <w:t>Ромашина</w:t>
      </w:r>
      <w:proofErr w:type="spellEnd"/>
      <w:r w:rsidRPr="004D0F51">
        <w:rPr>
          <w:color w:val="000000" w:themeColor="text1"/>
        </w:rPr>
        <w:t>; АО «ГНЦ РФ – ФЭИ»;</w:t>
      </w:r>
    </w:p>
    <w:p w:rsidR="0066177D" w:rsidRPr="004D0F51" w:rsidRDefault="0066177D" w:rsidP="0066177D">
      <w:pPr>
        <w:ind w:firstLine="709"/>
        <w:jc w:val="both"/>
        <w:rPr>
          <w:color w:val="000000" w:themeColor="text1"/>
        </w:rPr>
      </w:pPr>
      <w:r w:rsidRPr="004D0F51">
        <w:rPr>
          <w:bCs/>
          <w:color w:val="000000" w:themeColor="text1"/>
        </w:rPr>
        <w:sym w:font="Symbol" w:char="F0BE"/>
      </w:r>
      <w:r w:rsidRPr="004D0F51">
        <w:rPr>
          <w:bCs/>
          <w:color w:val="000000" w:themeColor="text1"/>
        </w:rPr>
        <w:t xml:space="preserve"> </w:t>
      </w:r>
      <w:r w:rsidRPr="004D0F51">
        <w:rPr>
          <w:color w:val="000000" w:themeColor="text1"/>
        </w:rPr>
        <w:t>Почетной грамотой Президента РФ награждены 5 работников АО «ГНЦ РФ – ФЭИ»;</w:t>
      </w:r>
    </w:p>
    <w:p w:rsidR="0066177D" w:rsidRPr="004D0F51" w:rsidRDefault="0066177D" w:rsidP="0066177D">
      <w:pPr>
        <w:ind w:firstLine="709"/>
        <w:jc w:val="both"/>
        <w:rPr>
          <w:color w:val="000000" w:themeColor="text1"/>
        </w:rPr>
      </w:pPr>
      <w:r w:rsidRPr="004D0F51">
        <w:rPr>
          <w:bCs/>
          <w:color w:val="000000" w:themeColor="text1"/>
        </w:rPr>
        <w:sym w:font="Symbol" w:char="F0BE"/>
      </w:r>
      <w:r w:rsidRPr="004D0F51">
        <w:rPr>
          <w:bCs/>
          <w:color w:val="000000" w:themeColor="text1"/>
        </w:rPr>
        <w:t xml:space="preserve"> </w:t>
      </w:r>
      <w:r w:rsidRPr="004D0F51">
        <w:rPr>
          <w:color w:val="000000" w:themeColor="text1"/>
        </w:rPr>
        <w:t>Почетным званием «Заслуженный изобретатель Российской Федерации»</w:t>
      </w:r>
      <w:r w:rsidRPr="004D0F51">
        <w:rPr>
          <w:bCs/>
          <w:color w:val="000000" w:themeColor="text1"/>
        </w:rPr>
        <w:t xml:space="preserve"> </w:t>
      </w:r>
      <w:r w:rsidRPr="004D0F51">
        <w:rPr>
          <w:color w:val="000000" w:themeColor="text1"/>
        </w:rPr>
        <w:t>награжден</w:t>
      </w:r>
      <w:r w:rsidRPr="004D0F51">
        <w:rPr>
          <w:bCs/>
          <w:color w:val="000000" w:themeColor="text1"/>
        </w:rPr>
        <w:t xml:space="preserve">  </w:t>
      </w:r>
      <w:r w:rsidRPr="004D0F51">
        <w:rPr>
          <w:color w:val="000000" w:themeColor="text1"/>
        </w:rPr>
        <w:t xml:space="preserve">1 работник </w:t>
      </w:r>
      <w:proofErr w:type="gramStart"/>
      <w:r w:rsidRPr="004D0F51">
        <w:rPr>
          <w:color w:val="000000" w:themeColor="text1"/>
        </w:rPr>
        <w:t>OH</w:t>
      </w:r>
      <w:proofErr w:type="gramEnd"/>
      <w:r w:rsidRPr="004D0F51">
        <w:rPr>
          <w:color w:val="000000" w:themeColor="text1"/>
        </w:rPr>
        <w:t xml:space="preserve">ПП «Технология» им. А.Г. </w:t>
      </w:r>
      <w:proofErr w:type="spellStart"/>
      <w:r w:rsidRPr="004D0F51">
        <w:rPr>
          <w:color w:val="000000" w:themeColor="text1"/>
        </w:rPr>
        <w:t>Ромашина</w:t>
      </w:r>
      <w:proofErr w:type="spellEnd"/>
      <w:r w:rsidRPr="004D0F51">
        <w:rPr>
          <w:color w:val="000000" w:themeColor="text1"/>
        </w:rPr>
        <w:t>;</w:t>
      </w:r>
    </w:p>
    <w:p w:rsidR="0066177D" w:rsidRPr="004D0F51" w:rsidRDefault="0066177D" w:rsidP="0066177D">
      <w:pPr>
        <w:ind w:firstLine="709"/>
        <w:jc w:val="both"/>
        <w:rPr>
          <w:color w:val="000000" w:themeColor="text1"/>
          <w:shd w:val="clear" w:color="auto" w:fill="FFFFFF"/>
        </w:rPr>
      </w:pPr>
      <w:r w:rsidRPr="004D0F51">
        <w:rPr>
          <w:bCs/>
          <w:color w:val="000000" w:themeColor="text1"/>
        </w:rPr>
        <w:sym w:font="Symbol" w:char="F0BE"/>
      </w:r>
      <w:r w:rsidRPr="004D0F51">
        <w:rPr>
          <w:bCs/>
          <w:color w:val="000000" w:themeColor="text1"/>
        </w:rPr>
        <w:t xml:space="preserve"> </w:t>
      </w:r>
      <w:r w:rsidRPr="004D0F51">
        <w:rPr>
          <w:color w:val="000000" w:themeColor="text1"/>
          <w:shd w:val="clear" w:color="auto" w:fill="FFFFFF"/>
        </w:rPr>
        <w:t xml:space="preserve">коллективу МРНЦ имени </w:t>
      </w:r>
      <w:proofErr w:type="spellStart"/>
      <w:r w:rsidRPr="004D0F51">
        <w:rPr>
          <w:color w:val="000000" w:themeColor="text1"/>
          <w:shd w:val="clear" w:color="auto" w:fill="FFFFFF"/>
        </w:rPr>
        <w:t>Цыба</w:t>
      </w:r>
      <w:proofErr w:type="spellEnd"/>
      <w:r w:rsidRPr="004D0F51">
        <w:rPr>
          <w:color w:val="000000" w:themeColor="text1"/>
          <w:shd w:val="clear" w:color="auto" w:fill="FFFFFF"/>
        </w:rPr>
        <w:t xml:space="preserve"> – филиала «НМИЦ радиологии» Минздрава России вручена Благодарность Президента Российской Федерации и присвоено почетное звание Калужской области «Трудовая слава Калужской области».</w:t>
      </w:r>
    </w:p>
    <w:p w:rsidR="0066177D" w:rsidRPr="004D0F51" w:rsidRDefault="0066177D" w:rsidP="0066177D">
      <w:pPr>
        <w:ind w:firstLine="709"/>
        <w:jc w:val="both"/>
        <w:rPr>
          <w:bCs/>
          <w:color w:val="000000" w:themeColor="text1"/>
        </w:rPr>
      </w:pPr>
      <w:r w:rsidRPr="004D0F51">
        <w:rPr>
          <w:color w:val="000000" w:themeColor="text1"/>
        </w:rPr>
        <w:t xml:space="preserve">Кроме того, сотрудникам НПК, аспирантам города вручено значительное количество ведомственных наград: медалей и почетных нагрудных знаков </w:t>
      </w:r>
      <w:r w:rsidRPr="004D0F51">
        <w:rPr>
          <w:bCs/>
          <w:color w:val="000000" w:themeColor="text1"/>
        </w:rPr>
        <w:sym w:font="Symbol" w:char="F0BE"/>
      </w:r>
      <w:r w:rsidRPr="004D0F51">
        <w:rPr>
          <w:bCs/>
          <w:color w:val="000000" w:themeColor="text1"/>
        </w:rPr>
        <w:t xml:space="preserve"> 110</w:t>
      </w:r>
      <w:r w:rsidRPr="004D0F51">
        <w:rPr>
          <w:color w:val="000000" w:themeColor="text1"/>
        </w:rPr>
        <w:t xml:space="preserve">, почетных грамот, благодарностей и благодарственных писем </w:t>
      </w:r>
      <w:r w:rsidRPr="004D0F51">
        <w:rPr>
          <w:bCs/>
          <w:color w:val="000000" w:themeColor="text1"/>
        </w:rPr>
        <w:sym w:font="Symbol" w:char="F0BE"/>
      </w:r>
      <w:r w:rsidRPr="004D0F51">
        <w:rPr>
          <w:bCs/>
          <w:color w:val="000000" w:themeColor="text1"/>
        </w:rPr>
        <w:t xml:space="preserve"> 516</w:t>
      </w:r>
      <w:r w:rsidRPr="004D0F51">
        <w:rPr>
          <w:color w:val="000000" w:themeColor="text1"/>
        </w:rPr>
        <w:t xml:space="preserve">, премий, грантов и стипендий </w:t>
      </w:r>
      <w:r w:rsidRPr="004D0F51">
        <w:rPr>
          <w:bCs/>
          <w:color w:val="000000" w:themeColor="text1"/>
        </w:rPr>
        <w:sym w:font="Symbol" w:char="F0BE"/>
      </w:r>
      <w:r w:rsidRPr="004D0F51">
        <w:rPr>
          <w:bCs/>
          <w:color w:val="000000" w:themeColor="text1"/>
        </w:rPr>
        <w:t xml:space="preserve"> 38.</w:t>
      </w:r>
    </w:p>
    <w:p w:rsidR="0066177D" w:rsidRPr="004D0F51" w:rsidRDefault="0066177D" w:rsidP="0066177D">
      <w:pPr>
        <w:tabs>
          <w:tab w:val="left" w:pos="900"/>
          <w:tab w:val="left" w:pos="1134"/>
        </w:tabs>
        <w:ind w:firstLine="709"/>
        <w:jc w:val="both"/>
        <w:rPr>
          <w:bCs/>
          <w:color w:val="000000" w:themeColor="text1"/>
        </w:rPr>
      </w:pPr>
      <w:r w:rsidRPr="004D0F51">
        <w:rPr>
          <w:color w:val="000000" w:themeColor="text1"/>
        </w:rPr>
        <w:t xml:space="preserve">Среди </w:t>
      </w:r>
      <w:r w:rsidRPr="004D0F51">
        <w:rPr>
          <w:bCs/>
          <w:color w:val="000000" w:themeColor="text1"/>
        </w:rPr>
        <w:t>региональных наград</w:t>
      </w:r>
      <w:r w:rsidRPr="004D0F51">
        <w:rPr>
          <w:color w:val="000000" w:themeColor="text1"/>
        </w:rPr>
        <w:t xml:space="preserve"> </w:t>
      </w:r>
      <w:proofErr w:type="spellStart"/>
      <w:r w:rsidRPr="004D0F51">
        <w:rPr>
          <w:color w:val="000000" w:themeColor="text1"/>
        </w:rPr>
        <w:t>обнинских</w:t>
      </w:r>
      <w:proofErr w:type="spellEnd"/>
      <w:r w:rsidRPr="004D0F51">
        <w:rPr>
          <w:color w:val="000000" w:themeColor="text1"/>
        </w:rPr>
        <w:t xml:space="preserve"> </w:t>
      </w:r>
      <w:proofErr w:type="spellStart"/>
      <w:r w:rsidRPr="004D0F51">
        <w:rPr>
          <w:color w:val="000000" w:themeColor="text1"/>
        </w:rPr>
        <w:t>ученых</w:t>
      </w:r>
      <w:proofErr w:type="spellEnd"/>
      <w:r w:rsidRPr="004D0F51">
        <w:rPr>
          <w:color w:val="000000" w:themeColor="text1"/>
        </w:rPr>
        <w:t xml:space="preserve">: </w:t>
      </w:r>
      <w:proofErr w:type="spellStart"/>
      <w:r w:rsidRPr="004D0F51">
        <w:rPr>
          <w:color w:val="000000" w:themeColor="text1"/>
        </w:rPr>
        <w:t>Почетные</w:t>
      </w:r>
      <w:proofErr w:type="spellEnd"/>
      <w:r w:rsidRPr="004D0F51">
        <w:rPr>
          <w:color w:val="000000" w:themeColor="text1"/>
        </w:rPr>
        <w:t xml:space="preserve"> грамоты и благодарности Губернатора Калужской области </w:t>
      </w:r>
      <w:r w:rsidRPr="004D0F51">
        <w:rPr>
          <w:bCs/>
          <w:color w:val="000000" w:themeColor="text1"/>
        </w:rPr>
        <w:sym w:font="Symbol" w:char="F0BE"/>
      </w:r>
      <w:r w:rsidRPr="004D0F51">
        <w:rPr>
          <w:bCs/>
          <w:color w:val="000000" w:themeColor="text1"/>
        </w:rPr>
        <w:t xml:space="preserve"> 48</w:t>
      </w:r>
      <w:r w:rsidRPr="004D0F51">
        <w:rPr>
          <w:color w:val="000000" w:themeColor="text1"/>
        </w:rPr>
        <w:t xml:space="preserve">, </w:t>
      </w:r>
      <w:r w:rsidRPr="004D0F51">
        <w:rPr>
          <w:rFonts w:eastAsia="MS Mincho"/>
          <w:bCs/>
          <w:color w:val="000000" w:themeColor="text1"/>
        </w:rPr>
        <w:t xml:space="preserve">Почетные грамоты </w:t>
      </w:r>
      <w:r w:rsidRPr="004D0F51">
        <w:rPr>
          <w:color w:val="000000" w:themeColor="text1"/>
        </w:rPr>
        <w:t xml:space="preserve">и </w:t>
      </w:r>
      <w:r w:rsidRPr="004D0F51">
        <w:rPr>
          <w:bCs/>
          <w:iCs/>
          <w:color w:val="000000" w:themeColor="text1"/>
        </w:rPr>
        <w:t>б</w:t>
      </w:r>
      <w:r w:rsidRPr="004D0F51">
        <w:rPr>
          <w:color w:val="000000" w:themeColor="text1"/>
        </w:rPr>
        <w:t xml:space="preserve">лагодарственные письма </w:t>
      </w:r>
      <w:r w:rsidRPr="004D0F51">
        <w:rPr>
          <w:rFonts w:eastAsia="MS Mincho"/>
          <w:bCs/>
          <w:color w:val="000000" w:themeColor="text1"/>
        </w:rPr>
        <w:t xml:space="preserve">областных министерств </w:t>
      </w:r>
      <w:r w:rsidRPr="004D0F51">
        <w:rPr>
          <w:bCs/>
          <w:color w:val="000000" w:themeColor="text1"/>
        </w:rPr>
        <w:sym w:font="Symbol" w:char="F0BE"/>
      </w:r>
      <w:r w:rsidRPr="004D0F51">
        <w:rPr>
          <w:bCs/>
          <w:color w:val="000000" w:themeColor="text1"/>
        </w:rPr>
        <w:t xml:space="preserve"> 81</w:t>
      </w:r>
      <w:r w:rsidRPr="004D0F51">
        <w:rPr>
          <w:rFonts w:eastAsia="MS Mincho"/>
          <w:bCs/>
          <w:color w:val="000000" w:themeColor="text1"/>
        </w:rPr>
        <w:t xml:space="preserve">, Почетные грамоты и </w:t>
      </w:r>
      <w:r w:rsidRPr="004D0F51">
        <w:rPr>
          <w:color w:val="000000" w:themeColor="text1"/>
        </w:rPr>
        <w:t xml:space="preserve">благодарственные письма </w:t>
      </w:r>
      <w:r w:rsidRPr="004D0F51">
        <w:rPr>
          <w:rFonts w:eastAsia="MS Mincho"/>
          <w:bCs/>
          <w:color w:val="000000" w:themeColor="text1"/>
        </w:rPr>
        <w:t>Администрации города</w:t>
      </w:r>
      <w:r w:rsidRPr="004D0F51">
        <w:rPr>
          <w:bCs/>
          <w:color w:val="000000" w:themeColor="text1"/>
        </w:rPr>
        <w:t xml:space="preserve">  </w:t>
      </w:r>
      <w:r w:rsidRPr="004D0F51">
        <w:rPr>
          <w:bCs/>
          <w:color w:val="000000" w:themeColor="text1"/>
        </w:rPr>
        <w:sym w:font="Symbol" w:char="F0BE"/>
      </w:r>
      <w:r w:rsidRPr="004D0F51">
        <w:rPr>
          <w:bCs/>
          <w:color w:val="000000" w:themeColor="text1"/>
        </w:rPr>
        <w:t xml:space="preserve"> 43.</w:t>
      </w:r>
    </w:p>
    <w:p w:rsidR="0066177D" w:rsidRPr="004D0F51" w:rsidRDefault="0066177D" w:rsidP="0066177D">
      <w:pPr>
        <w:ind w:firstLine="709"/>
        <w:jc w:val="both"/>
        <w:rPr>
          <w:color w:val="000000" w:themeColor="text1"/>
        </w:rPr>
      </w:pPr>
      <w:r w:rsidRPr="004D0F51">
        <w:rPr>
          <w:i/>
          <w:color w:val="000000" w:themeColor="text1"/>
        </w:rPr>
        <w:t xml:space="preserve">Поддержка инновационной деятельности. </w:t>
      </w:r>
      <w:r w:rsidRPr="004D0F51">
        <w:rPr>
          <w:color w:val="000000" w:themeColor="text1"/>
          <w:lang w:eastAsia="en-US"/>
        </w:rPr>
        <w:t xml:space="preserve">Предприятия и </w:t>
      </w:r>
      <w:proofErr w:type="spellStart"/>
      <w:r w:rsidRPr="004D0F51">
        <w:rPr>
          <w:color w:val="000000" w:themeColor="text1"/>
          <w:lang w:eastAsia="en-US"/>
        </w:rPr>
        <w:t>инноваторы</w:t>
      </w:r>
      <w:proofErr w:type="spellEnd"/>
      <w:r w:rsidRPr="004D0F51">
        <w:rPr>
          <w:color w:val="000000" w:themeColor="text1"/>
          <w:lang w:eastAsia="en-US"/>
        </w:rPr>
        <w:t xml:space="preserve"> Обнинска участвуют во всех программах и конкурсах, организуемых Фондом содействия инновациям, и привлекают финансовые ресурсы как на выполнение научно-исследовательских и опытно-конструкторских работ, так и на организацию высокотехнологичных производств.</w:t>
      </w:r>
    </w:p>
    <w:p w:rsidR="0066177D" w:rsidRPr="004D0F51" w:rsidRDefault="0066177D" w:rsidP="0066177D">
      <w:pPr>
        <w:ind w:firstLine="709"/>
        <w:jc w:val="both"/>
        <w:rPr>
          <w:color w:val="000000" w:themeColor="text1"/>
          <w:lang w:eastAsia="en-US"/>
        </w:rPr>
      </w:pPr>
      <w:r w:rsidRPr="004D0F51">
        <w:rPr>
          <w:color w:val="000000" w:themeColor="text1"/>
          <w:lang w:eastAsia="en-US"/>
        </w:rPr>
        <w:t xml:space="preserve">1. В </w:t>
      </w:r>
      <w:r w:rsidRPr="004D0F51">
        <w:rPr>
          <w:color w:val="000000" w:themeColor="text1"/>
          <w:shd w:val="clear" w:color="auto" w:fill="FFFFFF"/>
        </w:rPr>
        <w:t>конкурсе «</w:t>
      </w:r>
      <w:proofErr w:type="spellStart"/>
      <w:r w:rsidRPr="004D0F51">
        <w:rPr>
          <w:color w:val="000000" w:themeColor="text1"/>
          <w:shd w:val="clear" w:color="auto" w:fill="FFFFFF"/>
        </w:rPr>
        <w:t>Цифровизация</w:t>
      </w:r>
      <w:proofErr w:type="spellEnd"/>
      <w:r w:rsidRPr="004D0F51">
        <w:rPr>
          <w:color w:val="000000" w:themeColor="text1"/>
          <w:shd w:val="clear" w:color="auto" w:fill="FFFFFF"/>
        </w:rPr>
        <w:t>-ЦТ» в рамках федерального проекта «Цифровые технологии» национальной программы «Цифровая экономика Российской Федерации» среди пяти компаний - победителей</w:t>
      </w:r>
      <w:r w:rsidRPr="004D0F51">
        <w:rPr>
          <w:color w:val="000000" w:themeColor="text1"/>
          <w:lang w:eastAsia="en-US"/>
        </w:rPr>
        <w:t xml:space="preserve"> от Калужской области </w:t>
      </w:r>
      <w:r w:rsidRPr="004D0F51">
        <w:rPr>
          <w:i/>
          <w:color w:val="000000" w:themeColor="text1"/>
          <w:lang w:eastAsia="en-US"/>
        </w:rPr>
        <w:t xml:space="preserve">победило четыре компании, зарегистрированные на территории города Обнинска: </w:t>
      </w:r>
      <w:r w:rsidRPr="004D0F51">
        <w:rPr>
          <w:color w:val="000000" w:themeColor="text1"/>
          <w:lang w:eastAsia="en-US"/>
        </w:rPr>
        <w:t xml:space="preserve">ООО ПСЗ «СИГНАЛ» (грант                   20 </w:t>
      </w:r>
      <w:proofErr w:type="gramStart"/>
      <w:r w:rsidRPr="004D0F51">
        <w:rPr>
          <w:color w:val="000000" w:themeColor="text1"/>
          <w:lang w:eastAsia="en-US"/>
        </w:rPr>
        <w:t>млн</w:t>
      </w:r>
      <w:proofErr w:type="gramEnd"/>
      <w:r w:rsidRPr="004D0F51">
        <w:rPr>
          <w:color w:val="000000" w:themeColor="text1"/>
          <w:lang w:eastAsia="en-US"/>
        </w:rPr>
        <w:t xml:space="preserve"> рублей на проект «</w:t>
      </w:r>
      <w:proofErr w:type="spellStart"/>
      <w:r w:rsidRPr="004D0F51">
        <w:rPr>
          <w:color w:val="000000" w:themeColor="text1"/>
          <w:lang w:eastAsia="en-US"/>
        </w:rPr>
        <w:t>Цифровизация</w:t>
      </w:r>
      <w:proofErr w:type="spellEnd"/>
      <w:r w:rsidRPr="004D0F51">
        <w:rPr>
          <w:color w:val="000000" w:themeColor="text1"/>
          <w:lang w:eastAsia="en-US"/>
        </w:rPr>
        <w:t xml:space="preserve"> процессов конструкторско-технологической подготовки производства путем внедрения систем инженерного ПО и ИТ оборудования»), ООО «Обнинская Термоэлектрическая компания» (грант 12 млн рублей на проект «Внедрение программного комплекса для управления жизненным циклом </w:t>
      </w:r>
      <w:proofErr w:type="spellStart"/>
      <w:r w:rsidRPr="004D0F51">
        <w:rPr>
          <w:color w:val="000000" w:themeColor="text1"/>
          <w:lang w:eastAsia="en-US"/>
        </w:rPr>
        <w:t>термопреобразователей</w:t>
      </w:r>
      <w:proofErr w:type="spellEnd"/>
      <w:r w:rsidRPr="004D0F51">
        <w:rPr>
          <w:color w:val="000000" w:themeColor="text1"/>
          <w:lang w:eastAsia="en-US"/>
        </w:rPr>
        <w:t>»), ООО «Обнинск-Телеком» (грант 3,5 млн рублей на проект «Внедрение отечественных CAD и BIM-технологий с целью повышения качества проектирования объектов ПГС и инженерных сетей, повышения конкурентоспособности и увеличения доли на строительном рынке»), ЗАО «</w:t>
      </w:r>
      <w:proofErr w:type="spellStart"/>
      <w:r w:rsidRPr="004D0F51">
        <w:rPr>
          <w:color w:val="000000" w:themeColor="text1"/>
          <w:lang w:eastAsia="en-US"/>
        </w:rPr>
        <w:t>Роспродукт</w:t>
      </w:r>
      <w:proofErr w:type="spellEnd"/>
      <w:r w:rsidRPr="004D0F51">
        <w:rPr>
          <w:color w:val="000000" w:themeColor="text1"/>
          <w:lang w:eastAsia="en-US"/>
        </w:rPr>
        <w:t xml:space="preserve">» (грант 1,4 </w:t>
      </w:r>
      <w:proofErr w:type="gramStart"/>
      <w:r w:rsidRPr="004D0F51">
        <w:rPr>
          <w:color w:val="000000" w:themeColor="text1"/>
          <w:lang w:eastAsia="en-US"/>
        </w:rPr>
        <w:t>млн</w:t>
      </w:r>
      <w:proofErr w:type="gramEnd"/>
      <w:r w:rsidRPr="004D0F51">
        <w:rPr>
          <w:color w:val="000000" w:themeColor="text1"/>
          <w:lang w:eastAsia="en-US"/>
        </w:rPr>
        <w:t xml:space="preserve"> рублей                  на проект «Внедрение ERP-системы на базе платформы 1С:Предприятие с целью цифровой трансформации производства порционных продуктов питания»).</w:t>
      </w:r>
    </w:p>
    <w:p w:rsidR="0066177D" w:rsidRPr="004D0F51" w:rsidRDefault="0066177D" w:rsidP="0066177D">
      <w:pPr>
        <w:tabs>
          <w:tab w:val="left" w:pos="1134"/>
        </w:tabs>
        <w:ind w:firstLine="709"/>
        <w:jc w:val="both"/>
        <w:rPr>
          <w:color w:val="000000" w:themeColor="text1"/>
          <w:lang w:eastAsia="en-US"/>
        </w:rPr>
      </w:pPr>
      <w:r w:rsidRPr="004D0F51">
        <w:rPr>
          <w:color w:val="000000" w:themeColor="text1"/>
          <w:lang w:eastAsia="en-US"/>
        </w:rPr>
        <w:t xml:space="preserve">2. </w:t>
      </w:r>
      <w:proofErr w:type="spellStart"/>
      <w:r w:rsidRPr="004D0F51">
        <w:rPr>
          <w:color w:val="000000" w:themeColor="text1"/>
          <w:lang w:eastAsia="en-US"/>
        </w:rPr>
        <w:t>Грантовое</w:t>
      </w:r>
      <w:proofErr w:type="spellEnd"/>
      <w:r w:rsidRPr="004D0F51">
        <w:rPr>
          <w:color w:val="000000" w:themeColor="text1"/>
          <w:lang w:eastAsia="en-US"/>
        </w:rPr>
        <w:t xml:space="preserve"> финансирование в области развития искусственного интеллекта               в 2022 году получили малые инновационные предприятия  города Обнинска:</w:t>
      </w:r>
    </w:p>
    <w:p w:rsidR="0066177D" w:rsidRPr="004D0F51" w:rsidRDefault="0066177D" w:rsidP="0066177D">
      <w:pPr>
        <w:numPr>
          <w:ilvl w:val="0"/>
          <w:numId w:val="21"/>
        </w:numPr>
        <w:tabs>
          <w:tab w:val="left" w:pos="1134"/>
        </w:tabs>
        <w:suppressAutoHyphens/>
        <w:ind w:left="0" w:firstLine="709"/>
        <w:jc w:val="both"/>
        <w:rPr>
          <w:color w:val="000000" w:themeColor="text1"/>
          <w:lang w:eastAsia="en-US"/>
        </w:rPr>
      </w:pPr>
      <w:r w:rsidRPr="004D0F51">
        <w:rPr>
          <w:color w:val="000000" w:themeColor="text1"/>
          <w:lang w:eastAsia="en-US"/>
        </w:rPr>
        <w:t xml:space="preserve">ООО «МЕТРА-РОБОТИКС», в размере 4 </w:t>
      </w:r>
      <w:proofErr w:type="gramStart"/>
      <w:r w:rsidRPr="004D0F51">
        <w:rPr>
          <w:color w:val="000000" w:themeColor="text1"/>
          <w:lang w:eastAsia="en-US"/>
        </w:rPr>
        <w:t>млн</w:t>
      </w:r>
      <w:proofErr w:type="gramEnd"/>
      <w:r w:rsidRPr="004D0F51">
        <w:rPr>
          <w:color w:val="000000" w:themeColor="text1"/>
          <w:lang w:eastAsia="en-US"/>
        </w:rPr>
        <w:t xml:space="preserve"> рублей на реализацию проекта «Разработка роботизированной системы контроля качества пластиковых изделий RQCP (</w:t>
      </w:r>
      <w:proofErr w:type="spellStart"/>
      <w:r w:rsidRPr="004D0F51">
        <w:rPr>
          <w:color w:val="000000" w:themeColor="text1"/>
          <w:lang w:eastAsia="en-US"/>
        </w:rPr>
        <w:t>robotic</w:t>
      </w:r>
      <w:proofErr w:type="spellEnd"/>
      <w:r w:rsidRPr="004D0F51">
        <w:rPr>
          <w:color w:val="000000" w:themeColor="text1"/>
          <w:lang w:eastAsia="en-US"/>
        </w:rPr>
        <w:t xml:space="preserve"> </w:t>
      </w:r>
      <w:proofErr w:type="spellStart"/>
      <w:r w:rsidRPr="004D0F51">
        <w:rPr>
          <w:color w:val="000000" w:themeColor="text1"/>
          <w:lang w:eastAsia="en-US"/>
        </w:rPr>
        <w:t>quality</w:t>
      </w:r>
      <w:proofErr w:type="spellEnd"/>
      <w:r w:rsidRPr="004D0F51">
        <w:rPr>
          <w:color w:val="000000" w:themeColor="text1"/>
          <w:lang w:eastAsia="en-US"/>
        </w:rPr>
        <w:t xml:space="preserve"> </w:t>
      </w:r>
      <w:proofErr w:type="spellStart"/>
      <w:r w:rsidRPr="004D0F51">
        <w:rPr>
          <w:color w:val="000000" w:themeColor="text1"/>
          <w:lang w:eastAsia="en-US"/>
        </w:rPr>
        <w:t>control</w:t>
      </w:r>
      <w:proofErr w:type="spellEnd"/>
      <w:r w:rsidRPr="004D0F51">
        <w:rPr>
          <w:color w:val="000000" w:themeColor="text1"/>
          <w:lang w:eastAsia="en-US"/>
        </w:rPr>
        <w:t xml:space="preserve"> </w:t>
      </w:r>
      <w:proofErr w:type="spellStart"/>
      <w:r w:rsidRPr="004D0F51">
        <w:rPr>
          <w:color w:val="000000" w:themeColor="text1"/>
          <w:lang w:eastAsia="en-US"/>
        </w:rPr>
        <w:t>plastic</w:t>
      </w:r>
      <w:proofErr w:type="spellEnd"/>
      <w:r w:rsidRPr="004D0F51">
        <w:rPr>
          <w:color w:val="000000" w:themeColor="text1"/>
          <w:lang w:eastAsia="en-US"/>
        </w:rPr>
        <w:t>)»;</w:t>
      </w:r>
    </w:p>
    <w:p w:rsidR="0066177D" w:rsidRPr="004D0F51" w:rsidRDefault="0066177D" w:rsidP="0066177D">
      <w:pPr>
        <w:numPr>
          <w:ilvl w:val="0"/>
          <w:numId w:val="21"/>
        </w:numPr>
        <w:tabs>
          <w:tab w:val="left" w:pos="1134"/>
        </w:tabs>
        <w:suppressAutoHyphens/>
        <w:ind w:left="0" w:firstLine="709"/>
        <w:jc w:val="both"/>
        <w:rPr>
          <w:color w:val="000000" w:themeColor="text1"/>
          <w:lang w:eastAsia="en-US"/>
        </w:rPr>
      </w:pPr>
      <w:r w:rsidRPr="004D0F51">
        <w:rPr>
          <w:color w:val="000000" w:themeColor="text1"/>
          <w:lang w:eastAsia="en-US"/>
        </w:rPr>
        <w:t xml:space="preserve">ООО «ДЖЕНЕРАЛСИЭС», в размере 4 </w:t>
      </w:r>
      <w:proofErr w:type="gramStart"/>
      <w:r w:rsidRPr="004D0F51">
        <w:rPr>
          <w:color w:val="000000" w:themeColor="text1"/>
          <w:lang w:eastAsia="en-US"/>
        </w:rPr>
        <w:t>млн</w:t>
      </w:r>
      <w:proofErr w:type="gramEnd"/>
      <w:r w:rsidRPr="004D0F51">
        <w:rPr>
          <w:color w:val="000000" w:themeColor="text1"/>
          <w:lang w:eastAsia="en-US"/>
        </w:rPr>
        <w:t xml:space="preserve"> рублей на реализацию проекта «Разработка автономной системы </w:t>
      </w:r>
      <w:proofErr w:type="spellStart"/>
      <w:r w:rsidRPr="004D0F51">
        <w:rPr>
          <w:color w:val="000000" w:themeColor="text1"/>
          <w:lang w:eastAsia="en-US"/>
        </w:rPr>
        <w:t>многоракурсного</w:t>
      </w:r>
      <w:proofErr w:type="spellEnd"/>
      <w:r w:rsidRPr="004D0F51">
        <w:rPr>
          <w:color w:val="000000" w:themeColor="text1"/>
          <w:lang w:eastAsia="en-US"/>
        </w:rPr>
        <w:t xml:space="preserve"> </w:t>
      </w:r>
      <w:proofErr w:type="spellStart"/>
      <w:r w:rsidRPr="004D0F51">
        <w:rPr>
          <w:color w:val="000000" w:themeColor="text1"/>
          <w:lang w:eastAsia="en-US"/>
        </w:rPr>
        <w:t>нейросетевого</w:t>
      </w:r>
      <w:proofErr w:type="spellEnd"/>
      <w:r w:rsidRPr="004D0F51">
        <w:rPr>
          <w:color w:val="000000" w:themeColor="text1"/>
          <w:lang w:eastAsia="en-US"/>
        </w:rPr>
        <w:t xml:space="preserve"> анализа                                   для автоматизации контроля производственных процессов, выполняемых руками»;</w:t>
      </w:r>
    </w:p>
    <w:p w:rsidR="0066177D" w:rsidRPr="004D0F51" w:rsidRDefault="0066177D" w:rsidP="0066177D">
      <w:pPr>
        <w:numPr>
          <w:ilvl w:val="0"/>
          <w:numId w:val="21"/>
        </w:numPr>
        <w:tabs>
          <w:tab w:val="left" w:pos="1134"/>
        </w:tabs>
        <w:suppressAutoHyphens/>
        <w:ind w:left="0" w:firstLine="709"/>
        <w:jc w:val="both"/>
        <w:rPr>
          <w:color w:val="000000" w:themeColor="text1"/>
          <w:lang w:eastAsia="en-US"/>
        </w:rPr>
      </w:pPr>
      <w:r w:rsidRPr="004D0F51">
        <w:rPr>
          <w:color w:val="000000" w:themeColor="text1"/>
          <w:lang w:eastAsia="en-US"/>
        </w:rPr>
        <w:t>ООО «</w:t>
      </w:r>
      <w:proofErr w:type="spellStart"/>
      <w:r w:rsidRPr="004D0F51">
        <w:rPr>
          <w:color w:val="000000" w:themeColor="text1"/>
          <w:lang w:eastAsia="en-US"/>
        </w:rPr>
        <w:t>Экомониторинг</w:t>
      </w:r>
      <w:proofErr w:type="spellEnd"/>
      <w:r w:rsidRPr="004D0F51">
        <w:rPr>
          <w:color w:val="000000" w:themeColor="text1"/>
          <w:lang w:eastAsia="en-US"/>
        </w:rPr>
        <w:t xml:space="preserve"> Агро», грант по программе «Старт-2» в размере 8 </w:t>
      </w:r>
      <w:proofErr w:type="gramStart"/>
      <w:r w:rsidRPr="004D0F51">
        <w:rPr>
          <w:color w:val="000000" w:themeColor="text1"/>
          <w:lang w:eastAsia="en-US"/>
        </w:rPr>
        <w:t>млн</w:t>
      </w:r>
      <w:proofErr w:type="gramEnd"/>
      <w:r w:rsidRPr="004D0F51">
        <w:rPr>
          <w:color w:val="000000" w:themeColor="text1"/>
          <w:lang w:eastAsia="en-US"/>
        </w:rPr>
        <w:t xml:space="preserve"> рублей на реализацию проекта «Разработка IT-сервиса для комплексной оценки потенциала плодородия с/х земель и </w:t>
      </w:r>
      <w:proofErr w:type="spellStart"/>
      <w:r w:rsidRPr="004D0F51">
        <w:rPr>
          <w:color w:val="000000" w:themeColor="text1"/>
          <w:lang w:eastAsia="en-US"/>
        </w:rPr>
        <w:t>агропроектирования</w:t>
      </w:r>
      <w:proofErr w:type="spellEnd"/>
      <w:r w:rsidRPr="004D0F51">
        <w:rPr>
          <w:color w:val="000000" w:themeColor="text1"/>
          <w:lang w:eastAsia="en-US"/>
        </w:rPr>
        <w:t>».</w:t>
      </w:r>
    </w:p>
    <w:p w:rsidR="0066177D" w:rsidRPr="004D0F51" w:rsidRDefault="0066177D" w:rsidP="0066177D">
      <w:pPr>
        <w:numPr>
          <w:ilvl w:val="0"/>
          <w:numId w:val="21"/>
        </w:numPr>
        <w:tabs>
          <w:tab w:val="left" w:pos="1134"/>
        </w:tabs>
        <w:suppressAutoHyphens/>
        <w:ind w:left="0" w:firstLine="709"/>
        <w:jc w:val="both"/>
        <w:rPr>
          <w:color w:val="000000" w:themeColor="text1"/>
          <w:lang w:eastAsia="en-US"/>
        </w:rPr>
      </w:pPr>
      <w:r w:rsidRPr="004D0F51">
        <w:rPr>
          <w:color w:val="000000" w:themeColor="text1"/>
          <w:lang w:eastAsia="en-US"/>
        </w:rPr>
        <w:t xml:space="preserve">ООО «ГРИН-СТАФФ», грант по программе «Старт-2» в размере 8 </w:t>
      </w:r>
      <w:proofErr w:type="gramStart"/>
      <w:r w:rsidRPr="004D0F51">
        <w:rPr>
          <w:color w:val="000000" w:themeColor="text1"/>
          <w:lang w:eastAsia="en-US"/>
        </w:rPr>
        <w:t>млн</w:t>
      </w:r>
      <w:proofErr w:type="gramEnd"/>
      <w:r w:rsidRPr="004D0F51">
        <w:rPr>
          <w:color w:val="000000" w:themeColor="text1"/>
          <w:lang w:eastAsia="en-US"/>
        </w:rPr>
        <w:t xml:space="preserve"> рублей на реализацию проекта «Расширение технологических возможностей автоматизированной системы «</w:t>
      </w:r>
      <w:proofErr w:type="spellStart"/>
      <w:r w:rsidRPr="004D0F51">
        <w:rPr>
          <w:color w:val="000000" w:themeColor="text1"/>
          <w:lang w:eastAsia="en-US"/>
        </w:rPr>
        <w:t>Green</w:t>
      </w:r>
      <w:proofErr w:type="spellEnd"/>
      <w:r w:rsidRPr="004D0F51">
        <w:rPr>
          <w:color w:val="000000" w:themeColor="text1"/>
          <w:lang w:eastAsia="en-US"/>
        </w:rPr>
        <w:t xml:space="preserve"> </w:t>
      </w:r>
      <w:proofErr w:type="spellStart"/>
      <w:r w:rsidRPr="004D0F51">
        <w:rPr>
          <w:color w:val="000000" w:themeColor="text1"/>
          <w:lang w:eastAsia="en-US"/>
        </w:rPr>
        <w:t>Expert</w:t>
      </w:r>
      <w:proofErr w:type="spellEnd"/>
      <w:r w:rsidRPr="004D0F51">
        <w:rPr>
          <w:color w:val="000000" w:themeColor="text1"/>
          <w:lang w:eastAsia="en-US"/>
        </w:rPr>
        <w:t>» по онлайн оценке качества салатов для промышленных теплиц                 с использованием машинного обучения».</w:t>
      </w:r>
    </w:p>
    <w:p w:rsidR="0066177D" w:rsidRPr="004D0F51" w:rsidRDefault="0066177D" w:rsidP="0066177D">
      <w:pPr>
        <w:tabs>
          <w:tab w:val="left" w:pos="1134"/>
        </w:tabs>
        <w:ind w:firstLine="709"/>
        <w:jc w:val="both"/>
        <w:rPr>
          <w:color w:val="000000" w:themeColor="text1"/>
          <w:lang w:eastAsia="en-US"/>
        </w:rPr>
      </w:pPr>
      <w:r w:rsidRPr="004D0F51">
        <w:rPr>
          <w:color w:val="000000" w:themeColor="text1"/>
          <w:lang w:eastAsia="en-US"/>
        </w:rPr>
        <w:t>Целевые гранты в размере 800 тыс. рублей на обучение команды и «прокачку проекта» (программа «</w:t>
      </w:r>
      <w:proofErr w:type="gramStart"/>
      <w:r w:rsidRPr="004D0F51">
        <w:rPr>
          <w:color w:val="000000" w:themeColor="text1"/>
          <w:lang w:eastAsia="en-US"/>
        </w:rPr>
        <w:t>Акселерация-ИИ</w:t>
      </w:r>
      <w:proofErr w:type="gramEnd"/>
      <w:r w:rsidRPr="004D0F51">
        <w:rPr>
          <w:color w:val="000000" w:themeColor="text1"/>
          <w:lang w:eastAsia="en-US"/>
        </w:rPr>
        <w:t>»):</w:t>
      </w:r>
    </w:p>
    <w:p w:rsidR="0066177D" w:rsidRPr="004D0F51" w:rsidRDefault="0066177D" w:rsidP="0066177D">
      <w:pPr>
        <w:numPr>
          <w:ilvl w:val="0"/>
          <w:numId w:val="21"/>
        </w:numPr>
        <w:tabs>
          <w:tab w:val="left" w:pos="1134"/>
        </w:tabs>
        <w:suppressAutoHyphens/>
        <w:ind w:left="0" w:firstLine="709"/>
        <w:jc w:val="both"/>
        <w:rPr>
          <w:color w:val="000000" w:themeColor="text1"/>
          <w:lang w:eastAsia="en-US"/>
        </w:rPr>
      </w:pPr>
      <w:r w:rsidRPr="004D0F51">
        <w:rPr>
          <w:color w:val="000000" w:themeColor="text1"/>
          <w:lang w:eastAsia="en-US"/>
        </w:rPr>
        <w:t>ООО «ДРОН ТИМ» (г. Обнинск), проект «Разработка автономной взлетно-посадочной зарядной станции «Кормушка» обслуживания беспилотных летательных аппаратов с вертикальным взлетом».</w:t>
      </w:r>
    </w:p>
    <w:p w:rsidR="0066177D" w:rsidRPr="004D0F51" w:rsidRDefault="0066177D" w:rsidP="0066177D">
      <w:pPr>
        <w:numPr>
          <w:ilvl w:val="0"/>
          <w:numId w:val="21"/>
        </w:numPr>
        <w:tabs>
          <w:tab w:val="left" w:pos="1134"/>
        </w:tabs>
        <w:suppressAutoHyphens/>
        <w:ind w:left="0" w:firstLine="709"/>
        <w:jc w:val="both"/>
        <w:rPr>
          <w:color w:val="000000" w:themeColor="text1"/>
          <w:lang w:eastAsia="en-US"/>
        </w:rPr>
      </w:pPr>
      <w:r w:rsidRPr="004D0F51">
        <w:rPr>
          <w:color w:val="000000" w:themeColor="text1"/>
          <w:lang w:eastAsia="en-US"/>
        </w:rPr>
        <w:t xml:space="preserve">ООО «ГАЛАКТИТ» (г. Обнинск), проект «Разработка прототипа интеллектуальной системы управления стадом для цифровой платформы </w:t>
      </w:r>
      <w:proofErr w:type="spellStart"/>
      <w:r w:rsidRPr="004D0F51">
        <w:rPr>
          <w:color w:val="000000" w:themeColor="text1"/>
          <w:lang w:eastAsia="en-US"/>
        </w:rPr>
        <w:t>MILKit</w:t>
      </w:r>
      <w:proofErr w:type="spellEnd"/>
      <w:r w:rsidRPr="004D0F51">
        <w:rPr>
          <w:color w:val="000000" w:themeColor="text1"/>
          <w:lang w:eastAsia="en-US"/>
        </w:rPr>
        <w:t>».</w:t>
      </w:r>
    </w:p>
    <w:p w:rsidR="0066177D" w:rsidRPr="004D0F51" w:rsidRDefault="0066177D" w:rsidP="0066177D">
      <w:pPr>
        <w:tabs>
          <w:tab w:val="left" w:pos="1134"/>
        </w:tabs>
        <w:ind w:firstLine="709"/>
        <w:jc w:val="both"/>
        <w:rPr>
          <w:color w:val="000000" w:themeColor="text1"/>
        </w:rPr>
      </w:pPr>
      <w:r w:rsidRPr="004D0F51">
        <w:rPr>
          <w:color w:val="000000" w:themeColor="text1"/>
        </w:rPr>
        <w:t xml:space="preserve">На территории наукограда Обнинска функционируют следующие </w:t>
      </w:r>
      <w:r w:rsidRPr="004D0F51">
        <w:rPr>
          <w:i/>
          <w:color w:val="000000" w:themeColor="text1"/>
        </w:rPr>
        <w:t>городские организации инфраструктуры поддержки предпринимательства и инновационной деятельности</w:t>
      </w:r>
      <w:r w:rsidRPr="004D0F51">
        <w:rPr>
          <w:color w:val="000000" w:themeColor="text1"/>
        </w:rPr>
        <w:t>: АО «АИРКО», Союз «ОТПП», ООО «Модель Спектр», ГАУ КО «Технопарк «Обнинск», АНО «АГРО», АНО «ОБИ».</w:t>
      </w:r>
    </w:p>
    <w:p w:rsidR="0066177D" w:rsidRPr="004D0F51" w:rsidRDefault="0066177D" w:rsidP="0066177D">
      <w:pPr>
        <w:tabs>
          <w:tab w:val="left" w:pos="1134"/>
        </w:tabs>
        <w:ind w:firstLine="709"/>
        <w:jc w:val="both"/>
        <w:rPr>
          <w:color w:val="000000" w:themeColor="text1"/>
        </w:rPr>
      </w:pPr>
      <w:r w:rsidRPr="004D0F51">
        <w:rPr>
          <w:color w:val="000000" w:themeColor="text1"/>
        </w:rPr>
        <w:t>Вышеуказанными организациями инфраструктуры поддержки в 2022 году поддержано 374 инновационных предприятия, организовано 225 мероприятий                              для инновационного бизнеса (семинары, мастер-классы и др.) офлайн и онлайн формата,               в которых приняли участие около 3424 человека.</w:t>
      </w:r>
    </w:p>
    <w:p w:rsidR="0066177D" w:rsidRPr="004D0F51" w:rsidRDefault="0066177D" w:rsidP="0066177D">
      <w:pPr>
        <w:tabs>
          <w:tab w:val="left" w:pos="1134"/>
        </w:tabs>
        <w:ind w:firstLine="709"/>
        <w:jc w:val="both"/>
        <w:rPr>
          <w:color w:val="000000" w:themeColor="text1"/>
        </w:rPr>
      </w:pPr>
      <w:r w:rsidRPr="004D0F51">
        <w:rPr>
          <w:color w:val="000000" w:themeColor="text1"/>
        </w:rPr>
        <w:t xml:space="preserve">При поддержке данных организаций в 2022 году </w:t>
      </w:r>
      <w:proofErr w:type="spellStart"/>
      <w:r w:rsidRPr="004D0F51">
        <w:rPr>
          <w:color w:val="000000" w:themeColor="text1"/>
        </w:rPr>
        <w:t>обнинскими</w:t>
      </w:r>
      <w:proofErr w:type="spellEnd"/>
      <w:r w:rsidRPr="004D0F51">
        <w:rPr>
          <w:color w:val="000000" w:themeColor="text1"/>
        </w:rPr>
        <w:t xml:space="preserve"> компаниями, предприятиями и </w:t>
      </w:r>
      <w:proofErr w:type="spellStart"/>
      <w:r w:rsidRPr="004D0F51">
        <w:rPr>
          <w:color w:val="000000" w:themeColor="text1"/>
        </w:rPr>
        <w:t>инноваторами</w:t>
      </w:r>
      <w:proofErr w:type="spellEnd"/>
      <w:r w:rsidRPr="004D0F51">
        <w:rPr>
          <w:color w:val="000000" w:themeColor="text1"/>
        </w:rPr>
        <w:t xml:space="preserve"> были </w:t>
      </w:r>
      <w:proofErr w:type="spellStart"/>
      <w:r w:rsidRPr="004D0F51">
        <w:rPr>
          <w:color w:val="000000" w:themeColor="text1"/>
        </w:rPr>
        <w:t>коммерциализованы</w:t>
      </w:r>
      <w:proofErr w:type="spellEnd"/>
      <w:r w:rsidRPr="004D0F51">
        <w:rPr>
          <w:color w:val="000000" w:themeColor="text1"/>
        </w:rPr>
        <w:t xml:space="preserve"> результаты 58 инновационных проектов. Еще 111 проектов находятся в стадии реализации.</w:t>
      </w:r>
    </w:p>
    <w:p w:rsidR="0066177D" w:rsidRPr="004D0F51" w:rsidRDefault="0066177D" w:rsidP="0066177D">
      <w:pPr>
        <w:tabs>
          <w:tab w:val="left" w:pos="1134"/>
        </w:tabs>
        <w:ind w:firstLine="709"/>
        <w:jc w:val="both"/>
        <w:rPr>
          <w:color w:val="000000" w:themeColor="text1"/>
        </w:rPr>
      </w:pPr>
      <w:proofErr w:type="gramStart"/>
      <w:r w:rsidRPr="004D0F51">
        <w:rPr>
          <w:color w:val="000000" w:themeColor="text1"/>
        </w:rPr>
        <w:t>На поддержку и развитие данных организаций в прошедшем году привлечено 397351,68 тыс. рублей, в том числе из источников: федерального бюджета – 228400,0 тыс. рублей, областного бюджета – 62 006,36 тыс. рублей, городского бюджета – 29115,1 тыс. рублей, из иных источников – 77830,22 тыс. рублей.</w:t>
      </w:r>
      <w:proofErr w:type="gramEnd"/>
    </w:p>
    <w:p w:rsidR="0066177D" w:rsidRPr="004D0F51" w:rsidRDefault="0066177D" w:rsidP="0066177D">
      <w:pPr>
        <w:tabs>
          <w:tab w:val="left" w:pos="709"/>
        </w:tabs>
        <w:ind w:firstLine="709"/>
        <w:jc w:val="both"/>
        <w:rPr>
          <w:color w:val="000000" w:themeColor="text1"/>
        </w:rPr>
      </w:pPr>
      <w:r w:rsidRPr="004D0F51">
        <w:rPr>
          <w:color w:val="000000" w:themeColor="text1"/>
        </w:rPr>
        <w:t xml:space="preserve">Особое место в инфраструктуре поддержки предпринимательства и инновационной деятельности занимают бизнес-инкубаторы ГАУ </w:t>
      </w:r>
      <w:proofErr w:type="gramStart"/>
      <w:r w:rsidRPr="004D0F51">
        <w:rPr>
          <w:color w:val="000000" w:themeColor="text1"/>
        </w:rPr>
        <w:t>КО</w:t>
      </w:r>
      <w:proofErr w:type="gramEnd"/>
      <w:r w:rsidRPr="004D0F51">
        <w:rPr>
          <w:color w:val="000000" w:themeColor="text1"/>
        </w:rPr>
        <w:t xml:space="preserve"> «Технопарк «Обнинск»,                          АНО «АГРО», АНО «ОБИ». Три городских </w:t>
      </w:r>
      <w:proofErr w:type="gramStart"/>
      <w:r w:rsidRPr="004D0F51">
        <w:rPr>
          <w:color w:val="000000" w:themeColor="text1"/>
        </w:rPr>
        <w:t>бизнес-инкубатора</w:t>
      </w:r>
      <w:proofErr w:type="gramEnd"/>
      <w:r w:rsidRPr="004D0F51">
        <w:rPr>
          <w:color w:val="000000" w:themeColor="text1"/>
        </w:rPr>
        <w:t xml:space="preserve"> в 2022 году поддерживали                    56 </w:t>
      </w:r>
      <w:r w:rsidRPr="004D0F51">
        <w:rPr>
          <w:bCs/>
          <w:color w:val="000000" w:themeColor="text1"/>
        </w:rPr>
        <w:t>компаний-резидентов</w:t>
      </w:r>
      <w:r w:rsidRPr="004D0F51">
        <w:rPr>
          <w:color w:val="000000" w:themeColor="text1"/>
        </w:rPr>
        <w:t xml:space="preserve">. Общее количество рабочих мест у резидентов </w:t>
      </w:r>
      <w:proofErr w:type="gramStart"/>
      <w:r w:rsidRPr="004D0F51">
        <w:rPr>
          <w:color w:val="000000" w:themeColor="text1"/>
        </w:rPr>
        <w:t>бизнес-инкубаторов</w:t>
      </w:r>
      <w:proofErr w:type="gramEnd"/>
      <w:r w:rsidRPr="004D0F51">
        <w:rPr>
          <w:color w:val="000000" w:themeColor="text1"/>
        </w:rPr>
        <w:t xml:space="preserve"> – 153</w:t>
      </w:r>
      <w:r w:rsidRPr="004D0F51">
        <w:rPr>
          <w:bCs/>
          <w:color w:val="000000" w:themeColor="text1"/>
        </w:rPr>
        <w:t>.</w:t>
      </w:r>
      <w:r w:rsidRPr="004D0F51">
        <w:rPr>
          <w:color w:val="000000" w:themeColor="text1"/>
        </w:rPr>
        <w:t xml:space="preserve"> Суммарная выручка резидентов двух бизнес-инкубаторов по итогам 2022 года оценивается около 31,2 </w:t>
      </w:r>
      <w:proofErr w:type="gramStart"/>
      <w:r w:rsidRPr="004D0F51">
        <w:rPr>
          <w:color w:val="000000" w:themeColor="text1"/>
        </w:rPr>
        <w:t>млн</w:t>
      </w:r>
      <w:proofErr w:type="gramEnd"/>
      <w:r w:rsidRPr="004D0F51">
        <w:rPr>
          <w:color w:val="000000" w:themeColor="text1"/>
        </w:rPr>
        <w:t xml:space="preserve"> </w:t>
      </w:r>
      <w:r w:rsidRPr="004D0F51">
        <w:rPr>
          <w:bCs/>
          <w:color w:val="000000" w:themeColor="text1"/>
        </w:rPr>
        <w:t>рублей</w:t>
      </w:r>
      <w:r w:rsidRPr="004D0F51">
        <w:rPr>
          <w:color w:val="000000" w:themeColor="text1"/>
        </w:rPr>
        <w:t>, суммарные налоговые отчисления – порядка   2,5 млн</w:t>
      </w:r>
      <w:r w:rsidRPr="004D0F51">
        <w:rPr>
          <w:bCs/>
          <w:color w:val="000000" w:themeColor="text1"/>
        </w:rPr>
        <w:t xml:space="preserve"> рублей</w:t>
      </w:r>
      <w:r w:rsidRPr="004D0F51">
        <w:rPr>
          <w:color w:val="000000" w:themeColor="text1"/>
        </w:rPr>
        <w:t xml:space="preserve">. Резидентами </w:t>
      </w:r>
      <w:proofErr w:type="gramStart"/>
      <w:r w:rsidRPr="004D0F51">
        <w:rPr>
          <w:color w:val="000000" w:themeColor="text1"/>
        </w:rPr>
        <w:t>бизнес-инкубаторов</w:t>
      </w:r>
      <w:proofErr w:type="gramEnd"/>
      <w:r w:rsidRPr="004D0F51">
        <w:rPr>
          <w:color w:val="000000" w:themeColor="text1"/>
        </w:rPr>
        <w:t xml:space="preserve"> в 2022 году подано 5 заявок на получение патента на интеллектуальную собственность. </w:t>
      </w:r>
      <w:proofErr w:type="spellStart"/>
      <w:r w:rsidRPr="004D0F51">
        <w:rPr>
          <w:color w:val="000000" w:themeColor="text1"/>
        </w:rPr>
        <w:t>Коммерциализовано</w:t>
      </w:r>
      <w:proofErr w:type="spellEnd"/>
      <w:r w:rsidRPr="004D0F51">
        <w:rPr>
          <w:color w:val="000000" w:themeColor="text1"/>
        </w:rPr>
        <w:t xml:space="preserve"> 18 инновационных проектов и еще 27</w:t>
      </w:r>
      <w:r w:rsidRPr="004D0F51">
        <w:rPr>
          <w:b/>
          <w:color w:val="000000" w:themeColor="text1"/>
        </w:rPr>
        <w:t xml:space="preserve"> </w:t>
      </w:r>
      <w:r w:rsidRPr="004D0F51">
        <w:rPr>
          <w:color w:val="000000" w:themeColor="text1"/>
        </w:rPr>
        <w:t xml:space="preserve">находятся в разработке. Финансирование </w:t>
      </w:r>
      <w:proofErr w:type="gramStart"/>
      <w:r w:rsidRPr="004D0F51">
        <w:rPr>
          <w:color w:val="000000" w:themeColor="text1"/>
        </w:rPr>
        <w:t>бизнес-инкубаторов</w:t>
      </w:r>
      <w:proofErr w:type="gramEnd"/>
      <w:r w:rsidR="00180434" w:rsidRPr="004D0F51">
        <w:rPr>
          <w:color w:val="000000" w:themeColor="text1"/>
        </w:rPr>
        <w:t xml:space="preserve"> </w:t>
      </w:r>
      <w:r w:rsidRPr="004D0F51">
        <w:rPr>
          <w:color w:val="000000" w:themeColor="text1"/>
        </w:rPr>
        <w:t xml:space="preserve">в 2022 году составило: </w:t>
      </w:r>
      <w:r w:rsidRPr="004D0F51">
        <w:rPr>
          <w:bCs/>
          <w:color w:val="000000" w:themeColor="text1"/>
        </w:rPr>
        <w:t xml:space="preserve">из областного бюджета </w:t>
      </w:r>
      <w:r w:rsidRPr="004D0F51">
        <w:rPr>
          <w:color w:val="000000" w:themeColor="text1"/>
        </w:rPr>
        <w:t>– 22450,38 тыс. рублей, из городского бюджета – 17615,1 тыс. рублей, из иных источников – 2563,22 тыс. рублей.</w:t>
      </w:r>
    </w:p>
    <w:p w:rsidR="0066177D" w:rsidRPr="004D0F51" w:rsidRDefault="0066177D" w:rsidP="0066177D">
      <w:pPr>
        <w:tabs>
          <w:tab w:val="left" w:pos="1134"/>
        </w:tabs>
        <w:ind w:firstLine="709"/>
        <w:jc w:val="both"/>
        <w:rPr>
          <w:color w:val="000000" w:themeColor="text1"/>
        </w:rPr>
      </w:pPr>
      <w:r w:rsidRPr="004D0F51">
        <w:rPr>
          <w:color w:val="000000" w:themeColor="text1"/>
        </w:rPr>
        <w:t xml:space="preserve">В 2022 году 39 </w:t>
      </w:r>
      <w:proofErr w:type="spellStart"/>
      <w:r w:rsidRPr="004D0F51">
        <w:rPr>
          <w:color w:val="000000" w:themeColor="text1"/>
        </w:rPr>
        <w:t>обнинских</w:t>
      </w:r>
      <w:proofErr w:type="spellEnd"/>
      <w:r w:rsidRPr="004D0F51">
        <w:rPr>
          <w:color w:val="000000" w:themeColor="text1"/>
        </w:rPr>
        <w:t xml:space="preserve"> компаний были выбраны для предоставления поручительства и выдачи </w:t>
      </w:r>
      <w:proofErr w:type="spellStart"/>
      <w:r w:rsidRPr="004D0F51">
        <w:rPr>
          <w:color w:val="000000" w:themeColor="text1"/>
        </w:rPr>
        <w:t>микрозаймов</w:t>
      </w:r>
      <w:proofErr w:type="spellEnd"/>
      <w:r w:rsidRPr="004D0F51">
        <w:rPr>
          <w:color w:val="000000" w:themeColor="text1"/>
        </w:rPr>
        <w:t xml:space="preserve"> на сумму порядка 578 млн. рублей; </w:t>
      </w:r>
    </w:p>
    <w:p w:rsidR="0066177D" w:rsidRPr="004D0F51" w:rsidRDefault="0066177D" w:rsidP="0066177D">
      <w:pPr>
        <w:tabs>
          <w:tab w:val="left" w:pos="1134"/>
        </w:tabs>
        <w:ind w:firstLine="709"/>
        <w:jc w:val="both"/>
        <w:rPr>
          <w:color w:val="000000" w:themeColor="text1"/>
        </w:rPr>
      </w:pPr>
      <w:r w:rsidRPr="004D0F51">
        <w:rPr>
          <w:color w:val="000000" w:themeColor="text1"/>
        </w:rPr>
        <w:t>Министерством экономического развития и промышленности Калужской области была оказана поддержка компаниям наукограда в формате предоставления финансирования на возвратной основе (кредит) под 3% ООО НПП «</w:t>
      </w:r>
      <w:proofErr w:type="spellStart"/>
      <w:r w:rsidRPr="004D0F51">
        <w:rPr>
          <w:color w:val="000000" w:themeColor="text1"/>
        </w:rPr>
        <w:t>Радико</w:t>
      </w:r>
      <w:proofErr w:type="spellEnd"/>
      <w:r w:rsidRPr="004D0F51">
        <w:rPr>
          <w:color w:val="000000" w:themeColor="text1"/>
        </w:rPr>
        <w:t>» и в форме субсидий (грантов) – ООО «Обнинское ПОПР» и ООО «</w:t>
      </w:r>
      <w:proofErr w:type="spellStart"/>
      <w:r w:rsidRPr="004D0F51">
        <w:rPr>
          <w:color w:val="000000" w:themeColor="text1"/>
        </w:rPr>
        <w:t>Реафит</w:t>
      </w:r>
      <w:proofErr w:type="spellEnd"/>
      <w:r w:rsidRPr="004D0F51">
        <w:rPr>
          <w:color w:val="000000" w:themeColor="text1"/>
        </w:rPr>
        <w:t>».</w:t>
      </w:r>
    </w:p>
    <w:p w:rsidR="0066177D" w:rsidRPr="004D0F51" w:rsidRDefault="0066177D" w:rsidP="0066177D">
      <w:pPr>
        <w:tabs>
          <w:tab w:val="left" w:pos="1134"/>
        </w:tabs>
        <w:ind w:firstLine="709"/>
        <w:jc w:val="both"/>
        <w:rPr>
          <w:color w:val="000000" w:themeColor="text1"/>
        </w:rPr>
      </w:pPr>
      <w:r w:rsidRPr="004D0F51">
        <w:rPr>
          <w:color w:val="000000" w:themeColor="text1"/>
        </w:rPr>
        <w:t>В форме субсидии (гранта) (на сумму 156 635,57 руб.) Фондом развития центра разработки и коммерциализации новых технологий (Фонд «</w:t>
      </w:r>
      <w:proofErr w:type="spellStart"/>
      <w:r w:rsidRPr="004D0F51">
        <w:rPr>
          <w:color w:val="000000" w:themeColor="text1"/>
        </w:rPr>
        <w:t>Сколково</w:t>
      </w:r>
      <w:proofErr w:type="spellEnd"/>
      <w:r w:rsidRPr="004D0F51">
        <w:rPr>
          <w:color w:val="000000" w:themeColor="text1"/>
        </w:rPr>
        <w:t xml:space="preserve">») была оказана поддержка </w:t>
      </w:r>
      <w:proofErr w:type="spellStart"/>
      <w:r w:rsidRPr="004D0F51">
        <w:rPr>
          <w:color w:val="000000" w:themeColor="text1"/>
        </w:rPr>
        <w:t>обнинской</w:t>
      </w:r>
      <w:proofErr w:type="spellEnd"/>
      <w:r w:rsidRPr="004D0F51">
        <w:rPr>
          <w:color w:val="000000" w:themeColor="text1"/>
        </w:rPr>
        <w:t xml:space="preserve"> компании ООО «КОМПВИ», на разработку  проекта по созданию технологий раннего обнаружения задымления или возгорания на основе интеллектуального видеоанализа. </w:t>
      </w:r>
    </w:p>
    <w:p w:rsidR="0066177D" w:rsidRPr="004D0F51" w:rsidRDefault="0066177D" w:rsidP="0066177D">
      <w:pPr>
        <w:tabs>
          <w:tab w:val="left" w:pos="1134"/>
        </w:tabs>
        <w:ind w:firstLine="709"/>
        <w:jc w:val="both"/>
        <w:rPr>
          <w:color w:val="000000" w:themeColor="text1"/>
        </w:rPr>
      </w:pPr>
      <w:r w:rsidRPr="004D0F51">
        <w:rPr>
          <w:color w:val="000000" w:themeColor="text1"/>
        </w:rPr>
        <w:t xml:space="preserve">Поддержка инновационной деятельности на муниципальном уровне осуществлялась в рамках реализации подпрограммы «Развитие инновационной деятельности в г. Обнинске» муниципальной программы «Содействие развитию малого и среднего предпринимательства и инновационной деятельности в городе Обнинске». </w:t>
      </w:r>
    </w:p>
    <w:p w:rsidR="0066177D" w:rsidRPr="004D0F51" w:rsidRDefault="0066177D" w:rsidP="0066177D">
      <w:pPr>
        <w:tabs>
          <w:tab w:val="left" w:pos="1134"/>
        </w:tabs>
        <w:ind w:firstLine="709"/>
        <w:jc w:val="both"/>
        <w:rPr>
          <w:bCs/>
          <w:color w:val="000000" w:themeColor="text1"/>
        </w:rPr>
      </w:pPr>
      <w:r w:rsidRPr="004D0F51">
        <w:rPr>
          <w:i/>
          <w:color w:val="000000" w:themeColor="text1"/>
        </w:rPr>
        <w:t>Поддержка молодежного инновационного предпринимательства</w:t>
      </w:r>
      <w:r w:rsidRPr="004D0F51">
        <w:rPr>
          <w:color w:val="000000" w:themeColor="text1"/>
        </w:rPr>
        <w:t xml:space="preserve"> на территории Калужской области осуществляется в рамках федеральной программы «Участник молодежного научно-инновационного конкурса» (далее – УМНИК) совместно с</w:t>
      </w:r>
      <w:r w:rsidRPr="004D0F51">
        <w:rPr>
          <w:bCs/>
          <w:color w:val="000000" w:themeColor="text1"/>
        </w:rPr>
        <w:t xml:space="preserve"> Фондом содействия инновациям в лице представителя АО «Агентство инновационного развития – центр кластерного развития Калужской области» и Министерства экономического развития и промышленности Калужской области</w:t>
      </w:r>
      <w:r w:rsidRPr="004D0F51">
        <w:rPr>
          <w:color w:val="000000" w:themeColor="text1"/>
        </w:rPr>
        <w:t>.  Из 35 поданных на конкурс в 2022 году заявок – 12 заявок из Обнинска, 7 из которых вошли в рекомендательный протокол (</w:t>
      </w:r>
      <w:r w:rsidRPr="004D0F51">
        <w:rPr>
          <w:bCs/>
          <w:color w:val="000000" w:themeColor="text1"/>
        </w:rPr>
        <w:t xml:space="preserve">потенциальные победители). </w:t>
      </w:r>
      <w:r w:rsidRPr="004D0F51">
        <w:rPr>
          <w:color w:val="000000" w:themeColor="text1"/>
        </w:rPr>
        <w:t>В соответствии с утвержденной для Калужской области квотой по программе УМНИК на 2022 год будет выделено 12 грантов по 500 тыс. рублей на поддержку проектов молодых (студенты, аспиранты, сотрудники инновационных предприятий и т.д.) до 30 лет.</w:t>
      </w:r>
    </w:p>
    <w:p w:rsidR="0066177D" w:rsidRPr="004D0F51" w:rsidRDefault="0066177D" w:rsidP="0066177D">
      <w:pPr>
        <w:tabs>
          <w:tab w:val="left" w:pos="1134"/>
        </w:tabs>
        <w:ind w:firstLine="709"/>
        <w:jc w:val="both"/>
        <w:rPr>
          <w:color w:val="000000" w:themeColor="text1"/>
        </w:rPr>
      </w:pPr>
      <w:r w:rsidRPr="004D0F51">
        <w:rPr>
          <w:color w:val="000000" w:themeColor="text1"/>
        </w:rPr>
        <w:t xml:space="preserve">В 2022 году г. Обнинску на осуществление мероприятий по реализации стратегии социально-экономического развития </w:t>
      </w:r>
      <w:proofErr w:type="spellStart"/>
      <w:r w:rsidRPr="004D0F51">
        <w:rPr>
          <w:color w:val="000000" w:themeColor="text1"/>
        </w:rPr>
        <w:t>наукоградов</w:t>
      </w:r>
      <w:proofErr w:type="spellEnd"/>
      <w:r w:rsidRPr="004D0F51">
        <w:rPr>
          <w:color w:val="000000" w:themeColor="text1"/>
        </w:rPr>
        <w:t xml:space="preserve"> Российской Федерации, способствующих развитию научно-производственного комплекса </w:t>
      </w:r>
      <w:proofErr w:type="spellStart"/>
      <w:r w:rsidRPr="004D0F51">
        <w:rPr>
          <w:color w:val="000000" w:themeColor="text1"/>
        </w:rPr>
        <w:t>наукоградов</w:t>
      </w:r>
      <w:proofErr w:type="spellEnd"/>
      <w:r w:rsidRPr="004D0F51">
        <w:rPr>
          <w:color w:val="000000" w:themeColor="text1"/>
        </w:rPr>
        <w:t xml:space="preserve"> Российской Федерации,</w:t>
      </w:r>
      <w:r w:rsidR="00180434" w:rsidRPr="004D0F51">
        <w:rPr>
          <w:color w:val="000000" w:themeColor="text1"/>
        </w:rPr>
        <w:t xml:space="preserve"> </w:t>
      </w:r>
      <w:r w:rsidRPr="004D0F51">
        <w:rPr>
          <w:color w:val="000000" w:themeColor="text1"/>
        </w:rPr>
        <w:t xml:space="preserve">а также сохранению и развитию инфраструктуры </w:t>
      </w:r>
      <w:proofErr w:type="spellStart"/>
      <w:r w:rsidRPr="004D0F51">
        <w:rPr>
          <w:color w:val="000000" w:themeColor="text1"/>
        </w:rPr>
        <w:t>наукоградов</w:t>
      </w:r>
      <w:proofErr w:type="spellEnd"/>
      <w:r w:rsidRPr="004D0F51">
        <w:rPr>
          <w:color w:val="000000" w:themeColor="text1"/>
        </w:rPr>
        <w:t xml:space="preserve"> Российской Федерации выделено финансирование в размере 62,8 млн. рублей, в том числе 26,0 млн. рублей – из федерального бюджета, 12,2 </w:t>
      </w:r>
      <w:proofErr w:type="gramStart"/>
      <w:r w:rsidRPr="004D0F51">
        <w:rPr>
          <w:color w:val="000000" w:themeColor="text1"/>
        </w:rPr>
        <w:t>млн</w:t>
      </w:r>
      <w:proofErr w:type="gramEnd"/>
      <w:r w:rsidRPr="004D0F51">
        <w:rPr>
          <w:color w:val="000000" w:themeColor="text1"/>
        </w:rPr>
        <w:t xml:space="preserve">  рублей – из областного бюджета, 24,6 млн.  рублей – из местного бюджета.</w:t>
      </w:r>
    </w:p>
    <w:p w:rsidR="0066177D" w:rsidRPr="004D0F51" w:rsidRDefault="0066177D" w:rsidP="0066177D">
      <w:pPr>
        <w:tabs>
          <w:tab w:val="left" w:pos="1134"/>
        </w:tabs>
        <w:ind w:firstLine="709"/>
        <w:jc w:val="both"/>
        <w:rPr>
          <w:color w:val="000000" w:themeColor="text1"/>
        </w:rPr>
      </w:pPr>
      <w:proofErr w:type="gramStart"/>
      <w:r w:rsidRPr="004D0F51">
        <w:rPr>
          <w:color w:val="000000" w:themeColor="text1"/>
        </w:rPr>
        <w:t xml:space="preserve">В 2022 году город Обнинск участвовал в проектно-образовательном </w:t>
      </w:r>
      <w:proofErr w:type="spellStart"/>
      <w:r w:rsidRPr="004D0F51">
        <w:rPr>
          <w:color w:val="000000" w:themeColor="text1"/>
        </w:rPr>
        <w:t>интенсиве</w:t>
      </w:r>
      <w:proofErr w:type="spellEnd"/>
      <w:r w:rsidRPr="004D0F51">
        <w:rPr>
          <w:color w:val="000000" w:themeColor="text1"/>
        </w:rPr>
        <w:t xml:space="preserve"> «Архипелаг – 2022», в рамках которого представлял проект Команды развития регионов – «</w:t>
      </w:r>
      <w:proofErr w:type="spellStart"/>
      <w:r w:rsidRPr="004D0F51">
        <w:rPr>
          <w:color w:val="000000" w:themeColor="text1"/>
        </w:rPr>
        <w:t>ФармОстров</w:t>
      </w:r>
      <w:proofErr w:type="spellEnd"/>
      <w:r w:rsidRPr="004D0F51">
        <w:rPr>
          <w:color w:val="000000" w:themeColor="text1"/>
        </w:rPr>
        <w:t xml:space="preserve">: развитие фармацевтического кластера Калужской области для достижения технологического суверенитета России». </w:t>
      </w:r>
      <w:proofErr w:type="gramEnd"/>
    </w:p>
    <w:p w:rsidR="0066177D" w:rsidRPr="004D0F51" w:rsidRDefault="0066177D" w:rsidP="0066177D">
      <w:pPr>
        <w:tabs>
          <w:tab w:val="left" w:pos="1134"/>
        </w:tabs>
        <w:ind w:firstLine="709"/>
        <w:jc w:val="both"/>
        <w:rPr>
          <w:color w:val="000000" w:themeColor="text1"/>
        </w:rPr>
      </w:pPr>
      <w:proofErr w:type="gramStart"/>
      <w:r w:rsidRPr="004D0F51">
        <w:rPr>
          <w:color w:val="000000" w:themeColor="text1"/>
        </w:rPr>
        <w:t>В план реализации стратегии социально-экономического развития города Обнинска на 2025-2040 гг. планируется включить комплексный план развития города Обнинска,                    в части касающейся его инфраструктуры и сервисов, сформированный по итогам участия города в пилотном проекте автономной некоммерческой организации «Агентство стратегических инициатив по продвижению новых проектов» (</w:t>
      </w:r>
      <w:proofErr w:type="spellStart"/>
      <w:r w:rsidRPr="004D0F51">
        <w:rPr>
          <w:color w:val="000000" w:themeColor="text1"/>
        </w:rPr>
        <w:t>сервисно</w:t>
      </w:r>
      <w:proofErr w:type="spellEnd"/>
      <w:r w:rsidRPr="004D0F51">
        <w:rPr>
          <w:color w:val="000000" w:themeColor="text1"/>
        </w:rPr>
        <w:t>-инфраструктурное развитие городов высокой концентрации научно-технологического потенциала), запущенном в 2022 году.</w:t>
      </w:r>
      <w:proofErr w:type="gramEnd"/>
    </w:p>
    <w:p w:rsidR="0066177D" w:rsidRPr="004D0F51" w:rsidRDefault="0066177D" w:rsidP="0066177D">
      <w:pPr>
        <w:tabs>
          <w:tab w:val="left" w:pos="1134"/>
        </w:tabs>
        <w:ind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19" w:name="_Toc127198633"/>
      <w:r w:rsidRPr="004D0F51">
        <w:rPr>
          <w:color w:val="000000" w:themeColor="text1"/>
          <w:szCs w:val="32"/>
        </w:rPr>
        <w:t>Малое и среднее предпринимательство</w:t>
      </w:r>
      <w:bookmarkEnd w:id="19"/>
    </w:p>
    <w:p w:rsidR="0066177D" w:rsidRPr="004D0F51" w:rsidRDefault="0066177D" w:rsidP="0066177D">
      <w:pPr>
        <w:ind w:firstLine="567"/>
        <w:jc w:val="both"/>
        <w:rPr>
          <w:color w:val="000000" w:themeColor="text1"/>
        </w:rPr>
      </w:pPr>
    </w:p>
    <w:p w:rsidR="0066177D" w:rsidRPr="004D0F51" w:rsidRDefault="0066177D" w:rsidP="0066177D">
      <w:pPr>
        <w:ind w:firstLine="709"/>
        <w:jc w:val="both"/>
        <w:rPr>
          <w:color w:val="000000" w:themeColor="text1"/>
        </w:rPr>
      </w:pPr>
      <w:r w:rsidRPr="004D0F51">
        <w:rPr>
          <w:color w:val="000000" w:themeColor="text1"/>
        </w:rPr>
        <w:t>В городе Обнинске в секторе малого и среднего предпринимательства зарегистрировано 2,9 тыс. предприятий и 4,6 тыс. индивидуальных предпринимателей.</w:t>
      </w:r>
    </w:p>
    <w:p w:rsidR="0066177D" w:rsidRPr="004D0F51" w:rsidRDefault="0066177D" w:rsidP="0066177D">
      <w:pPr>
        <w:ind w:firstLine="709"/>
        <w:jc w:val="both"/>
        <w:rPr>
          <w:color w:val="000000" w:themeColor="text1"/>
        </w:rPr>
      </w:pPr>
      <w:r w:rsidRPr="004D0F51">
        <w:rPr>
          <w:color w:val="000000" w:themeColor="text1"/>
        </w:rPr>
        <w:t>Отраслевая структура малого предпринимательства выглядит следующим образом:  25% составляют предприятия сферы торговли и бытового обслуживания,                                   15%  –  промышленное производство, 13%  – строительство, 10%  – деятельность профессиональная, научная и техническая, 10%  – деятельность по операциям с недвижимым имуществом, 5%  – транспортировка и хранение, 22%  – прочие виды деятельности.</w:t>
      </w:r>
    </w:p>
    <w:p w:rsidR="0066177D" w:rsidRPr="004D0F51" w:rsidRDefault="0066177D" w:rsidP="0066177D">
      <w:pPr>
        <w:ind w:firstLine="709"/>
        <w:jc w:val="both"/>
        <w:rPr>
          <w:color w:val="000000" w:themeColor="text1"/>
        </w:rPr>
      </w:pPr>
      <w:r w:rsidRPr="004D0F51">
        <w:rPr>
          <w:color w:val="000000" w:themeColor="text1"/>
        </w:rPr>
        <w:t xml:space="preserve">По оценке, в 2022 году среднесписочная численность работников малых и средних предприятий составляет 22,22 тыс. человек или 45,4% занятого населения. Объем выручки достигает 100,82 млрд. рублей или 41,5% суммарной выручки предприятий и организаций города. </w:t>
      </w:r>
    </w:p>
    <w:p w:rsidR="0066177D" w:rsidRPr="004D0F51" w:rsidRDefault="0066177D" w:rsidP="0066177D">
      <w:pPr>
        <w:ind w:firstLine="709"/>
        <w:jc w:val="both"/>
        <w:rPr>
          <w:color w:val="000000" w:themeColor="text1"/>
        </w:rPr>
      </w:pPr>
      <w:r w:rsidRPr="004D0F51">
        <w:rPr>
          <w:color w:val="000000" w:themeColor="text1"/>
        </w:rPr>
        <w:t>Структура выручки по видам экономической деятельности: сфера торговли – 50%, промышленное производство – 19%, строительство – 9%, операции с недвижимым имуществом – 5%, прочие виды деятельности – 17%.</w:t>
      </w:r>
    </w:p>
    <w:p w:rsidR="0066177D" w:rsidRPr="004D0F51" w:rsidRDefault="0066177D" w:rsidP="0066177D">
      <w:pPr>
        <w:ind w:firstLine="709"/>
        <w:jc w:val="both"/>
        <w:rPr>
          <w:color w:val="000000" w:themeColor="text1"/>
        </w:rPr>
      </w:pPr>
      <w:r w:rsidRPr="004D0F51">
        <w:rPr>
          <w:color w:val="000000" w:themeColor="text1"/>
        </w:rPr>
        <w:t>В 2022 году в рамках подпрограммы «Содействие развитию малого и среднего предпринимательства в городе Обнинске» муниципальной программы «Содействие развитию малого и среднего предпринимательства и инновационной деятельности в городе Обнинске» реализованы мероприятия, направленные на финансовую поддержку субъектов малого и среднего предпринимательства (</w:t>
      </w:r>
      <w:proofErr w:type="spellStart"/>
      <w:r w:rsidRPr="004D0F51">
        <w:rPr>
          <w:color w:val="000000" w:themeColor="text1"/>
        </w:rPr>
        <w:t>МиСП</w:t>
      </w:r>
      <w:proofErr w:type="spellEnd"/>
      <w:r w:rsidRPr="004D0F51">
        <w:rPr>
          <w:color w:val="000000" w:themeColor="text1"/>
        </w:rPr>
        <w:t xml:space="preserve">) </w:t>
      </w:r>
      <w:proofErr w:type="spellStart"/>
      <w:r w:rsidRPr="004D0F51">
        <w:rPr>
          <w:color w:val="000000" w:themeColor="text1"/>
        </w:rPr>
        <w:t>путем</w:t>
      </w:r>
      <w:proofErr w:type="spellEnd"/>
      <w:r w:rsidRPr="004D0F51">
        <w:rPr>
          <w:color w:val="000000" w:themeColor="text1"/>
        </w:rPr>
        <w:t xml:space="preserve"> предоставления субсидий на частичную компенсацию затрат. </w:t>
      </w:r>
    </w:p>
    <w:p w:rsidR="0066177D" w:rsidRPr="004D0F51" w:rsidRDefault="0066177D" w:rsidP="0066177D">
      <w:pPr>
        <w:ind w:firstLine="709"/>
        <w:jc w:val="both"/>
        <w:rPr>
          <w:color w:val="000000" w:themeColor="text1"/>
        </w:rPr>
      </w:pPr>
      <w:r w:rsidRPr="004D0F51">
        <w:rPr>
          <w:color w:val="000000" w:themeColor="text1"/>
        </w:rPr>
        <w:t>Объем финансирования мероприятий составил 2972,4 тыс. рублей, из них                  1797,47 тыс. рублей - субсидия из областного бюджета.</w:t>
      </w:r>
    </w:p>
    <w:p w:rsidR="0066177D" w:rsidRPr="004D0F51" w:rsidRDefault="0066177D" w:rsidP="0066177D">
      <w:pPr>
        <w:ind w:firstLine="709"/>
        <w:jc w:val="both"/>
        <w:rPr>
          <w:color w:val="000000" w:themeColor="text1"/>
        </w:rPr>
      </w:pPr>
      <w:proofErr w:type="gramStart"/>
      <w:r w:rsidRPr="004D0F51">
        <w:rPr>
          <w:color w:val="000000" w:themeColor="text1"/>
        </w:rPr>
        <w:t xml:space="preserve">По итогам отбора субсидии предоставлены 14 субъектам </w:t>
      </w:r>
      <w:proofErr w:type="spellStart"/>
      <w:r w:rsidRPr="004D0F51">
        <w:rPr>
          <w:color w:val="000000" w:themeColor="text1"/>
        </w:rPr>
        <w:t>МиСП</w:t>
      </w:r>
      <w:proofErr w:type="spellEnd"/>
      <w:r w:rsidRPr="004D0F51">
        <w:rPr>
          <w:color w:val="000000" w:themeColor="text1"/>
        </w:rPr>
        <w:t xml:space="preserve"> и 2 физическим лицам, применяющим специальный налоговый режим «Налог на профессиональный доход», в том числе на компенсацию затрат, связанных с уплатой процентов по кредитам, – 5 субъектам </w:t>
      </w:r>
      <w:proofErr w:type="spellStart"/>
      <w:r w:rsidRPr="004D0F51">
        <w:rPr>
          <w:color w:val="000000" w:themeColor="text1"/>
        </w:rPr>
        <w:t>МиСП</w:t>
      </w:r>
      <w:proofErr w:type="spellEnd"/>
      <w:r w:rsidRPr="004D0F51">
        <w:rPr>
          <w:color w:val="000000" w:themeColor="text1"/>
        </w:rPr>
        <w:t xml:space="preserve">, в сумме 1397,47 тыс. рублей; на компенсацию затрат, связанных                      с приобретением  производственного оборудования, – 9 субъектам </w:t>
      </w:r>
      <w:proofErr w:type="spellStart"/>
      <w:r w:rsidRPr="004D0F51">
        <w:rPr>
          <w:color w:val="000000" w:themeColor="text1"/>
        </w:rPr>
        <w:t>МиСП</w:t>
      </w:r>
      <w:proofErr w:type="spellEnd"/>
      <w:r w:rsidRPr="004D0F51">
        <w:rPr>
          <w:color w:val="000000" w:themeColor="text1"/>
        </w:rPr>
        <w:t xml:space="preserve"> и                                      2 «</w:t>
      </w:r>
      <w:proofErr w:type="spellStart"/>
      <w:r w:rsidRPr="004D0F51">
        <w:rPr>
          <w:color w:val="000000" w:themeColor="text1"/>
        </w:rPr>
        <w:t>самозанятым</w:t>
      </w:r>
      <w:proofErr w:type="spellEnd"/>
      <w:r w:rsidRPr="004D0F51">
        <w:rPr>
          <w:color w:val="000000" w:themeColor="text1"/>
        </w:rPr>
        <w:t>», в сумме 1600,0 тыс. рублей.</w:t>
      </w:r>
      <w:proofErr w:type="gramEnd"/>
    </w:p>
    <w:p w:rsidR="0066177D" w:rsidRPr="004D0F51" w:rsidRDefault="0066177D" w:rsidP="0066177D">
      <w:pPr>
        <w:ind w:firstLine="709"/>
        <w:jc w:val="both"/>
        <w:rPr>
          <w:color w:val="000000" w:themeColor="text1"/>
        </w:rPr>
      </w:pPr>
      <w:r w:rsidRPr="004D0F51">
        <w:rPr>
          <w:color w:val="000000" w:themeColor="text1"/>
        </w:rPr>
        <w:t>В апреле 2022 года организовано проведение семинара специалистами Агентства развития бизнеса Калужской области на тему: «Руководитель бережливой компании. Начало» на площадке ГАУ КО «Технопарк «Обнинск».</w:t>
      </w:r>
    </w:p>
    <w:p w:rsidR="0066177D" w:rsidRPr="004D0F51" w:rsidRDefault="0066177D" w:rsidP="0066177D">
      <w:pPr>
        <w:ind w:firstLine="709"/>
        <w:jc w:val="both"/>
        <w:rPr>
          <w:color w:val="000000" w:themeColor="text1"/>
        </w:rPr>
      </w:pPr>
      <w:r w:rsidRPr="004D0F51">
        <w:rPr>
          <w:color w:val="000000" w:themeColor="text1"/>
        </w:rPr>
        <w:t>В ноябре проведено заседание Совета по развитию малого и среднего предпринимательства при главе Администрации города, на котором были рассмотрены следующие вопросы:</w:t>
      </w:r>
    </w:p>
    <w:p w:rsidR="0066177D" w:rsidRPr="004D0F51" w:rsidRDefault="0066177D" w:rsidP="0066177D">
      <w:pPr>
        <w:ind w:firstLine="709"/>
        <w:jc w:val="both"/>
        <w:rPr>
          <w:color w:val="000000" w:themeColor="text1"/>
        </w:rPr>
      </w:pPr>
      <w:proofErr w:type="gramStart"/>
      <w:r w:rsidRPr="004D0F51">
        <w:rPr>
          <w:color w:val="000000" w:themeColor="text1"/>
        </w:rPr>
        <w:t xml:space="preserve">- О мерах поддержки малого и среднего предпринимательства в городе Обнинске  (государственная социальная помощь на основании социального контракта                                   по осуществлению индивидуальной предпринимательской деятельности; поддержка </w:t>
      </w:r>
      <w:proofErr w:type="spellStart"/>
      <w:r w:rsidRPr="004D0F51">
        <w:rPr>
          <w:color w:val="000000" w:themeColor="text1"/>
        </w:rPr>
        <w:t>МиСП</w:t>
      </w:r>
      <w:proofErr w:type="spellEnd"/>
      <w:r w:rsidRPr="004D0F51">
        <w:rPr>
          <w:color w:val="000000" w:themeColor="text1"/>
        </w:rPr>
        <w:t xml:space="preserve"> в рамках муниципальной программы «Содействие развитию малого и среднего предпринимательства и инновационной деятельности в городе Обнинске»; льготы                         по налогу на имущество; возможности промышленного технопарка «Сигнал»; поддержка </w:t>
      </w:r>
      <w:proofErr w:type="spellStart"/>
      <w:r w:rsidRPr="004D0F51">
        <w:rPr>
          <w:color w:val="000000" w:themeColor="text1"/>
        </w:rPr>
        <w:t>МиСП</w:t>
      </w:r>
      <w:proofErr w:type="spellEnd"/>
      <w:r w:rsidRPr="004D0F51">
        <w:rPr>
          <w:color w:val="000000" w:themeColor="text1"/>
        </w:rPr>
        <w:t xml:space="preserve"> со стороны </w:t>
      </w:r>
      <w:proofErr w:type="spellStart"/>
      <w:r w:rsidRPr="004D0F51">
        <w:rPr>
          <w:color w:val="000000" w:themeColor="text1"/>
        </w:rPr>
        <w:t>Обнинской</w:t>
      </w:r>
      <w:proofErr w:type="spellEnd"/>
      <w:r w:rsidRPr="004D0F51">
        <w:rPr>
          <w:color w:val="000000" w:themeColor="text1"/>
        </w:rPr>
        <w:t xml:space="preserve"> ТПП); </w:t>
      </w:r>
      <w:proofErr w:type="gramEnd"/>
    </w:p>
    <w:p w:rsidR="0066177D" w:rsidRPr="004D0F51" w:rsidRDefault="0066177D" w:rsidP="0066177D">
      <w:pPr>
        <w:ind w:firstLine="709"/>
        <w:jc w:val="both"/>
        <w:rPr>
          <w:color w:val="000000" w:themeColor="text1"/>
        </w:rPr>
      </w:pPr>
      <w:r w:rsidRPr="004D0F51">
        <w:rPr>
          <w:color w:val="000000" w:themeColor="text1"/>
        </w:rPr>
        <w:t xml:space="preserve">- О ситуации на рынке труда в городе Обнинске; </w:t>
      </w:r>
    </w:p>
    <w:p w:rsidR="0066177D" w:rsidRPr="004D0F51" w:rsidRDefault="0066177D" w:rsidP="0066177D">
      <w:pPr>
        <w:ind w:firstLine="709"/>
        <w:jc w:val="both"/>
        <w:rPr>
          <w:color w:val="000000" w:themeColor="text1"/>
        </w:rPr>
      </w:pPr>
      <w:r w:rsidRPr="004D0F51">
        <w:rPr>
          <w:color w:val="000000" w:themeColor="text1"/>
        </w:rPr>
        <w:t>- О мерах поддержки малого и среднего предпринимательства в городе Обнинске;</w:t>
      </w:r>
    </w:p>
    <w:p w:rsidR="0066177D" w:rsidRPr="004D0F51" w:rsidRDefault="0066177D" w:rsidP="0066177D">
      <w:pPr>
        <w:ind w:firstLine="709"/>
        <w:jc w:val="both"/>
        <w:rPr>
          <w:color w:val="000000" w:themeColor="text1"/>
        </w:rPr>
      </w:pPr>
      <w:r w:rsidRPr="004D0F51">
        <w:rPr>
          <w:color w:val="000000" w:themeColor="text1"/>
        </w:rPr>
        <w:t xml:space="preserve">- обсуждение </w:t>
      </w:r>
      <w:proofErr w:type="gramStart"/>
      <w:r w:rsidRPr="004D0F51">
        <w:rPr>
          <w:color w:val="000000" w:themeColor="text1"/>
        </w:rPr>
        <w:t>проектов программ профилактики рисков причинения</w:t>
      </w:r>
      <w:proofErr w:type="gramEnd"/>
      <w:r w:rsidRPr="004D0F51">
        <w:rPr>
          <w:color w:val="000000" w:themeColor="text1"/>
        </w:rPr>
        <w:t xml:space="preserve"> вреда (ущерба) охраняемым законом ценностям.</w:t>
      </w:r>
    </w:p>
    <w:p w:rsidR="0066177D" w:rsidRPr="004D0F51" w:rsidRDefault="0066177D" w:rsidP="0066177D">
      <w:pPr>
        <w:ind w:firstLine="567"/>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20" w:name="_Toc410741751"/>
      <w:bookmarkStart w:id="21" w:name="_Toc410741845"/>
      <w:bookmarkStart w:id="22" w:name="_Toc457492543"/>
      <w:bookmarkStart w:id="23" w:name="_Toc127198634"/>
      <w:bookmarkEnd w:id="12"/>
      <w:bookmarkEnd w:id="13"/>
      <w:bookmarkEnd w:id="14"/>
      <w:bookmarkEnd w:id="15"/>
      <w:bookmarkEnd w:id="16"/>
      <w:bookmarkEnd w:id="17"/>
      <w:r w:rsidRPr="004D0F51">
        <w:rPr>
          <w:color w:val="000000" w:themeColor="text1"/>
          <w:szCs w:val="32"/>
        </w:rPr>
        <w:t>Инвестиции и строительство</w:t>
      </w:r>
      <w:bookmarkEnd w:id="20"/>
      <w:bookmarkEnd w:id="21"/>
      <w:bookmarkEnd w:id="22"/>
      <w:bookmarkEnd w:id="23"/>
    </w:p>
    <w:p w:rsidR="0066177D" w:rsidRPr="004D0F51" w:rsidRDefault="0066177D" w:rsidP="0066177D">
      <w:pPr>
        <w:ind w:firstLine="709"/>
        <w:jc w:val="both"/>
        <w:rPr>
          <w:i/>
          <w:color w:val="000000" w:themeColor="text1"/>
        </w:rPr>
      </w:pPr>
      <w:bookmarkStart w:id="24" w:name="_Toc457492544"/>
    </w:p>
    <w:bookmarkEnd w:id="24"/>
    <w:p w:rsidR="0066177D" w:rsidRPr="004D0F51" w:rsidRDefault="0066177D" w:rsidP="0066177D">
      <w:pPr>
        <w:ind w:firstLine="709"/>
        <w:jc w:val="both"/>
        <w:rPr>
          <w:color w:val="000000" w:themeColor="text1"/>
        </w:rPr>
      </w:pPr>
      <w:r w:rsidRPr="004D0F51">
        <w:rPr>
          <w:i/>
          <w:color w:val="000000" w:themeColor="text1"/>
        </w:rPr>
        <w:t>Генеральный план МО «Город Обнинск» и программы комплексного развития систем коммунальной, транспортной,  социальной инфраструктур.</w:t>
      </w:r>
      <w:r w:rsidRPr="004D0F51">
        <w:rPr>
          <w:color w:val="000000" w:themeColor="text1"/>
        </w:rPr>
        <w:t xml:space="preserve"> В связи с изменениями в Генеральный план муниципального образования «Город Обнинск», внесенными решением Обнинского городского Собрания от 09.11.2021 № 01-18, внесены изменения                 в  программы комплексного развития муниципального образования «Город Обнинск»:</w:t>
      </w:r>
    </w:p>
    <w:p w:rsidR="0066177D" w:rsidRPr="004D0F51" w:rsidRDefault="0066177D" w:rsidP="0066177D">
      <w:pPr>
        <w:ind w:firstLine="709"/>
        <w:jc w:val="both"/>
        <w:rPr>
          <w:color w:val="000000" w:themeColor="text1"/>
        </w:rPr>
      </w:pPr>
      <w:r w:rsidRPr="004D0F51">
        <w:rPr>
          <w:color w:val="000000" w:themeColor="text1"/>
        </w:rPr>
        <w:t xml:space="preserve">- постановление Администрации города Обнинска от 04.03.2022 № 383-п                          «О внесении изменений в Программу комплексного развития систем коммунальной инфраструктуры муниципального образования «Город Обнинск» на 2017–2030 годы, утвержденную постановлением Администрации города Обнинска от 22.11.2017 </w:t>
      </w:r>
      <w:r w:rsidR="00180434" w:rsidRPr="004D0F51">
        <w:rPr>
          <w:color w:val="000000" w:themeColor="text1"/>
        </w:rPr>
        <w:t xml:space="preserve">                        </w:t>
      </w:r>
      <w:r w:rsidRPr="004D0F51">
        <w:rPr>
          <w:color w:val="000000" w:themeColor="text1"/>
        </w:rPr>
        <w:t>№ 1862-п»;</w:t>
      </w:r>
    </w:p>
    <w:p w:rsidR="0066177D" w:rsidRPr="004D0F51" w:rsidRDefault="0066177D" w:rsidP="00180434">
      <w:pPr>
        <w:ind w:firstLine="709"/>
        <w:jc w:val="both"/>
        <w:rPr>
          <w:color w:val="000000" w:themeColor="text1"/>
        </w:rPr>
      </w:pPr>
      <w:r w:rsidRPr="004D0F51">
        <w:rPr>
          <w:color w:val="000000" w:themeColor="text1"/>
        </w:rPr>
        <w:t>- постановление Администрации города Обнинска от 17.10.2022 № 2246-п                        «О внесении изменений в Программу комплексного развития транспортной инфраструктуры муниципального образования «Город Обнинск» на 2017–2030 годы, утвержденную постановлением Администрации города Обнинска от 22.11.2017</w:t>
      </w:r>
      <w:r w:rsidR="00180434" w:rsidRPr="004D0F51">
        <w:rPr>
          <w:color w:val="000000" w:themeColor="text1"/>
        </w:rPr>
        <w:t>№</w:t>
      </w:r>
      <w:r w:rsidRPr="004D0F51">
        <w:rPr>
          <w:color w:val="000000" w:themeColor="text1"/>
        </w:rPr>
        <w:t>1861-п»;</w:t>
      </w:r>
    </w:p>
    <w:p w:rsidR="0066177D" w:rsidRPr="004D0F51" w:rsidRDefault="0066177D" w:rsidP="0066177D">
      <w:pPr>
        <w:ind w:firstLine="709"/>
        <w:jc w:val="both"/>
        <w:rPr>
          <w:color w:val="000000" w:themeColor="text1"/>
        </w:rPr>
      </w:pPr>
      <w:r w:rsidRPr="004D0F51">
        <w:rPr>
          <w:color w:val="000000" w:themeColor="text1"/>
        </w:rPr>
        <w:t>- постановление Администрации города Обнинска от 07.11.2022 № 2460-п                         «О внесении изменений в Программу комплексного развития социальной инфраструктуры муниципального образования «Город Обнинск» на 2017–2030 годы, утвержденную постановлением Администрации города Обнинска от 14.11.2018 № 1851-п».</w:t>
      </w:r>
    </w:p>
    <w:p w:rsidR="0066177D" w:rsidRPr="004D0F51" w:rsidRDefault="0066177D" w:rsidP="0066177D">
      <w:pPr>
        <w:ind w:firstLine="709"/>
        <w:jc w:val="both"/>
        <w:rPr>
          <w:color w:val="000000" w:themeColor="text1"/>
        </w:rPr>
      </w:pPr>
      <w:r w:rsidRPr="004D0F51">
        <w:rPr>
          <w:color w:val="000000" w:themeColor="text1"/>
        </w:rPr>
        <w:t>Программы в полном объеме размещены на официальном информационном портале Администрации города http://www.admobninsk.ru в разделе «Градостроительство», а также         в Федеральной государственной информационной системе территориального планирования.</w:t>
      </w:r>
    </w:p>
    <w:p w:rsidR="0066177D" w:rsidRPr="004D0F51" w:rsidRDefault="0066177D" w:rsidP="0066177D">
      <w:pPr>
        <w:ind w:firstLine="709"/>
        <w:jc w:val="both"/>
        <w:rPr>
          <w:color w:val="000000" w:themeColor="text1"/>
        </w:rPr>
      </w:pPr>
      <w:r w:rsidRPr="004D0F51">
        <w:rPr>
          <w:i/>
          <w:color w:val="000000" w:themeColor="text1"/>
        </w:rPr>
        <w:t xml:space="preserve">Правила землепользования и застройки. </w:t>
      </w:r>
      <w:r w:rsidRPr="004D0F51">
        <w:rPr>
          <w:color w:val="000000" w:themeColor="text1"/>
        </w:rPr>
        <w:t>С учетом результатов публичных слушаний решениями Обнинского городского Собрания от 26.04.2022 № 02-27, от 27.09.2022 № 01-30 внесены изменения в Правила землепользования и застройки муниципального образования «Город Обнинск».</w:t>
      </w:r>
    </w:p>
    <w:p w:rsidR="0066177D" w:rsidRPr="004D0F51" w:rsidRDefault="0066177D" w:rsidP="0066177D">
      <w:pPr>
        <w:ind w:firstLine="709"/>
        <w:jc w:val="both"/>
        <w:rPr>
          <w:color w:val="000000" w:themeColor="text1"/>
        </w:rPr>
      </w:pPr>
      <w:r w:rsidRPr="004D0F51">
        <w:rPr>
          <w:color w:val="000000" w:themeColor="text1"/>
        </w:rPr>
        <w:t xml:space="preserve">Действующая редакция Правил землепользования и застройки муниципального образования «Город Обнинск» размещена на официальном информационном портале Администрации города http://www.admobninsk.ru в разделе «Градостроительство», а также       в Федеральной государственной информационной системе территориального планирования (УИН 29715000030101202209292). </w:t>
      </w:r>
    </w:p>
    <w:p w:rsidR="0066177D" w:rsidRPr="004D0F51" w:rsidRDefault="0066177D" w:rsidP="0066177D">
      <w:pPr>
        <w:ind w:firstLine="709"/>
        <w:jc w:val="both"/>
        <w:rPr>
          <w:color w:val="000000" w:themeColor="text1"/>
        </w:rPr>
      </w:pPr>
      <w:r w:rsidRPr="004D0F51">
        <w:rPr>
          <w:i/>
          <w:color w:val="000000" w:themeColor="text1"/>
        </w:rPr>
        <w:t>Информационное обеспечение градостроительной деятельности.</w:t>
      </w:r>
      <w:r w:rsidRPr="004D0F51">
        <w:rPr>
          <w:color w:val="000000" w:themeColor="text1"/>
        </w:rPr>
        <w:t xml:space="preserve"> Продолжается работа по наполнению Государственной информационной системы обеспечения градостроительной деятельности Калужской области (далее - ГИС ОГД </w:t>
      </w:r>
      <w:proofErr w:type="gramStart"/>
      <w:r w:rsidRPr="004D0F51">
        <w:rPr>
          <w:color w:val="000000" w:themeColor="text1"/>
        </w:rPr>
        <w:t>КО</w:t>
      </w:r>
      <w:proofErr w:type="gram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 xml:space="preserve">Основными направлениями в работе специалистов Администрации города в этом направлении является размещение в ГИС ОГД </w:t>
      </w:r>
      <w:proofErr w:type="gramStart"/>
      <w:r w:rsidRPr="004D0F51">
        <w:rPr>
          <w:color w:val="000000" w:themeColor="text1"/>
        </w:rPr>
        <w:t>КО</w:t>
      </w:r>
      <w:proofErr w:type="gramEnd"/>
      <w:r w:rsidRPr="004D0F51">
        <w:rPr>
          <w:color w:val="000000" w:themeColor="text1"/>
        </w:rPr>
        <w:t xml:space="preserve"> документов, подготовленных и утвержденных в 2022 году, и документов, ранее хранившихся в архивных делах, также учет, регистрация, размещение и хранение градостроительной документации. Документирование поступающих сведений, материалов и документов осуществляется на бумажных и электронных носителях. За 2022 год в ГИС ОГД </w:t>
      </w:r>
      <w:proofErr w:type="gramStart"/>
      <w:r w:rsidRPr="004D0F51">
        <w:rPr>
          <w:color w:val="000000" w:themeColor="text1"/>
        </w:rPr>
        <w:t>КО</w:t>
      </w:r>
      <w:proofErr w:type="gramEnd"/>
      <w:r w:rsidRPr="004D0F51">
        <w:rPr>
          <w:color w:val="000000" w:themeColor="text1"/>
        </w:rPr>
        <w:t xml:space="preserve"> размещено 758 сведений, материалов и документов, из которых 467 - документы, подготовленные и утвержденные              в 2022 году и 291 - документы, ранее хранившиеся в архивных делах.</w:t>
      </w:r>
    </w:p>
    <w:p w:rsidR="0066177D" w:rsidRPr="004D0F51" w:rsidRDefault="0066177D" w:rsidP="0066177D">
      <w:pPr>
        <w:ind w:firstLine="709"/>
        <w:jc w:val="both"/>
        <w:rPr>
          <w:color w:val="000000" w:themeColor="text1"/>
        </w:rPr>
      </w:pPr>
      <w:r w:rsidRPr="004D0F51">
        <w:rPr>
          <w:color w:val="000000" w:themeColor="text1"/>
        </w:rPr>
        <w:t xml:space="preserve">По состоянию на 01.01.2023 в базе данных архивных реестров и на бумажных носителях насчитывается архивных дел – 4621 единица и проектной документации –                621 единица.  </w:t>
      </w:r>
    </w:p>
    <w:p w:rsidR="0066177D" w:rsidRPr="004D0F51" w:rsidRDefault="0066177D" w:rsidP="0066177D">
      <w:pPr>
        <w:ind w:firstLine="709"/>
        <w:jc w:val="both"/>
        <w:rPr>
          <w:color w:val="000000" w:themeColor="text1"/>
        </w:rPr>
      </w:pPr>
      <w:r w:rsidRPr="004D0F51">
        <w:rPr>
          <w:color w:val="000000" w:themeColor="text1"/>
        </w:rPr>
        <w:t xml:space="preserve">Таким образом, за 2022 год по сравнению с 2021 годом количество архивных дел увеличилось на 20 единиц хранения, количество проектной документации на 19 единиц. </w:t>
      </w:r>
    </w:p>
    <w:p w:rsidR="0066177D" w:rsidRPr="004D0F51" w:rsidRDefault="0066177D" w:rsidP="0066177D">
      <w:pPr>
        <w:ind w:firstLine="709"/>
        <w:rPr>
          <w:color w:val="000000" w:themeColor="text1"/>
        </w:rPr>
      </w:pPr>
      <w:r w:rsidRPr="004D0F51">
        <w:rPr>
          <w:i/>
          <w:color w:val="000000" w:themeColor="text1"/>
        </w:rPr>
        <w:t xml:space="preserve">Строительство. </w:t>
      </w:r>
      <w:r w:rsidRPr="004D0F51">
        <w:rPr>
          <w:color w:val="000000" w:themeColor="text1"/>
        </w:rPr>
        <w:t>По состоянию на 31.12.2022 в стадии строительства в городе находились 105 объектов (не включая объекты малоэтажного жилищного строительства и индивидуального жилищного строительства), из них: 12 многоквартирных домов, 49 гражданских объектов, 23 промышленных объекта, 21 объект инженерной инфраструктуры.</w:t>
      </w:r>
    </w:p>
    <w:p w:rsidR="0066177D" w:rsidRPr="004D0F51" w:rsidRDefault="0066177D" w:rsidP="0066177D">
      <w:pPr>
        <w:ind w:firstLine="709"/>
        <w:jc w:val="both"/>
        <w:rPr>
          <w:color w:val="000000" w:themeColor="text1"/>
        </w:rPr>
      </w:pPr>
      <w:r w:rsidRPr="004D0F51">
        <w:rPr>
          <w:color w:val="000000" w:themeColor="text1"/>
        </w:rPr>
        <w:t>В 2022 году введено в эксплуатацию 37 объектов, среди которых:                                         5 многоквартирных домов; научно-производственный комплекс ООО «</w:t>
      </w:r>
      <w:proofErr w:type="spellStart"/>
      <w:r w:rsidRPr="004D0F51">
        <w:rPr>
          <w:color w:val="000000" w:themeColor="text1"/>
        </w:rPr>
        <w:t>Юнион</w:t>
      </w:r>
      <w:proofErr w:type="spellEnd"/>
      <w:r w:rsidRPr="004D0F51">
        <w:rPr>
          <w:color w:val="000000" w:themeColor="text1"/>
        </w:rPr>
        <w:t xml:space="preserve"> парк»                       по выращиванию малины в защищенном грунте; многофункциональный комплекс                   ООО «Привокзальный» (ул. Красных Зорь).</w:t>
      </w:r>
    </w:p>
    <w:p w:rsidR="0066177D" w:rsidRPr="004D0F51" w:rsidRDefault="0066177D" w:rsidP="0066177D">
      <w:pPr>
        <w:ind w:firstLine="709"/>
        <w:jc w:val="both"/>
        <w:rPr>
          <w:color w:val="000000" w:themeColor="text1"/>
        </w:rPr>
      </w:pPr>
      <w:r w:rsidRPr="004D0F51">
        <w:rPr>
          <w:color w:val="000000" w:themeColor="text1"/>
        </w:rPr>
        <w:t>За 2022 год выдано 19 разрешений на строительство, среди них:  общеобразовательная школа мощностью 1144 ме</w:t>
      </w:r>
      <w:proofErr w:type="gramStart"/>
      <w:r w:rsidRPr="004D0F51">
        <w:rPr>
          <w:color w:val="000000" w:themeColor="text1"/>
        </w:rPr>
        <w:t>ст в кв</w:t>
      </w:r>
      <w:proofErr w:type="gramEnd"/>
      <w:r w:rsidRPr="004D0F51">
        <w:rPr>
          <w:color w:val="000000" w:themeColor="text1"/>
        </w:rPr>
        <w:t xml:space="preserve">артале № 3 </w:t>
      </w:r>
      <w:proofErr w:type="spellStart"/>
      <w:r w:rsidRPr="004D0F51">
        <w:rPr>
          <w:color w:val="000000" w:themeColor="text1"/>
        </w:rPr>
        <w:t>мкр</w:t>
      </w:r>
      <w:proofErr w:type="spellEnd"/>
      <w:r w:rsidRPr="004D0F51">
        <w:rPr>
          <w:color w:val="000000" w:themeColor="text1"/>
        </w:rPr>
        <w:t>. «</w:t>
      </w:r>
      <w:proofErr w:type="spellStart"/>
      <w:r w:rsidRPr="004D0F51">
        <w:rPr>
          <w:color w:val="000000" w:themeColor="text1"/>
        </w:rPr>
        <w:t>Заовражье</w:t>
      </w:r>
      <w:proofErr w:type="spellEnd"/>
      <w:r w:rsidRPr="004D0F51">
        <w:rPr>
          <w:color w:val="000000" w:themeColor="text1"/>
        </w:rPr>
        <w:t>»; комплекс по производству пластиковой и жестяной тары и хранению комплектующих         ООО «Эй энд ЭС Менеджмент» (</w:t>
      </w:r>
      <w:proofErr w:type="spellStart"/>
      <w:r w:rsidRPr="004D0F51">
        <w:rPr>
          <w:color w:val="000000" w:themeColor="text1"/>
        </w:rPr>
        <w:t>промзона</w:t>
      </w:r>
      <w:proofErr w:type="spellEnd"/>
      <w:r w:rsidRPr="004D0F51">
        <w:rPr>
          <w:color w:val="000000" w:themeColor="text1"/>
        </w:rPr>
        <w:t xml:space="preserve"> </w:t>
      </w:r>
      <w:proofErr w:type="spellStart"/>
      <w:r w:rsidRPr="004D0F51">
        <w:rPr>
          <w:color w:val="000000" w:themeColor="text1"/>
        </w:rPr>
        <w:t>Мишково</w:t>
      </w:r>
      <w:proofErr w:type="spellEnd"/>
      <w:r w:rsidRPr="004D0F51">
        <w:rPr>
          <w:color w:val="000000" w:themeColor="text1"/>
        </w:rPr>
        <w:t>); административное здание 1-го этапа строительства научно-производственного предприятия ИП А.А. Сухова (ул. Красных Зорь); административно-производственный комплекс ООО «ЦВК «</w:t>
      </w:r>
      <w:proofErr w:type="spellStart"/>
      <w:r w:rsidRPr="004D0F51">
        <w:rPr>
          <w:color w:val="000000" w:themeColor="text1"/>
        </w:rPr>
        <w:t>Политест</w:t>
      </w:r>
      <w:proofErr w:type="spellEnd"/>
      <w:r w:rsidRPr="004D0F51">
        <w:rPr>
          <w:color w:val="000000" w:themeColor="text1"/>
        </w:rPr>
        <w:t>» (ул. Красных Зорь).</w:t>
      </w:r>
    </w:p>
    <w:p w:rsidR="0066177D" w:rsidRPr="004D0F51" w:rsidRDefault="0066177D" w:rsidP="0066177D">
      <w:pPr>
        <w:ind w:firstLine="709"/>
        <w:rPr>
          <w:color w:val="000000" w:themeColor="text1"/>
        </w:rPr>
      </w:pPr>
      <w:r w:rsidRPr="004D0F51">
        <w:rPr>
          <w:i/>
          <w:color w:val="000000" w:themeColor="text1"/>
        </w:rPr>
        <w:t xml:space="preserve">Объекты инженерной и транспортной инфраструктуры. </w:t>
      </w:r>
      <w:r w:rsidRPr="004D0F51">
        <w:rPr>
          <w:color w:val="000000" w:themeColor="text1"/>
        </w:rPr>
        <w:t>В рамках национального проекта «Жилье и городская среда»:</w:t>
      </w:r>
    </w:p>
    <w:p w:rsidR="0066177D" w:rsidRPr="004D0F51" w:rsidRDefault="0066177D" w:rsidP="0066177D">
      <w:pPr>
        <w:ind w:firstLine="709"/>
        <w:jc w:val="both"/>
        <w:rPr>
          <w:color w:val="000000" w:themeColor="text1"/>
        </w:rPr>
      </w:pPr>
      <w:r w:rsidRPr="004D0F51">
        <w:rPr>
          <w:color w:val="000000" w:themeColor="text1"/>
        </w:rPr>
        <w:t>- завершено строительство участка дорожной сети в жилом районе «</w:t>
      </w:r>
      <w:proofErr w:type="spellStart"/>
      <w:r w:rsidRPr="004D0F51">
        <w:rPr>
          <w:color w:val="000000" w:themeColor="text1"/>
        </w:rPr>
        <w:t>Заовражье</w:t>
      </w:r>
      <w:proofErr w:type="spellEnd"/>
      <w:r w:rsidRPr="004D0F51">
        <w:rPr>
          <w:color w:val="000000" w:themeColor="text1"/>
        </w:rPr>
        <w:t xml:space="preserve">» - участок ул. </w:t>
      </w:r>
      <w:proofErr w:type="spellStart"/>
      <w:r w:rsidRPr="004D0F51">
        <w:rPr>
          <w:color w:val="000000" w:themeColor="text1"/>
        </w:rPr>
        <w:t>Табулевича</w:t>
      </w:r>
      <w:proofErr w:type="spellEnd"/>
      <w:r w:rsidRPr="004D0F51">
        <w:rPr>
          <w:color w:val="000000" w:themeColor="text1"/>
        </w:rPr>
        <w:t xml:space="preserve"> от ул. Борисоглебская до пересечения с ул. Гагарина. Общая протяженность дороги составила 550 м, ширина проезжей части 4,0 м с двумя полосами движения, ширина велодорожки 1,5 м, ширина пешеходной части тротуара 3,0 м, общая протяженность линий освещения – 1116 </w:t>
      </w:r>
      <w:proofErr w:type="spellStart"/>
      <w:r w:rsidRPr="004D0F51">
        <w:rPr>
          <w:color w:val="000000" w:themeColor="text1"/>
        </w:rPr>
        <w:t>пог</w:t>
      </w:r>
      <w:proofErr w:type="spellEnd"/>
      <w:r w:rsidRPr="004D0F51">
        <w:rPr>
          <w:color w:val="000000" w:themeColor="text1"/>
        </w:rPr>
        <w:t>. м, 2 автобусных остановочных павильона.  Реализация данного проекта позволит дополнить транспортно-дорожную сеть района «</w:t>
      </w:r>
      <w:proofErr w:type="spellStart"/>
      <w:r w:rsidRPr="004D0F51">
        <w:rPr>
          <w:color w:val="000000" w:themeColor="text1"/>
        </w:rPr>
        <w:t>Заовражье</w:t>
      </w:r>
      <w:proofErr w:type="spellEnd"/>
      <w:r w:rsidRPr="004D0F51">
        <w:rPr>
          <w:color w:val="000000" w:themeColor="text1"/>
        </w:rPr>
        <w:t xml:space="preserve">», обеспечит доступ к уже существующим улицам; </w:t>
      </w:r>
    </w:p>
    <w:p w:rsidR="0066177D" w:rsidRPr="004D0F51" w:rsidRDefault="0066177D" w:rsidP="0066177D">
      <w:pPr>
        <w:autoSpaceDE w:val="0"/>
        <w:autoSpaceDN w:val="0"/>
        <w:adjustRightInd w:val="0"/>
        <w:ind w:firstLine="708"/>
        <w:jc w:val="both"/>
        <w:rPr>
          <w:bCs/>
          <w:color w:val="000000" w:themeColor="text1"/>
        </w:rPr>
      </w:pPr>
      <w:r w:rsidRPr="004D0F51">
        <w:rPr>
          <w:color w:val="000000" w:themeColor="text1"/>
        </w:rPr>
        <w:t xml:space="preserve">- завершено строительство магистрального напорного </w:t>
      </w:r>
      <w:proofErr w:type="spellStart"/>
      <w:r w:rsidRPr="004D0F51">
        <w:rPr>
          <w:color w:val="000000" w:themeColor="text1"/>
        </w:rPr>
        <w:t>хозфекального</w:t>
      </w:r>
      <w:proofErr w:type="spellEnd"/>
      <w:r w:rsidRPr="004D0F51">
        <w:rPr>
          <w:color w:val="000000" w:themeColor="text1"/>
        </w:rPr>
        <w:t xml:space="preserve"> коллектора (на участке от КНС </w:t>
      </w:r>
      <w:proofErr w:type="spellStart"/>
      <w:r w:rsidRPr="004D0F51">
        <w:rPr>
          <w:color w:val="000000" w:themeColor="text1"/>
        </w:rPr>
        <w:t>мкр</w:t>
      </w:r>
      <w:proofErr w:type="spellEnd"/>
      <w:r w:rsidRPr="004D0F51">
        <w:rPr>
          <w:color w:val="000000" w:themeColor="text1"/>
        </w:rPr>
        <w:t>. № 51 до городского самотечного коллектора по ул. Энгельса) с КНС</w:t>
      </w:r>
      <w:r w:rsidR="00180434" w:rsidRPr="004D0F51">
        <w:rPr>
          <w:color w:val="000000" w:themeColor="text1"/>
        </w:rPr>
        <w:t xml:space="preserve"> </w:t>
      </w:r>
      <w:r w:rsidRPr="004D0F51">
        <w:rPr>
          <w:color w:val="000000" w:themeColor="text1"/>
        </w:rPr>
        <w:t xml:space="preserve">в </w:t>
      </w:r>
      <w:proofErr w:type="spellStart"/>
      <w:r w:rsidRPr="004D0F51">
        <w:rPr>
          <w:color w:val="000000" w:themeColor="text1"/>
        </w:rPr>
        <w:t>мкр</w:t>
      </w:r>
      <w:proofErr w:type="spellEnd"/>
      <w:r w:rsidRPr="004D0F51">
        <w:rPr>
          <w:color w:val="000000" w:themeColor="text1"/>
        </w:rPr>
        <w:t xml:space="preserve">. № 51. </w:t>
      </w:r>
      <w:r w:rsidRPr="004D0F51">
        <w:rPr>
          <w:rFonts w:eastAsia="TimesNewRoman"/>
          <w:color w:val="000000" w:themeColor="text1"/>
        </w:rPr>
        <w:t xml:space="preserve">Проложено 2 напорных </w:t>
      </w:r>
      <w:proofErr w:type="spellStart"/>
      <w:r w:rsidRPr="004D0F51">
        <w:rPr>
          <w:rFonts w:eastAsia="TimesNewRoman"/>
          <w:color w:val="000000" w:themeColor="text1"/>
        </w:rPr>
        <w:t>хозфекальных</w:t>
      </w:r>
      <w:proofErr w:type="spellEnd"/>
      <w:r w:rsidRPr="004D0F51">
        <w:rPr>
          <w:rFonts w:eastAsia="TimesNewRoman"/>
          <w:color w:val="000000" w:themeColor="text1"/>
        </w:rPr>
        <w:t xml:space="preserve"> коллектора из полиэтиленовых труб Д=630 мм протяженностью 2455 м, построена новая КНС-51 производительностью                 30856 </w:t>
      </w:r>
      <w:proofErr w:type="spellStart"/>
      <w:r w:rsidRPr="004D0F51">
        <w:rPr>
          <w:rFonts w:eastAsia="TimesNewRoman"/>
          <w:color w:val="000000" w:themeColor="text1"/>
        </w:rPr>
        <w:t>куб</w:t>
      </w:r>
      <w:proofErr w:type="gramStart"/>
      <w:r w:rsidRPr="004D0F51">
        <w:rPr>
          <w:rFonts w:eastAsia="TimesNewRoman"/>
          <w:color w:val="000000" w:themeColor="text1"/>
        </w:rPr>
        <w:t>.м</w:t>
      </w:r>
      <w:proofErr w:type="spellEnd"/>
      <w:proofErr w:type="gramEnd"/>
      <w:r w:rsidRPr="004D0F51">
        <w:rPr>
          <w:rFonts w:eastAsia="TimesNewRoman"/>
          <w:color w:val="000000" w:themeColor="text1"/>
        </w:rPr>
        <w:t>/</w:t>
      </w:r>
      <w:proofErr w:type="spellStart"/>
      <w:r w:rsidRPr="004D0F51">
        <w:rPr>
          <w:rFonts w:eastAsia="TimesNewRoman"/>
          <w:color w:val="000000" w:themeColor="text1"/>
        </w:rPr>
        <w:t>сут</w:t>
      </w:r>
      <w:proofErr w:type="spellEnd"/>
      <w:r w:rsidRPr="004D0F51">
        <w:rPr>
          <w:rFonts w:eastAsia="TimesNewRoman"/>
          <w:color w:val="000000" w:themeColor="text1"/>
        </w:rPr>
        <w:t xml:space="preserve">.  </w:t>
      </w:r>
      <w:r w:rsidRPr="004D0F51">
        <w:rPr>
          <w:bCs/>
          <w:color w:val="000000" w:themeColor="text1"/>
        </w:rPr>
        <w:t xml:space="preserve">Реализация проекта позволит в полном </w:t>
      </w:r>
      <w:proofErr w:type="spellStart"/>
      <w:r w:rsidRPr="004D0F51">
        <w:rPr>
          <w:bCs/>
          <w:color w:val="000000" w:themeColor="text1"/>
        </w:rPr>
        <w:t>объеме</w:t>
      </w:r>
      <w:proofErr w:type="spellEnd"/>
      <w:r w:rsidRPr="004D0F51">
        <w:rPr>
          <w:bCs/>
          <w:color w:val="000000" w:themeColor="text1"/>
        </w:rPr>
        <w:t xml:space="preserve"> принимать </w:t>
      </w:r>
      <w:proofErr w:type="spellStart"/>
      <w:r w:rsidRPr="004D0F51">
        <w:rPr>
          <w:bCs/>
          <w:color w:val="000000" w:themeColor="text1"/>
        </w:rPr>
        <w:t>хозфекальные</w:t>
      </w:r>
      <w:proofErr w:type="spellEnd"/>
      <w:r w:rsidRPr="004D0F51">
        <w:rPr>
          <w:bCs/>
          <w:color w:val="000000" w:themeColor="text1"/>
        </w:rPr>
        <w:t xml:space="preserve"> стоки с вновь строящегося жилого  района «</w:t>
      </w:r>
      <w:proofErr w:type="spellStart"/>
      <w:r w:rsidRPr="004D0F51">
        <w:rPr>
          <w:bCs/>
          <w:color w:val="000000" w:themeColor="text1"/>
        </w:rPr>
        <w:t>Заовражье</w:t>
      </w:r>
      <w:proofErr w:type="spellEnd"/>
      <w:r w:rsidRPr="004D0F51">
        <w:rPr>
          <w:bCs/>
          <w:color w:val="000000" w:themeColor="text1"/>
        </w:rPr>
        <w:t xml:space="preserve">», 55 микрорайона, </w:t>
      </w:r>
      <w:r w:rsidRPr="004D0F51">
        <w:rPr>
          <w:color w:val="000000" w:themeColor="text1"/>
        </w:rPr>
        <w:t>увеличит темпы строительства жилья в городе;</w:t>
      </w:r>
    </w:p>
    <w:p w:rsidR="0066177D" w:rsidRPr="004D0F51" w:rsidRDefault="0066177D" w:rsidP="0066177D">
      <w:pPr>
        <w:ind w:firstLine="709"/>
        <w:jc w:val="both"/>
        <w:rPr>
          <w:color w:val="000000" w:themeColor="text1"/>
        </w:rPr>
      </w:pPr>
      <w:r w:rsidRPr="004D0F51">
        <w:rPr>
          <w:color w:val="000000" w:themeColor="text1"/>
        </w:rPr>
        <w:t xml:space="preserve">- продолжалось строительство канализационно-насосной станции с двумя напорными коллекторами в районе ул. Пирогова. </w:t>
      </w:r>
    </w:p>
    <w:p w:rsidR="0066177D" w:rsidRPr="004D0F51" w:rsidRDefault="0066177D" w:rsidP="0066177D">
      <w:pPr>
        <w:ind w:firstLine="709"/>
        <w:jc w:val="both"/>
        <w:rPr>
          <w:color w:val="000000" w:themeColor="text1"/>
        </w:rPr>
      </w:pPr>
      <w:r w:rsidRPr="004D0F51">
        <w:rPr>
          <w:color w:val="000000" w:themeColor="text1"/>
        </w:rPr>
        <w:t xml:space="preserve">Завершена реконструкция участка автомобильной дороги улицы Красных Зорь                 на участке от ООО «Марк-4» до ул. Северная». Выполнена реконструкция проезжей части улицы с устройством поверхностного водоотвода, построены тротуары, парковочные площадки, новая линия наружного освещения, выполнено обустройство техническими средствами организации дорожного движения.  Объем освоенных денежных средств составил  68,3 </w:t>
      </w:r>
      <w:proofErr w:type="gramStart"/>
      <w:r w:rsidRPr="004D0F51">
        <w:rPr>
          <w:color w:val="000000" w:themeColor="text1"/>
        </w:rPr>
        <w:t>млн</w:t>
      </w:r>
      <w:proofErr w:type="gramEnd"/>
      <w:r w:rsidRPr="004D0F51">
        <w:rPr>
          <w:color w:val="000000" w:themeColor="text1"/>
        </w:rPr>
        <w:t xml:space="preserve"> рублей. </w:t>
      </w:r>
    </w:p>
    <w:p w:rsidR="0066177D" w:rsidRPr="004D0F51" w:rsidRDefault="0066177D" w:rsidP="0066177D">
      <w:pPr>
        <w:ind w:firstLine="709"/>
        <w:jc w:val="both"/>
        <w:rPr>
          <w:color w:val="000000" w:themeColor="text1"/>
        </w:rPr>
      </w:pPr>
      <w:r w:rsidRPr="004D0F51">
        <w:rPr>
          <w:color w:val="000000" w:themeColor="text1"/>
        </w:rPr>
        <w:t xml:space="preserve">Проектирование и строительство сетей и объектов инженерной и транспортной  инфраструктуры  осуществлялось в 2022 году как с привлечением бюджетных средств, так и частных инвестиций. </w:t>
      </w:r>
    </w:p>
    <w:p w:rsidR="0066177D" w:rsidRPr="004D0F51" w:rsidRDefault="0066177D" w:rsidP="0066177D">
      <w:pPr>
        <w:ind w:firstLine="709"/>
        <w:jc w:val="both"/>
        <w:rPr>
          <w:color w:val="000000" w:themeColor="text1"/>
        </w:rPr>
      </w:pPr>
      <w:r w:rsidRPr="004D0F51">
        <w:rPr>
          <w:color w:val="000000" w:themeColor="text1"/>
        </w:rPr>
        <w:t>За счет средств городского бюджета:</w:t>
      </w:r>
    </w:p>
    <w:p w:rsidR="0066177D" w:rsidRPr="004D0F51" w:rsidRDefault="0066177D" w:rsidP="0066177D">
      <w:pPr>
        <w:ind w:firstLine="709"/>
        <w:jc w:val="both"/>
        <w:rPr>
          <w:color w:val="000000" w:themeColor="text1"/>
        </w:rPr>
      </w:pPr>
      <w:r w:rsidRPr="004D0F51">
        <w:rPr>
          <w:color w:val="000000" w:themeColor="text1"/>
        </w:rPr>
        <w:t xml:space="preserve">- выполнен проект на строительство станций очистки питьевой воды                                  из артезианских скважин № 2,6,7 </w:t>
      </w:r>
      <w:proofErr w:type="spellStart"/>
      <w:r w:rsidRPr="004D0F51">
        <w:rPr>
          <w:color w:val="000000" w:themeColor="text1"/>
        </w:rPr>
        <w:t>Добринского</w:t>
      </w:r>
      <w:proofErr w:type="spellEnd"/>
      <w:r w:rsidRPr="004D0F51">
        <w:rPr>
          <w:color w:val="000000" w:themeColor="text1"/>
        </w:rPr>
        <w:t xml:space="preserve"> водозабора; </w:t>
      </w:r>
    </w:p>
    <w:p w:rsidR="0066177D" w:rsidRPr="004D0F51" w:rsidRDefault="0066177D" w:rsidP="0066177D">
      <w:pPr>
        <w:ind w:firstLine="709"/>
        <w:jc w:val="both"/>
        <w:rPr>
          <w:color w:val="000000" w:themeColor="text1"/>
        </w:rPr>
      </w:pPr>
      <w:r w:rsidRPr="004D0F51">
        <w:rPr>
          <w:color w:val="000000" w:themeColor="text1"/>
        </w:rPr>
        <w:t>- разработана проектно-сметная документация на  строительство автодороги «Обнинск-</w:t>
      </w:r>
      <w:proofErr w:type="spellStart"/>
      <w:r w:rsidRPr="004D0F51">
        <w:rPr>
          <w:color w:val="000000" w:themeColor="text1"/>
        </w:rPr>
        <w:t>Кабицыно</w:t>
      </w:r>
      <w:proofErr w:type="spellEnd"/>
      <w:r w:rsidRPr="004D0F51">
        <w:rPr>
          <w:color w:val="000000" w:themeColor="text1"/>
        </w:rPr>
        <w:t>-</w:t>
      </w:r>
      <w:proofErr w:type="spellStart"/>
      <w:r w:rsidRPr="004D0F51">
        <w:rPr>
          <w:color w:val="000000" w:themeColor="text1"/>
        </w:rPr>
        <w:t>Лапшинка</w:t>
      </w:r>
      <w:proofErr w:type="spellEnd"/>
      <w:r w:rsidRPr="004D0F51">
        <w:rPr>
          <w:color w:val="000000" w:themeColor="text1"/>
        </w:rPr>
        <w:t>» (магистральная улица общегородского значения);</w:t>
      </w:r>
    </w:p>
    <w:p w:rsidR="0066177D" w:rsidRPr="004D0F51" w:rsidRDefault="0066177D" w:rsidP="0066177D">
      <w:pPr>
        <w:ind w:firstLine="709"/>
        <w:jc w:val="both"/>
        <w:rPr>
          <w:color w:val="000000" w:themeColor="text1"/>
        </w:rPr>
      </w:pPr>
      <w:r w:rsidRPr="004D0F51">
        <w:rPr>
          <w:color w:val="000000" w:themeColor="text1"/>
        </w:rPr>
        <w:t>- построена понизительная насосная станция в районе ул. Комсомольская, д. 4                  (для обеспечения устойчивого теплоснабжения старой части города). Финансирование осуществлялось за счет  средств городского бюджета и средств МП «Теплоснабжение».</w:t>
      </w:r>
    </w:p>
    <w:p w:rsidR="0066177D" w:rsidRPr="004D0F51" w:rsidRDefault="0066177D" w:rsidP="0066177D">
      <w:pPr>
        <w:ind w:firstLine="709"/>
        <w:jc w:val="both"/>
        <w:rPr>
          <w:color w:val="000000" w:themeColor="text1"/>
        </w:rPr>
      </w:pPr>
      <w:r w:rsidRPr="004D0F51">
        <w:rPr>
          <w:color w:val="000000" w:themeColor="text1"/>
        </w:rPr>
        <w:t>За счет средств частных инвесторов:</w:t>
      </w:r>
    </w:p>
    <w:p w:rsidR="0066177D" w:rsidRPr="004D0F51" w:rsidRDefault="0066177D" w:rsidP="0066177D">
      <w:pPr>
        <w:ind w:firstLine="709"/>
        <w:jc w:val="both"/>
        <w:rPr>
          <w:color w:val="000000" w:themeColor="text1"/>
        </w:rPr>
      </w:pPr>
      <w:r w:rsidRPr="004D0F51">
        <w:rPr>
          <w:color w:val="000000" w:themeColor="text1"/>
        </w:rPr>
        <w:t>- разработана (безвозмездно передана в муниципальную собственность)  проектная документация на строительство автодороги ул. Левитана в жилом районе «</w:t>
      </w:r>
      <w:proofErr w:type="spellStart"/>
      <w:r w:rsidRPr="004D0F51">
        <w:rPr>
          <w:color w:val="000000" w:themeColor="text1"/>
        </w:rPr>
        <w:t>Заовражье</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 xml:space="preserve">- разработан проект на строительство подъездных дорог к строящейся общеобразовательной школе на 1144 места в </w:t>
      </w:r>
      <w:proofErr w:type="spellStart"/>
      <w:r w:rsidRPr="004D0F51">
        <w:rPr>
          <w:color w:val="000000" w:themeColor="text1"/>
        </w:rPr>
        <w:t>мкр</w:t>
      </w:r>
      <w:proofErr w:type="spellEnd"/>
      <w:r w:rsidRPr="004D0F51">
        <w:rPr>
          <w:color w:val="000000" w:themeColor="text1"/>
        </w:rPr>
        <w:t>. № 3 в «</w:t>
      </w:r>
      <w:proofErr w:type="spellStart"/>
      <w:r w:rsidRPr="004D0F51">
        <w:rPr>
          <w:color w:val="000000" w:themeColor="text1"/>
        </w:rPr>
        <w:t>Заовражье</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 разработана проектная документация на строительство дорожной сети в жилом районе «</w:t>
      </w:r>
      <w:proofErr w:type="spellStart"/>
      <w:r w:rsidRPr="004D0F51">
        <w:rPr>
          <w:color w:val="000000" w:themeColor="text1"/>
        </w:rPr>
        <w:t>Заовражье</w:t>
      </w:r>
      <w:proofErr w:type="spellEnd"/>
      <w:r w:rsidRPr="004D0F51">
        <w:rPr>
          <w:color w:val="000000" w:themeColor="text1"/>
        </w:rPr>
        <w:t xml:space="preserve">» - участок автодороги ул. Поленова и дороги ул. </w:t>
      </w:r>
      <w:proofErr w:type="spellStart"/>
      <w:r w:rsidRPr="004D0F51">
        <w:rPr>
          <w:color w:val="000000" w:themeColor="text1"/>
        </w:rPr>
        <w:t>Глазанова</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Также разрабатывается проект по строительству (реконструкции) автодороги                   ул. Осенняя на участке от ул. Борисоглебская до пересечения с ул. Левитана в жилом районе «</w:t>
      </w:r>
      <w:proofErr w:type="spellStart"/>
      <w:r w:rsidRPr="004D0F51">
        <w:rPr>
          <w:color w:val="000000" w:themeColor="text1"/>
        </w:rPr>
        <w:t>Заовражье</w:t>
      </w:r>
      <w:proofErr w:type="spellEnd"/>
      <w:r w:rsidRPr="004D0F51">
        <w:rPr>
          <w:color w:val="000000" w:themeColor="text1"/>
        </w:rPr>
        <w:t>». Реализация данного проекта будет осуществляться за счет частных инвестиций.</w:t>
      </w:r>
    </w:p>
    <w:p w:rsidR="0066177D" w:rsidRPr="004D0F51" w:rsidRDefault="0066177D" w:rsidP="0066177D">
      <w:pPr>
        <w:ind w:firstLine="709"/>
        <w:jc w:val="both"/>
        <w:rPr>
          <w:color w:val="000000" w:themeColor="text1"/>
        </w:rPr>
      </w:pPr>
      <w:r w:rsidRPr="004D0F51">
        <w:rPr>
          <w:color w:val="000000" w:themeColor="text1"/>
        </w:rPr>
        <w:t>В 2022 году велась  работа по газификации и обеспечению подключения домовладений к сетям газораспределения на территории города (приступили к этой работе в 2021 году). Подключено 110 домовладений.</w:t>
      </w:r>
    </w:p>
    <w:p w:rsidR="0066177D" w:rsidRPr="004D0F51" w:rsidRDefault="0066177D" w:rsidP="0066177D">
      <w:pPr>
        <w:ind w:firstLine="709"/>
        <w:jc w:val="both"/>
        <w:rPr>
          <w:color w:val="000000" w:themeColor="text1"/>
        </w:rPr>
      </w:pPr>
      <w:r w:rsidRPr="004D0F51">
        <w:rPr>
          <w:i/>
          <w:color w:val="000000" w:themeColor="text1"/>
        </w:rPr>
        <w:t xml:space="preserve">Жилищное строительство. </w:t>
      </w:r>
      <w:r w:rsidRPr="004D0F51">
        <w:rPr>
          <w:color w:val="000000" w:themeColor="text1"/>
        </w:rPr>
        <w:t>В городе сформированы под жилищную застройку следующие территории:    общественный центр города (Зона 1 и Зона 2), 55 микрорайон, район улиц Комсомольская и Парковая, территория поселка Мирный, территория в районе  ул. Курчатова 21, жилой район «</w:t>
      </w:r>
      <w:proofErr w:type="spellStart"/>
      <w:r w:rsidRPr="004D0F51">
        <w:rPr>
          <w:color w:val="000000" w:themeColor="text1"/>
        </w:rPr>
        <w:t>Заовражье</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За 2022 год введено в эксплуатацию  80425  кв. м жилья, в том числе:</w:t>
      </w:r>
    </w:p>
    <w:p w:rsidR="0066177D" w:rsidRPr="004D0F51" w:rsidRDefault="0066177D" w:rsidP="0066177D">
      <w:pPr>
        <w:ind w:firstLine="709"/>
        <w:jc w:val="both"/>
        <w:rPr>
          <w:color w:val="000000" w:themeColor="text1"/>
        </w:rPr>
      </w:pPr>
      <w:r w:rsidRPr="004D0F51">
        <w:rPr>
          <w:color w:val="000000" w:themeColor="text1"/>
        </w:rPr>
        <w:t xml:space="preserve">- 65432 кв. м на 1179 квартир  в  5 многоквартирных домах;    </w:t>
      </w:r>
    </w:p>
    <w:p w:rsidR="0066177D" w:rsidRPr="004D0F51" w:rsidRDefault="0066177D" w:rsidP="0066177D">
      <w:pPr>
        <w:ind w:firstLine="709"/>
        <w:jc w:val="both"/>
        <w:rPr>
          <w:color w:val="000000" w:themeColor="text1"/>
        </w:rPr>
      </w:pPr>
      <w:r w:rsidRPr="004D0F51">
        <w:rPr>
          <w:color w:val="000000" w:themeColor="text1"/>
        </w:rPr>
        <w:t xml:space="preserve">- 14933 кв. м  в 107 индивидуальных жилых домах. </w:t>
      </w:r>
    </w:p>
    <w:p w:rsidR="0066177D" w:rsidRPr="004D0F51" w:rsidRDefault="0066177D" w:rsidP="0066177D">
      <w:pPr>
        <w:ind w:firstLine="709"/>
        <w:jc w:val="both"/>
        <w:rPr>
          <w:color w:val="000000" w:themeColor="text1"/>
        </w:rPr>
      </w:pPr>
      <w:bookmarkStart w:id="25" w:name="_Toc78444228"/>
      <w:bookmarkStart w:id="26" w:name="_Toc78474014"/>
      <w:r w:rsidRPr="004D0F51">
        <w:rPr>
          <w:i/>
          <w:color w:val="000000" w:themeColor="text1"/>
        </w:rPr>
        <w:t xml:space="preserve">Инвестиционный проект уплотнения застройки существующих кварталов                         в границах улиц </w:t>
      </w:r>
      <w:proofErr w:type="spellStart"/>
      <w:r w:rsidRPr="004D0F51">
        <w:rPr>
          <w:i/>
          <w:color w:val="000000" w:themeColor="text1"/>
        </w:rPr>
        <w:t>Белкинской</w:t>
      </w:r>
      <w:proofErr w:type="spellEnd"/>
      <w:r w:rsidRPr="004D0F51">
        <w:rPr>
          <w:i/>
          <w:color w:val="000000" w:themeColor="text1"/>
        </w:rPr>
        <w:t xml:space="preserve"> и Ленина, а также улиц Комсомольская и Парковая.</w:t>
      </w:r>
      <w:bookmarkEnd w:id="25"/>
      <w:bookmarkEnd w:id="26"/>
      <w:r w:rsidRPr="004D0F51">
        <w:rPr>
          <w:color w:val="000000" w:themeColor="text1"/>
        </w:rPr>
        <w:t xml:space="preserve"> Брусчатые дома по   ул. Комсомольская и ул. Парковая не вошли в федеральную программу по переселению из аварийного жилья, в </w:t>
      </w:r>
      <w:proofErr w:type="gramStart"/>
      <w:r w:rsidRPr="004D0F51">
        <w:rPr>
          <w:color w:val="000000" w:themeColor="text1"/>
        </w:rPr>
        <w:t>связи</w:t>
      </w:r>
      <w:proofErr w:type="gramEnd"/>
      <w:r w:rsidRPr="004D0F51">
        <w:rPr>
          <w:color w:val="000000" w:themeColor="text1"/>
        </w:rPr>
        <w:t xml:space="preserve"> с чем  переселение жителей и строительство инженерных сетей  ведется за счет средств инвестора – ООО «СМУ «</w:t>
      </w:r>
      <w:proofErr w:type="spellStart"/>
      <w:r w:rsidRPr="004D0F51">
        <w:rPr>
          <w:color w:val="000000" w:themeColor="text1"/>
        </w:rPr>
        <w:t>Мособлстрой</w:t>
      </w:r>
      <w:proofErr w:type="spellEnd"/>
      <w:r w:rsidRPr="004D0F51">
        <w:rPr>
          <w:color w:val="000000" w:themeColor="text1"/>
        </w:rPr>
        <w:t>» – в соответствии с договором и проектом планировки территории, утвержденным постановлением Администрации города  от  16.02.2012  № 192-п.  Согласно договору с инвестором подлежат сносу 27 брусчатых домов, а жители – переселению на новую жилую площадь, построенную инвестором.</w:t>
      </w:r>
    </w:p>
    <w:p w:rsidR="0066177D" w:rsidRPr="004D0F51" w:rsidRDefault="0066177D" w:rsidP="0066177D">
      <w:pPr>
        <w:ind w:firstLine="709"/>
        <w:jc w:val="both"/>
        <w:rPr>
          <w:color w:val="000000" w:themeColor="text1"/>
        </w:rPr>
      </w:pPr>
      <w:r w:rsidRPr="004D0F51">
        <w:rPr>
          <w:color w:val="000000" w:themeColor="text1"/>
        </w:rPr>
        <w:t xml:space="preserve">В рамках проекта  в 2022 году в новый 16-и этажный многоквартирный дом                 по ул. Комсомольская, д. 11 переселена 31 семья из 3-х брусчатых домов                              по ул. Комсомольская, №№ 21, 21А и 23. Всем гражданам предоставлены отдельные благоустроенные квартиры, площадью больше ранее ими занимаемой, с полной чистовой отделкой и установленным сантехническим оборудованием (жителям коммунальных квартир предоставлены отдельные квартиры). Переселение собственников 29-и жилых помещений осуществлял Инвестор путем заключения договоров купли – продажи/ мены квартир в порядке,  установленном законодательством  Российской Федерации. Переселение нанимателей 2-х жилых помещений осуществляла Администрация города путем предоставления им других отдельных благоустроенных квартир по договорам социального найма  (квартиры были построены инвестором в рамках Договора и переданы  в муниципальную собственность для переселения нанимателей). Расселенные дома </w:t>
      </w:r>
      <w:r w:rsidR="00180434" w:rsidRPr="004D0F51">
        <w:rPr>
          <w:color w:val="000000" w:themeColor="text1"/>
        </w:rPr>
        <w:t xml:space="preserve">       </w:t>
      </w:r>
      <w:r w:rsidRPr="004D0F51">
        <w:rPr>
          <w:color w:val="000000" w:themeColor="text1"/>
        </w:rPr>
        <w:t xml:space="preserve">№№ 21, 21А и 23 по ул. </w:t>
      </w:r>
      <w:proofErr w:type="gramStart"/>
      <w:r w:rsidRPr="004D0F51">
        <w:rPr>
          <w:color w:val="000000" w:themeColor="text1"/>
        </w:rPr>
        <w:t>Комсомольская</w:t>
      </w:r>
      <w:proofErr w:type="gramEnd"/>
      <w:r w:rsidRPr="004D0F51">
        <w:rPr>
          <w:color w:val="000000" w:themeColor="text1"/>
        </w:rPr>
        <w:t xml:space="preserve"> будут снесены.</w:t>
      </w:r>
    </w:p>
    <w:p w:rsidR="0066177D" w:rsidRPr="004D0F51" w:rsidRDefault="0066177D" w:rsidP="0066177D">
      <w:pPr>
        <w:ind w:firstLine="709"/>
        <w:jc w:val="both"/>
        <w:rPr>
          <w:color w:val="000000" w:themeColor="text1"/>
        </w:rPr>
      </w:pPr>
      <w:proofErr w:type="gramStart"/>
      <w:r w:rsidRPr="004D0F51">
        <w:rPr>
          <w:color w:val="000000" w:themeColor="text1"/>
        </w:rPr>
        <w:t>Всего за период с 01.01.2014 по 31.12.2022 осуществлено переселение граждан     из 15 брусчатых домов, в том числе из 3 домов по ул. Комсомольская № 21, 21а, 23 –                 в 2022 году, (из 12 домов - ул. Комсомольская  №№  1, 3, 5, 7, 9, 11/1, 13, 15, 17, 19, 19А, 21, 21А, 23, ул. Парковая №  11/33 переселение граждан осуществлялось в период с 2014</w:t>
      </w:r>
      <w:proofErr w:type="gramEnd"/>
      <w:r w:rsidRPr="004D0F51">
        <w:rPr>
          <w:color w:val="000000" w:themeColor="text1"/>
        </w:rPr>
        <w:t xml:space="preserve">                по 2018 годы).</w:t>
      </w:r>
    </w:p>
    <w:p w:rsidR="0066177D" w:rsidRPr="004D0F51" w:rsidRDefault="0066177D" w:rsidP="0066177D">
      <w:pPr>
        <w:ind w:firstLine="709"/>
        <w:jc w:val="both"/>
        <w:rPr>
          <w:color w:val="000000" w:themeColor="text1"/>
        </w:rPr>
      </w:pPr>
      <w:r w:rsidRPr="004D0F51">
        <w:rPr>
          <w:i/>
          <w:color w:val="000000" w:themeColor="text1"/>
        </w:rPr>
        <w:t xml:space="preserve">Территория поселка </w:t>
      </w:r>
      <w:proofErr w:type="gramStart"/>
      <w:r w:rsidRPr="004D0F51">
        <w:rPr>
          <w:i/>
          <w:color w:val="000000" w:themeColor="text1"/>
        </w:rPr>
        <w:t>Мирный</w:t>
      </w:r>
      <w:proofErr w:type="gramEnd"/>
      <w:r w:rsidRPr="004D0F51">
        <w:rPr>
          <w:i/>
          <w:color w:val="000000" w:themeColor="text1"/>
        </w:rPr>
        <w:t xml:space="preserve"> (комплексное развитие территории 26 микрорайона).</w:t>
      </w:r>
      <w:r w:rsidRPr="004D0F51">
        <w:rPr>
          <w:color w:val="000000" w:themeColor="text1"/>
        </w:rPr>
        <w:t xml:space="preserve"> В рамках действующего законодательства о комплексном развитии территории постановлением Администрации города Обнинска от 21.03.2022 № 517-п принято решение о комплексном развитии территории жилой застройки в границах 26 микрорайона города Обнинска.  В границах 26 микрорайона находятся 11 жилых домов, которые постановлением Администрации города от 17.12.2020 № 2659-п признаны аварийными и подлежащими сносу. Площадь переселяемых квартир – 3300,3 кв. м. </w:t>
      </w:r>
    </w:p>
    <w:p w:rsidR="0066177D" w:rsidRPr="004D0F51" w:rsidRDefault="0066177D" w:rsidP="0066177D">
      <w:pPr>
        <w:ind w:firstLine="709"/>
        <w:jc w:val="both"/>
        <w:rPr>
          <w:color w:val="000000" w:themeColor="text1"/>
        </w:rPr>
      </w:pPr>
      <w:r w:rsidRPr="004D0F51">
        <w:rPr>
          <w:color w:val="000000" w:themeColor="text1"/>
        </w:rPr>
        <w:t xml:space="preserve">29.08.2022 проведен аукцион на право заключения договора о комплексном развитии территории жилой застройки в границах 26 микрорайона.  По итогам аукциона 27.09.2022 заключен договор на застройку территории с организацией ООО «Спарта». Данный застройщик 27.12.2022 представил на рассмотрение в Администрацию города проект планировки и проект межевания указанной территории. Комиссией по градостроительным и земельным вопросам муниципального образования «Город Обнинск» представленный проект направлен на доработку. </w:t>
      </w:r>
    </w:p>
    <w:p w:rsidR="0066177D" w:rsidRPr="004D0F51" w:rsidRDefault="0066177D" w:rsidP="0066177D">
      <w:pPr>
        <w:ind w:firstLine="709"/>
        <w:jc w:val="both"/>
        <w:rPr>
          <w:color w:val="000000" w:themeColor="text1"/>
        </w:rPr>
      </w:pPr>
      <w:r w:rsidRPr="004D0F51">
        <w:rPr>
          <w:color w:val="000000" w:themeColor="text1"/>
        </w:rPr>
        <w:t>В соответствии с договором граждане аварийных домов должны быть переселены до 31.12.2025.</w:t>
      </w:r>
    </w:p>
    <w:p w:rsidR="0066177D" w:rsidRPr="004D0F51" w:rsidRDefault="0066177D" w:rsidP="0066177D">
      <w:pPr>
        <w:ind w:firstLine="851"/>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27" w:name="_Toc457492549"/>
      <w:bookmarkStart w:id="28" w:name="_Toc127198635"/>
      <w:r w:rsidRPr="004D0F51">
        <w:rPr>
          <w:color w:val="000000" w:themeColor="text1"/>
          <w:szCs w:val="32"/>
        </w:rPr>
        <w:t>Потребительский рынок</w:t>
      </w:r>
      <w:bookmarkEnd w:id="27"/>
      <w:bookmarkEnd w:id="28"/>
      <w:r w:rsidRPr="004D0F51">
        <w:rPr>
          <w:color w:val="000000" w:themeColor="text1"/>
          <w:szCs w:val="32"/>
        </w:rPr>
        <w:t xml:space="preserve"> </w:t>
      </w:r>
    </w:p>
    <w:p w:rsidR="0066177D" w:rsidRPr="004D0F51" w:rsidRDefault="0066177D" w:rsidP="0066177D">
      <w:pPr>
        <w:widowControl w:val="0"/>
        <w:ind w:firstLine="851"/>
        <w:outlineLvl w:val="1"/>
        <w:rPr>
          <w:i/>
          <w:iCs/>
          <w:color w:val="000000" w:themeColor="text1"/>
        </w:rPr>
      </w:pPr>
    </w:p>
    <w:p w:rsidR="0066177D" w:rsidRPr="004D0F51" w:rsidRDefault="0066177D" w:rsidP="0066177D">
      <w:pPr>
        <w:ind w:firstLine="709"/>
        <w:jc w:val="both"/>
        <w:rPr>
          <w:color w:val="000000" w:themeColor="text1"/>
        </w:rPr>
      </w:pPr>
      <w:r w:rsidRPr="004D0F51">
        <w:rPr>
          <w:color w:val="000000" w:themeColor="text1"/>
        </w:rPr>
        <w:t xml:space="preserve">По состоянию </w:t>
      </w:r>
      <w:proofErr w:type="gramStart"/>
      <w:r w:rsidRPr="004D0F51">
        <w:rPr>
          <w:color w:val="000000" w:themeColor="text1"/>
        </w:rPr>
        <w:t>на конец</w:t>
      </w:r>
      <w:proofErr w:type="gramEnd"/>
      <w:r w:rsidRPr="004D0F51">
        <w:rPr>
          <w:color w:val="000000" w:themeColor="text1"/>
        </w:rPr>
        <w:t xml:space="preserve"> 2022 года на территории г. Обнинска осуществляли розничную торговлю 462 стационарных предприятий площадью 136,8 тыс. кв. м, в том числе 34 торговых центра и комплекса, 161 предприятие продовольственной торговли,               267 предприятий непродовольственной торговли.</w:t>
      </w:r>
    </w:p>
    <w:p w:rsidR="0066177D" w:rsidRPr="004D0F51" w:rsidRDefault="0066177D" w:rsidP="0066177D">
      <w:pPr>
        <w:ind w:firstLine="709"/>
        <w:jc w:val="both"/>
        <w:rPr>
          <w:color w:val="000000" w:themeColor="text1"/>
        </w:rPr>
      </w:pPr>
      <w:r w:rsidRPr="004D0F51">
        <w:rPr>
          <w:i/>
          <w:color w:val="000000" w:themeColor="text1"/>
        </w:rPr>
        <w:t xml:space="preserve">Магазины и предприятия общественного питания. </w:t>
      </w:r>
      <w:r w:rsidRPr="004D0F51">
        <w:rPr>
          <w:color w:val="000000" w:themeColor="text1"/>
        </w:rPr>
        <w:t>В 2022 году открыты продовольственные магазины: два магазина «Красное &amp; Белое»  (</w:t>
      </w:r>
      <w:proofErr w:type="spellStart"/>
      <w:r w:rsidRPr="004D0F51">
        <w:rPr>
          <w:color w:val="000000" w:themeColor="text1"/>
        </w:rPr>
        <w:t>ул</w:t>
      </w:r>
      <w:proofErr w:type="gramStart"/>
      <w:r w:rsidRPr="004D0F51">
        <w:rPr>
          <w:color w:val="000000" w:themeColor="text1"/>
        </w:rPr>
        <w:t>.Э</w:t>
      </w:r>
      <w:proofErr w:type="gramEnd"/>
      <w:r w:rsidRPr="004D0F51">
        <w:rPr>
          <w:color w:val="000000" w:themeColor="text1"/>
        </w:rPr>
        <w:t>нгельса</w:t>
      </w:r>
      <w:proofErr w:type="spellEnd"/>
      <w:r w:rsidRPr="004D0F51">
        <w:rPr>
          <w:color w:val="000000" w:themeColor="text1"/>
        </w:rPr>
        <w:t>, д. 15,                   пр. Ленина, д. 50), продуктовый магазин (ул. Поленова, д. 9), фирменный магазин «</w:t>
      </w:r>
      <w:proofErr w:type="spellStart"/>
      <w:r w:rsidRPr="004D0F51">
        <w:rPr>
          <w:color w:val="000000" w:themeColor="text1"/>
        </w:rPr>
        <w:t>Фанагория</w:t>
      </w:r>
      <w:proofErr w:type="spellEnd"/>
      <w:r w:rsidRPr="004D0F51">
        <w:rPr>
          <w:color w:val="000000" w:themeColor="text1"/>
        </w:rPr>
        <w:t>» (</w:t>
      </w:r>
      <w:proofErr w:type="spellStart"/>
      <w:r w:rsidRPr="004D0F51">
        <w:rPr>
          <w:color w:val="000000" w:themeColor="text1"/>
        </w:rPr>
        <w:t>ул</w:t>
      </w:r>
      <w:proofErr w:type="gramStart"/>
      <w:r w:rsidRPr="004D0F51">
        <w:rPr>
          <w:color w:val="000000" w:themeColor="text1"/>
        </w:rPr>
        <w:t>.С</w:t>
      </w:r>
      <w:proofErr w:type="gramEnd"/>
      <w:r w:rsidRPr="004D0F51">
        <w:rPr>
          <w:color w:val="000000" w:themeColor="text1"/>
        </w:rPr>
        <w:t>лавского</w:t>
      </w:r>
      <w:proofErr w:type="spellEnd"/>
      <w:r w:rsidRPr="004D0F51">
        <w:rPr>
          <w:color w:val="000000" w:themeColor="text1"/>
        </w:rPr>
        <w:t>, д. 12).</w:t>
      </w:r>
    </w:p>
    <w:p w:rsidR="0066177D" w:rsidRPr="004D0F51" w:rsidRDefault="0066177D" w:rsidP="0066177D">
      <w:pPr>
        <w:ind w:firstLine="709"/>
        <w:jc w:val="both"/>
        <w:rPr>
          <w:color w:val="000000" w:themeColor="text1"/>
        </w:rPr>
      </w:pPr>
      <w:r w:rsidRPr="004D0F51">
        <w:rPr>
          <w:color w:val="000000" w:themeColor="text1"/>
        </w:rPr>
        <w:t>На территории города продолжают свою деятельность фирменные магазины таких брендов, как «</w:t>
      </w:r>
      <w:proofErr w:type="spellStart"/>
      <w:r w:rsidRPr="004D0F51">
        <w:rPr>
          <w:color w:val="000000" w:themeColor="text1"/>
        </w:rPr>
        <w:t>Твое</w:t>
      </w:r>
      <w:proofErr w:type="spellEnd"/>
      <w:r w:rsidRPr="004D0F51">
        <w:rPr>
          <w:color w:val="000000" w:themeColor="text1"/>
        </w:rPr>
        <w:t xml:space="preserve">», «Глория </w:t>
      </w:r>
      <w:proofErr w:type="spellStart"/>
      <w:r w:rsidRPr="004D0F51">
        <w:rPr>
          <w:color w:val="000000" w:themeColor="text1"/>
        </w:rPr>
        <w:t>джинс</w:t>
      </w:r>
      <w:proofErr w:type="spellEnd"/>
      <w:r w:rsidRPr="004D0F51">
        <w:rPr>
          <w:color w:val="000000" w:themeColor="text1"/>
        </w:rPr>
        <w:t>», «</w:t>
      </w:r>
      <w:proofErr w:type="spellStart"/>
      <w:r w:rsidRPr="004D0F51">
        <w:rPr>
          <w:color w:val="000000" w:themeColor="text1"/>
        </w:rPr>
        <w:t>Адамас</w:t>
      </w:r>
      <w:proofErr w:type="spellEnd"/>
      <w:r w:rsidRPr="004D0F51">
        <w:rPr>
          <w:color w:val="000000" w:themeColor="text1"/>
        </w:rPr>
        <w:t>», «</w:t>
      </w:r>
      <w:proofErr w:type="spellStart"/>
      <w:r w:rsidRPr="004D0F51">
        <w:rPr>
          <w:color w:val="000000" w:themeColor="text1"/>
        </w:rPr>
        <w:t>ЛЭтуаль</w:t>
      </w:r>
      <w:proofErr w:type="spellEnd"/>
      <w:r w:rsidRPr="004D0F51">
        <w:rPr>
          <w:color w:val="000000" w:themeColor="text1"/>
        </w:rPr>
        <w:t xml:space="preserve">», «Соло </w:t>
      </w:r>
      <w:proofErr w:type="spellStart"/>
      <w:r w:rsidRPr="004D0F51">
        <w:rPr>
          <w:color w:val="000000" w:themeColor="text1"/>
        </w:rPr>
        <w:t>стайл</w:t>
      </w:r>
      <w:proofErr w:type="spellEnd"/>
      <w:r w:rsidRPr="004D0F51">
        <w:rPr>
          <w:color w:val="000000" w:themeColor="text1"/>
        </w:rPr>
        <w:t>», «Спортмастер», «</w:t>
      </w:r>
      <w:proofErr w:type="spellStart"/>
      <w:r w:rsidRPr="004D0F51">
        <w:rPr>
          <w:color w:val="000000" w:themeColor="text1"/>
        </w:rPr>
        <w:t>МясКо</w:t>
      </w:r>
      <w:proofErr w:type="spellEnd"/>
      <w:r w:rsidRPr="004D0F51">
        <w:rPr>
          <w:color w:val="000000" w:themeColor="text1"/>
        </w:rPr>
        <w:t xml:space="preserve">», «Ароматный мир» и др. </w:t>
      </w:r>
    </w:p>
    <w:p w:rsidR="0066177D" w:rsidRPr="004D0F51" w:rsidRDefault="0066177D" w:rsidP="0066177D">
      <w:pPr>
        <w:ind w:firstLine="709"/>
        <w:jc w:val="both"/>
        <w:rPr>
          <w:color w:val="000000" w:themeColor="text1"/>
        </w:rPr>
      </w:pPr>
      <w:r w:rsidRPr="004D0F51">
        <w:rPr>
          <w:color w:val="000000" w:themeColor="text1"/>
        </w:rPr>
        <w:t>Более 80% предприятий торговли в 2022 году осуществляли торговую деятельность по методу самообслуживания, расчет с потребителями выполнялся с применением безналичных систем расчета.</w:t>
      </w:r>
    </w:p>
    <w:p w:rsidR="0066177D" w:rsidRPr="004D0F51" w:rsidRDefault="0066177D" w:rsidP="0066177D">
      <w:pPr>
        <w:ind w:firstLine="709"/>
        <w:jc w:val="both"/>
        <w:rPr>
          <w:color w:val="000000" w:themeColor="text1"/>
        </w:rPr>
      </w:pPr>
      <w:r w:rsidRPr="004D0F51">
        <w:rPr>
          <w:color w:val="000000" w:themeColor="text1"/>
        </w:rPr>
        <w:t xml:space="preserve">В 2022 году открылись новые предприятия общественного питания: кафе «Ракета» (ул. </w:t>
      </w:r>
      <w:proofErr w:type="spellStart"/>
      <w:r w:rsidRPr="004D0F51">
        <w:rPr>
          <w:color w:val="000000" w:themeColor="text1"/>
        </w:rPr>
        <w:t>Долгининская</w:t>
      </w:r>
      <w:proofErr w:type="spellEnd"/>
      <w:r w:rsidRPr="004D0F51">
        <w:rPr>
          <w:color w:val="000000" w:themeColor="text1"/>
        </w:rPr>
        <w:t>, д.16), кафе «ТИК ТОК» (</w:t>
      </w:r>
      <w:proofErr w:type="spellStart"/>
      <w:r w:rsidRPr="004D0F51">
        <w:rPr>
          <w:color w:val="000000" w:themeColor="text1"/>
        </w:rPr>
        <w:t>ул</w:t>
      </w:r>
      <w:proofErr w:type="gramStart"/>
      <w:r w:rsidRPr="004D0F51">
        <w:rPr>
          <w:color w:val="000000" w:themeColor="text1"/>
        </w:rPr>
        <w:t>.Г</w:t>
      </w:r>
      <w:proofErr w:type="gramEnd"/>
      <w:r w:rsidRPr="004D0F51">
        <w:rPr>
          <w:color w:val="000000" w:themeColor="text1"/>
        </w:rPr>
        <w:t>агарина</w:t>
      </w:r>
      <w:proofErr w:type="spellEnd"/>
      <w:r w:rsidRPr="004D0F51">
        <w:rPr>
          <w:color w:val="000000" w:themeColor="text1"/>
        </w:rPr>
        <w:t>, д.53), кафе SURF COFFEE® × ВASE (</w:t>
      </w:r>
      <w:proofErr w:type="spellStart"/>
      <w:r w:rsidRPr="004D0F51">
        <w:rPr>
          <w:color w:val="000000" w:themeColor="text1"/>
        </w:rPr>
        <w:t>пр.Ленина</w:t>
      </w:r>
      <w:proofErr w:type="spellEnd"/>
      <w:r w:rsidRPr="004D0F51">
        <w:rPr>
          <w:color w:val="000000" w:themeColor="text1"/>
        </w:rPr>
        <w:t xml:space="preserve">, д.137).  По состоянию </w:t>
      </w:r>
      <w:proofErr w:type="gramStart"/>
      <w:r w:rsidRPr="004D0F51">
        <w:rPr>
          <w:color w:val="000000" w:themeColor="text1"/>
        </w:rPr>
        <w:t>на конец</w:t>
      </w:r>
      <w:proofErr w:type="gramEnd"/>
      <w:r w:rsidRPr="004D0F51">
        <w:rPr>
          <w:color w:val="000000" w:themeColor="text1"/>
        </w:rPr>
        <w:t xml:space="preserve"> 2022 года открытая сеть общественного питания (без учета столовых учебных заведений, организаций, промышленных предприятий) предоставлена 96  предприятиями на 6 тысяч посадочных мест. </w:t>
      </w:r>
    </w:p>
    <w:p w:rsidR="0066177D" w:rsidRPr="004D0F51" w:rsidRDefault="0066177D" w:rsidP="0066177D">
      <w:pPr>
        <w:ind w:firstLine="709"/>
        <w:jc w:val="both"/>
        <w:rPr>
          <w:color w:val="000000" w:themeColor="text1"/>
        </w:rPr>
      </w:pPr>
      <w:r w:rsidRPr="004D0F51">
        <w:rPr>
          <w:color w:val="000000" w:themeColor="text1"/>
        </w:rPr>
        <w:t>Магазины, объекты общественного питания и бытового обслуживания открываются, в том числе в новых районах города, что позволяет сделать жизнь горожан более комфортной.</w:t>
      </w:r>
    </w:p>
    <w:p w:rsidR="0066177D" w:rsidRPr="004D0F51" w:rsidRDefault="0066177D" w:rsidP="0066177D">
      <w:pPr>
        <w:ind w:firstLine="709"/>
        <w:jc w:val="both"/>
        <w:rPr>
          <w:color w:val="000000" w:themeColor="text1"/>
        </w:rPr>
      </w:pPr>
      <w:r w:rsidRPr="004D0F51">
        <w:rPr>
          <w:color w:val="000000" w:themeColor="text1"/>
        </w:rPr>
        <w:t>Услуги на потребительском рынке преимущественно оказывают частные организации различных организационно-правовых форм.</w:t>
      </w:r>
    </w:p>
    <w:p w:rsidR="0066177D" w:rsidRPr="004D0F51" w:rsidRDefault="0066177D" w:rsidP="0066177D">
      <w:pPr>
        <w:ind w:firstLine="709"/>
        <w:jc w:val="both"/>
        <w:rPr>
          <w:color w:val="000000" w:themeColor="text1"/>
        </w:rPr>
      </w:pPr>
      <w:r w:rsidRPr="004D0F51">
        <w:rPr>
          <w:i/>
          <w:color w:val="000000" w:themeColor="text1"/>
        </w:rPr>
        <w:t xml:space="preserve">Предприятия, оказывающие бытовые услуги населению. </w:t>
      </w:r>
      <w:r w:rsidRPr="004D0F51">
        <w:rPr>
          <w:color w:val="000000" w:themeColor="text1"/>
        </w:rPr>
        <w:t xml:space="preserve">В 2022 году открылось   37 предприятий, оказывающих бытовые услуги, - 5 салонов красоты, 10 студий ногтевого сервиса, 1 прачечная самообслуживания, 1 гостиница, 2 </w:t>
      </w:r>
      <w:proofErr w:type="spellStart"/>
      <w:r w:rsidRPr="004D0F51">
        <w:rPr>
          <w:color w:val="000000" w:themeColor="text1"/>
        </w:rPr>
        <w:t>клининговые</w:t>
      </w:r>
      <w:proofErr w:type="spellEnd"/>
      <w:r w:rsidRPr="004D0F51">
        <w:rPr>
          <w:color w:val="000000" w:themeColor="text1"/>
        </w:rPr>
        <w:t xml:space="preserve"> компании, 2 бани и сауны, 3 ритуальных магазина, 4 парикмахерские, 9 кабинетов косметологии (брови и ресницы).</w:t>
      </w:r>
    </w:p>
    <w:p w:rsidR="0066177D" w:rsidRPr="004D0F51" w:rsidRDefault="0066177D" w:rsidP="0066177D">
      <w:pPr>
        <w:ind w:firstLine="709"/>
        <w:jc w:val="both"/>
        <w:rPr>
          <w:color w:val="000000" w:themeColor="text1"/>
        </w:rPr>
      </w:pPr>
      <w:r w:rsidRPr="004D0F51">
        <w:rPr>
          <w:color w:val="000000" w:themeColor="text1"/>
        </w:rPr>
        <w:t>Крупными муниципальными предприятиями, оказывающими услуги населению, являются «Оздоровительные бани», «Бюро ритуальных услуг».</w:t>
      </w:r>
    </w:p>
    <w:p w:rsidR="0066177D" w:rsidRPr="004D0F51" w:rsidRDefault="0066177D" w:rsidP="0066177D">
      <w:pPr>
        <w:ind w:firstLine="709"/>
        <w:jc w:val="both"/>
        <w:rPr>
          <w:color w:val="000000" w:themeColor="text1"/>
        </w:rPr>
      </w:pPr>
      <w:r w:rsidRPr="004D0F51">
        <w:rPr>
          <w:color w:val="000000" w:themeColor="text1"/>
        </w:rPr>
        <w:t>В рамках социальной поддержки малообеспеченной категории граждан были предоставлены следующие услуги:</w:t>
      </w:r>
    </w:p>
    <w:p w:rsidR="0066177D" w:rsidRPr="004D0F51" w:rsidRDefault="0066177D" w:rsidP="0066177D">
      <w:pPr>
        <w:ind w:firstLine="709"/>
        <w:jc w:val="both"/>
        <w:rPr>
          <w:color w:val="000000" w:themeColor="text1"/>
        </w:rPr>
      </w:pPr>
      <w:r w:rsidRPr="004D0F51">
        <w:rPr>
          <w:color w:val="000000" w:themeColor="text1"/>
        </w:rPr>
        <w:t>- МП «Оздоровительные бани» обслужило 46,5 тысяч человек, из них 10,1 тысяч человек льготников (50% от стоимости) и 1,1 тыс. человек обслужены бесплатно;</w:t>
      </w:r>
    </w:p>
    <w:p w:rsidR="0066177D" w:rsidRPr="004D0F51" w:rsidRDefault="0066177D" w:rsidP="0066177D">
      <w:pPr>
        <w:ind w:firstLine="709"/>
        <w:jc w:val="both"/>
        <w:rPr>
          <w:color w:val="000000" w:themeColor="text1"/>
        </w:rPr>
      </w:pPr>
      <w:r w:rsidRPr="004D0F51">
        <w:rPr>
          <w:color w:val="000000" w:themeColor="text1"/>
        </w:rPr>
        <w:t>- частной баней комбинированного типа ООО «</w:t>
      </w:r>
      <w:proofErr w:type="spellStart"/>
      <w:r w:rsidRPr="004D0F51">
        <w:rPr>
          <w:color w:val="000000" w:themeColor="text1"/>
        </w:rPr>
        <w:t>Виот</w:t>
      </w:r>
      <w:proofErr w:type="spellEnd"/>
      <w:r w:rsidRPr="004D0F51">
        <w:rPr>
          <w:color w:val="000000" w:themeColor="text1"/>
        </w:rPr>
        <w:t>» предоставлено право бесплатного посещения ежемесячно детям до 7 лет и скидка 60% детям с 7 до 10 лет;</w:t>
      </w:r>
    </w:p>
    <w:p w:rsidR="0066177D" w:rsidRPr="004D0F51" w:rsidRDefault="0066177D" w:rsidP="0066177D">
      <w:pPr>
        <w:ind w:firstLine="709"/>
        <w:jc w:val="both"/>
        <w:rPr>
          <w:color w:val="000000" w:themeColor="text1"/>
        </w:rPr>
      </w:pPr>
      <w:r w:rsidRPr="004D0F51">
        <w:rPr>
          <w:color w:val="000000" w:themeColor="text1"/>
        </w:rPr>
        <w:t xml:space="preserve">- учебно-производственный центр бесплатно (парикмахерские услуги) обслужил более 1 тысячи человек, в </w:t>
      </w:r>
      <w:proofErr w:type="spellStart"/>
      <w:r w:rsidRPr="004D0F51">
        <w:rPr>
          <w:color w:val="000000" w:themeColor="text1"/>
        </w:rPr>
        <w:t>т.ч</w:t>
      </w:r>
      <w:proofErr w:type="spellEnd"/>
      <w:r w:rsidRPr="004D0F51">
        <w:rPr>
          <w:color w:val="000000" w:themeColor="text1"/>
        </w:rPr>
        <w:t>. лежачих на дому;</w:t>
      </w:r>
    </w:p>
    <w:p w:rsidR="0066177D" w:rsidRPr="004D0F51" w:rsidRDefault="0066177D" w:rsidP="0066177D">
      <w:pPr>
        <w:ind w:firstLine="709"/>
        <w:jc w:val="both"/>
        <w:rPr>
          <w:color w:val="000000" w:themeColor="text1"/>
        </w:rPr>
      </w:pPr>
      <w:r w:rsidRPr="004D0F51">
        <w:rPr>
          <w:color w:val="000000" w:themeColor="text1"/>
        </w:rPr>
        <w:t>- парикмахерская «Олейник» обслужила 1,1 тысяч человек по льготной цене.</w:t>
      </w:r>
    </w:p>
    <w:p w:rsidR="0066177D" w:rsidRPr="004D0F51" w:rsidRDefault="0066177D" w:rsidP="0066177D">
      <w:pPr>
        <w:ind w:firstLine="709"/>
        <w:jc w:val="both"/>
        <w:rPr>
          <w:color w:val="000000" w:themeColor="text1"/>
        </w:rPr>
      </w:pPr>
      <w:r w:rsidRPr="004D0F51">
        <w:rPr>
          <w:color w:val="000000" w:themeColor="text1"/>
        </w:rPr>
        <w:t xml:space="preserve">Муниципальное казенное учреждение «Бюро ритуальных услуг» в соответствии законодательством предоставляет населению гарантированный перечень услуг                            по погребению умерших на безвозмездной основе. Также в казенном учреждении предоставляется бесплатная услуга ритуального Агента, который предоставляет всю информацию о подготовке тела к погребению и проведению ритуала погребения, готовит пакет документов, необходимых для захоронения. </w:t>
      </w:r>
    </w:p>
    <w:p w:rsidR="0066177D" w:rsidRPr="004D0F51" w:rsidRDefault="0066177D" w:rsidP="0066177D">
      <w:pPr>
        <w:ind w:firstLine="709"/>
        <w:jc w:val="both"/>
        <w:rPr>
          <w:color w:val="000000" w:themeColor="text1"/>
        </w:rPr>
      </w:pPr>
      <w:r w:rsidRPr="004D0F51">
        <w:rPr>
          <w:bCs/>
          <w:i/>
          <w:iCs/>
          <w:color w:val="000000" w:themeColor="text1"/>
        </w:rPr>
        <w:t xml:space="preserve">Ежедневный мониторинг. </w:t>
      </w:r>
      <w:r w:rsidRPr="004D0F51">
        <w:rPr>
          <w:color w:val="000000" w:themeColor="text1"/>
        </w:rPr>
        <w:t>В соответствии с письмом Министерства конкурентной политики специалистами Администрации города проводился ежедневный мониторинг цен на 67 наименований основных продуктов питания в 4 предприятиях торговли города, что позволило оперативно реагировать на изменение конъюнктуры цен на продовольственные товары.</w:t>
      </w:r>
    </w:p>
    <w:p w:rsidR="0066177D" w:rsidRPr="004D0F51" w:rsidRDefault="0066177D" w:rsidP="0066177D">
      <w:pPr>
        <w:ind w:firstLine="709"/>
        <w:jc w:val="both"/>
        <w:rPr>
          <w:color w:val="000000" w:themeColor="text1"/>
        </w:rPr>
      </w:pPr>
      <w:r w:rsidRPr="004D0F51">
        <w:rPr>
          <w:color w:val="000000" w:themeColor="text1"/>
        </w:rPr>
        <w:t>В течение года проводилась работа с руководителями предприятий торговли                    по вопросу обязательной маркировки средствами идентификации отдельных видов товаров и регистрации предприятий в федеральной государственной информационной системе мониторинга «Честный знак». Систематически проводилось обследование на предмет выявления объектов торговли, которые не зарегистрировались в системе «Честный знак»:</w:t>
      </w:r>
      <w:r w:rsidR="00180434" w:rsidRPr="004D0F51">
        <w:rPr>
          <w:color w:val="000000" w:themeColor="text1"/>
        </w:rPr>
        <w:t xml:space="preserve"> </w:t>
      </w:r>
      <w:r w:rsidRPr="004D0F51">
        <w:rPr>
          <w:color w:val="000000" w:themeColor="text1"/>
        </w:rPr>
        <w:t>с каждым объектом торговли велась индивидуальная работа с целью дальнейшей регистрации в системе.</w:t>
      </w:r>
    </w:p>
    <w:p w:rsidR="0066177D" w:rsidRPr="004D0F51" w:rsidRDefault="0066177D" w:rsidP="0066177D">
      <w:pPr>
        <w:ind w:firstLine="709"/>
        <w:jc w:val="both"/>
        <w:rPr>
          <w:color w:val="000000" w:themeColor="text1"/>
        </w:rPr>
      </w:pPr>
      <w:r w:rsidRPr="004D0F51">
        <w:rPr>
          <w:bCs/>
          <w:i/>
          <w:iCs/>
          <w:color w:val="000000" w:themeColor="text1"/>
        </w:rPr>
        <w:t xml:space="preserve">Нестационарные торговые объекты (НТО). </w:t>
      </w:r>
      <w:r w:rsidRPr="004D0F51">
        <w:rPr>
          <w:color w:val="000000" w:themeColor="text1"/>
        </w:rPr>
        <w:t xml:space="preserve">Нестационарная и мобильная торговля позволяют успешно развиваться малому бизнесу. </w:t>
      </w:r>
      <w:proofErr w:type="gramStart"/>
      <w:r w:rsidRPr="004D0F51">
        <w:rPr>
          <w:color w:val="000000" w:themeColor="text1"/>
        </w:rPr>
        <w:t>По состоянию на 01.01.2023                              на территории города осуществляют свою деятельность 192 НТО: 33 автомата по продаже воды и 159 киосков, в которых продается хлеб и хлебобулочная продукция, овощи и фрукты, газеты и журналы, цветы и др.  Организована сезонная торговля квасом, бахчевыми культурами, а также реализация разливного молока посредством специализированных транспортных средств в 16-ти местах города по утвержденному графику по цене</w:t>
      </w:r>
      <w:proofErr w:type="gramEnd"/>
      <w:r w:rsidRPr="004D0F51">
        <w:rPr>
          <w:color w:val="000000" w:themeColor="text1"/>
        </w:rPr>
        <w:t xml:space="preserve"> — 50 рублей за 1 литр.</w:t>
      </w:r>
    </w:p>
    <w:p w:rsidR="0066177D" w:rsidRPr="004D0F51" w:rsidRDefault="0066177D" w:rsidP="0066177D">
      <w:pPr>
        <w:ind w:firstLine="709"/>
        <w:jc w:val="both"/>
        <w:rPr>
          <w:color w:val="000000" w:themeColor="text1"/>
        </w:rPr>
      </w:pPr>
      <w:r w:rsidRPr="004D0F51">
        <w:rPr>
          <w:bCs/>
          <w:i/>
          <w:iCs/>
          <w:color w:val="000000" w:themeColor="text1"/>
        </w:rPr>
        <w:t xml:space="preserve">Ярмарки. </w:t>
      </w:r>
      <w:r w:rsidRPr="004D0F51">
        <w:rPr>
          <w:color w:val="000000" w:themeColor="text1"/>
        </w:rPr>
        <w:t>С 2009 года по настоящее время в целях более полного удовлетворения потребностей населения в сельскохозяйственной продукции преимущественно Калужских товаропроизводителей Администрацией города организуются и проводятся ярмарки выходного дня.</w:t>
      </w:r>
    </w:p>
    <w:p w:rsidR="0066177D" w:rsidRPr="004D0F51" w:rsidRDefault="0066177D" w:rsidP="0066177D">
      <w:pPr>
        <w:ind w:firstLine="709"/>
        <w:jc w:val="both"/>
        <w:rPr>
          <w:color w:val="000000" w:themeColor="text1"/>
        </w:rPr>
      </w:pPr>
      <w:r w:rsidRPr="004D0F51">
        <w:rPr>
          <w:color w:val="000000" w:themeColor="text1"/>
        </w:rPr>
        <w:t xml:space="preserve">В 2022 году организовано и проведено 7 сельскохозяйственных ярмарок. Количество участников ярмарки составляет около 100 субъектов торговли. Среднее количество покупателей на ярмарке составляет около 3 тысячи человек. </w:t>
      </w:r>
    </w:p>
    <w:p w:rsidR="0066177D" w:rsidRPr="004D0F51" w:rsidRDefault="0066177D" w:rsidP="0066177D">
      <w:pPr>
        <w:ind w:firstLine="709"/>
        <w:jc w:val="both"/>
        <w:rPr>
          <w:color w:val="000000" w:themeColor="text1"/>
        </w:rPr>
      </w:pPr>
      <w:r w:rsidRPr="004D0F51">
        <w:rPr>
          <w:color w:val="000000" w:themeColor="text1"/>
        </w:rPr>
        <w:t xml:space="preserve">Специалистами Администрации города обеспечено дежурство на каждой ярмарке с целью расстановки торгующих субъектов, </w:t>
      </w:r>
      <w:proofErr w:type="gramStart"/>
      <w:r w:rsidRPr="004D0F51">
        <w:rPr>
          <w:color w:val="000000" w:themeColor="text1"/>
        </w:rPr>
        <w:t>контроля за</w:t>
      </w:r>
      <w:proofErr w:type="gramEnd"/>
      <w:r w:rsidRPr="004D0F51">
        <w:rPr>
          <w:color w:val="000000" w:themeColor="text1"/>
        </w:rPr>
        <w:t xml:space="preserve"> соблюдением Правил торговли и законодательства о защите прав потребителей.</w:t>
      </w:r>
    </w:p>
    <w:p w:rsidR="0066177D" w:rsidRPr="004D0F51" w:rsidRDefault="0066177D" w:rsidP="0066177D">
      <w:pPr>
        <w:ind w:firstLine="709"/>
        <w:jc w:val="both"/>
        <w:rPr>
          <w:color w:val="000000" w:themeColor="text1"/>
        </w:rPr>
      </w:pPr>
      <w:r w:rsidRPr="004D0F51">
        <w:rPr>
          <w:bCs/>
          <w:i/>
          <w:iCs/>
          <w:color w:val="000000" w:themeColor="text1"/>
        </w:rPr>
        <w:t xml:space="preserve">Участие в конкурсах. </w:t>
      </w:r>
      <w:r w:rsidRPr="004D0F51">
        <w:rPr>
          <w:color w:val="000000" w:themeColor="text1"/>
        </w:rPr>
        <w:t xml:space="preserve">Администрацией города велась работа с предприятиями торговли,  общественного питания, сферы бытовых услуг города по организации и подготовке к участию в областных конкурсах. Победителями конкурса «На лучшее предприятие торговли, общественного питания и бытового обслуживания населения Калужской области» стали ресторан «Панам» ООО «Чибо </w:t>
      </w:r>
      <w:proofErr w:type="spellStart"/>
      <w:r w:rsidRPr="004D0F51">
        <w:rPr>
          <w:color w:val="000000" w:themeColor="text1"/>
        </w:rPr>
        <w:t>Буоно</w:t>
      </w:r>
      <w:proofErr w:type="spellEnd"/>
      <w:r w:rsidRPr="004D0F51">
        <w:rPr>
          <w:color w:val="000000" w:themeColor="text1"/>
        </w:rPr>
        <w:t>», магазин «Аист» ООО «Аист» и МП «Бюро ритуальных услуг».</w:t>
      </w:r>
    </w:p>
    <w:p w:rsidR="0066177D" w:rsidRPr="004D0F51" w:rsidRDefault="0066177D" w:rsidP="0066177D">
      <w:pPr>
        <w:ind w:firstLine="709"/>
        <w:jc w:val="both"/>
        <w:rPr>
          <w:color w:val="000000" w:themeColor="text1"/>
        </w:rPr>
      </w:pPr>
      <w:r w:rsidRPr="004D0F51">
        <w:rPr>
          <w:bCs/>
          <w:i/>
          <w:iCs/>
          <w:color w:val="000000" w:themeColor="text1"/>
        </w:rPr>
        <w:t xml:space="preserve">Мероприятия по Защите прав потребителей. </w:t>
      </w:r>
      <w:r w:rsidRPr="004D0F51">
        <w:rPr>
          <w:color w:val="000000" w:themeColor="text1"/>
        </w:rPr>
        <w:t>В целях повышения качества и культуры обслуживания населения, повышения профессионального мастерства специалистов отрасли, сотрудниками Администрации города проводилась разъяснительная работа с предприятиями и организациями потребительского рынка с целью применения законодательства на практике.</w:t>
      </w:r>
    </w:p>
    <w:p w:rsidR="0066177D" w:rsidRPr="004D0F51" w:rsidRDefault="0066177D" w:rsidP="0066177D">
      <w:pPr>
        <w:ind w:firstLine="709"/>
        <w:jc w:val="both"/>
        <w:rPr>
          <w:color w:val="000000" w:themeColor="text1"/>
        </w:rPr>
      </w:pPr>
      <w:r w:rsidRPr="004D0F51">
        <w:rPr>
          <w:color w:val="000000" w:themeColor="text1"/>
        </w:rPr>
        <w:t xml:space="preserve">Всего в 2022 году количество письменных обращений – 392, устных – 2 438, возврат денежных средств за некачественный товар, услугу составил 760 тыс. рублей. </w:t>
      </w:r>
    </w:p>
    <w:p w:rsidR="0066177D" w:rsidRPr="004D0F51" w:rsidRDefault="0066177D" w:rsidP="0066177D">
      <w:pPr>
        <w:ind w:firstLine="709"/>
        <w:jc w:val="both"/>
        <w:rPr>
          <w:color w:val="000000" w:themeColor="text1"/>
        </w:rPr>
      </w:pPr>
      <w:r w:rsidRPr="004D0F51">
        <w:rPr>
          <w:color w:val="000000" w:themeColor="text1"/>
        </w:rPr>
        <w:t>Организованы мероприятия, посвященные Всемирному дню прав потребителей, тематика которого «Справедливые цифровые финансовые услуги».</w:t>
      </w:r>
    </w:p>
    <w:p w:rsidR="0066177D" w:rsidRPr="004D0F51" w:rsidRDefault="0066177D" w:rsidP="0066177D">
      <w:pPr>
        <w:ind w:firstLine="709"/>
        <w:jc w:val="both"/>
        <w:rPr>
          <w:color w:val="000000" w:themeColor="text1"/>
        </w:rPr>
      </w:pPr>
      <w:r w:rsidRPr="004D0F51">
        <w:rPr>
          <w:color w:val="000000" w:themeColor="text1"/>
        </w:rPr>
        <w:t xml:space="preserve">В Администрации города действует «горячая» линия по вопросам защиты прав потребителей. И потребитель и предприниматель имеют возможность получить консультацию, а также «Памятку для потребителя» и «Памятку для продавца и исполнителя услуги». </w:t>
      </w:r>
    </w:p>
    <w:p w:rsidR="0066177D" w:rsidRPr="004D0F51" w:rsidRDefault="0066177D" w:rsidP="0066177D">
      <w:pPr>
        <w:ind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29" w:name="_Toc410741758"/>
      <w:bookmarkStart w:id="30" w:name="_Toc410741852"/>
      <w:bookmarkStart w:id="31" w:name="_Toc457492562"/>
      <w:bookmarkStart w:id="32" w:name="_Toc127198636"/>
      <w:r w:rsidRPr="004D0F51">
        <w:rPr>
          <w:color w:val="000000" w:themeColor="text1"/>
          <w:szCs w:val="32"/>
        </w:rPr>
        <w:t>Транспорт</w:t>
      </w:r>
      <w:bookmarkEnd w:id="29"/>
      <w:bookmarkEnd w:id="30"/>
      <w:bookmarkEnd w:id="31"/>
      <w:r w:rsidRPr="004D0F51">
        <w:rPr>
          <w:color w:val="000000" w:themeColor="text1"/>
          <w:szCs w:val="32"/>
        </w:rPr>
        <w:t xml:space="preserve"> и связь</w:t>
      </w:r>
      <w:bookmarkEnd w:id="32"/>
    </w:p>
    <w:p w:rsidR="0066177D" w:rsidRPr="004D0F51" w:rsidRDefault="0066177D" w:rsidP="0066177D">
      <w:pPr>
        <w:ind w:firstLine="851"/>
        <w:jc w:val="both"/>
        <w:rPr>
          <w:color w:val="000000" w:themeColor="text1"/>
        </w:rPr>
      </w:pPr>
    </w:p>
    <w:p w:rsidR="0066177D" w:rsidRPr="004D0F51" w:rsidRDefault="0066177D" w:rsidP="0066177D">
      <w:pPr>
        <w:ind w:firstLine="709"/>
        <w:jc w:val="both"/>
        <w:rPr>
          <w:color w:val="000000" w:themeColor="text1"/>
        </w:rPr>
      </w:pPr>
      <w:r w:rsidRPr="004D0F51">
        <w:rPr>
          <w:bCs/>
          <w:i/>
          <w:iCs/>
          <w:color w:val="000000" w:themeColor="text1"/>
        </w:rPr>
        <w:t xml:space="preserve">Транспорт. </w:t>
      </w:r>
      <w:r w:rsidRPr="004D0F51">
        <w:rPr>
          <w:color w:val="000000" w:themeColor="text1"/>
        </w:rPr>
        <w:t>На территории города регулярные пассажирские перевозки осуществляются по 20 муниципальным маршрутам.</w:t>
      </w:r>
    </w:p>
    <w:p w:rsidR="0066177D" w:rsidRPr="004D0F51" w:rsidRDefault="0066177D" w:rsidP="0066177D">
      <w:pPr>
        <w:ind w:firstLine="709"/>
        <w:jc w:val="both"/>
        <w:rPr>
          <w:color w:val="000000" w:themeColor="text1"/>
        </w:rPr>
      </w:pPr>
      <w:r w:rsidRPr="004D0F51">
        <w:rPr>
          <w:color w:val="000000" w:themeColor="text1"/>
        </w:rPr>
        <w:t xml:space="preserve">Перевозки пассажиров автобусами на территории города по 12 маршрутам                         (в пригородном сообщении по 3 маршрутам) осуществляется муниципальным предприятием «Обнинское пассажирское автотранспортное предприятие» (МП «ОПАТП»). Численность автобусного парка - 78 единиц. Ежедневно на линии по рабочим дням – 45 автобусов, по выходным дням – 38 автобусов. </w:t>
      </w:r>
    </w:p>
    <w:p w:rsidR="0066177D" w:rsidRPr="004D0F51" w:rsidRDefault="0066177D" w:rsidP="0066177D">
      <w:pPr>
        <w:ind w:firstLine="709"/>
        <w:jc w:val="both"/>
        <w:rPr>
          <w:color w:val="000000" w:themeColor="text1"/>
        </w:rPr>
      </w:pPr>
      <w:r w:rsidRPr="004D0F51">
        <w:rPr>
          <w:color w:val="000000" w:themeColor="text1"/>
        </w:rPr>
        <w:t>В настоящее время на территории города Обнинска ведется системная работа                     по увеличению доступности транспортных услуг для маломобильных групп населения и инвалидов, 63 автобуса МП «ОПАТП» оборудованы для перевозки маломобильных групп населения.</w:t>
      </w:r>
    </w:p>
    <w:p w:rsidR="0066177D" w:rsidRPr="004D0F51" w:rsidRDefault="0066177D" w:rsidP="0066177D">
      <w:pPr>
        <w:ind w:firstLine="709"/>
        <w:jc w:val="both"/>
        <w:rPr>
          <w:color w:val="000000" w:themeColor="text1"/>
        </w:rPr>
      </w:pPr>
      <w:r w:rsidRPr="004D0F51">
        <w:rPr>
          <w:color w:val="000000" w:themeColor="text1"/>
        </w:rPr>
        <w:t xml:space="preserve">МП «ОПАТП» за 2022 год выполнено 81950 рейсов. Регулярность движения автобусов на территории города составила 91,3%, на пригородных рейсах – 99,6%. Перевезено более 2800 тыс. человек, из них льготных категорий - более 50%. </w:t>
      </w:r>
    </w:p>
    <w:p w:rsidR="0066177D" w:rsidRPr="004D0F51" w:rsidRDefault="0066177D" w:rsidP="0066177D">
      <w:pPr>
        <w:ind w:firstLine="709"/>
        <w:jc w:val="both"/>
        <w:rPr>
          <w:color w:val="000000" w:themeColor="text1"/>
        </w:rPr>
      </w:pPr>
      <w:r w:rsidRPr="004D0F51">
        <w:rPr>
          <w:color w:val="000000" w:themeColor="text1"/>
        </w:rPr>
        <w:t>Одновременно с МП «ОПАТП» по муниципальным контрактам, заключенным                    с Администрацией города, перевозки пассажиров по 8 городским маршрутам осуществляют 4 юридических лица  с использованием более 100 транспортных средств малой вместимости (категория М</w:t>
      </w:r>
      <w:proofErr w:type="gramStart"/>
      <w:r w:rsidRPr="004D0F51">
        <w:rPr>
          <w:color w:val="000000" w:themeColor="text1"/>
        </w:rPr>
        <w:t>2</w:t>
      </w:r>
      <w:proofErr w:type="gramEnd"/>
      <w:r w:rsidRPr="004D0F51">
        <w:rPr>
          <w:color w:val="000000" w:themeColor="text1"/>
        </w:rPr>
        <w:t xml:space="preserve">). </w:t>
      </w:r>
    </w:p>
    <w:p w:rsidR="0066177D" w:rsidRPr="004D0F51" w:rsidRDefault="0066177D" w:rsidP="0066177D">
      <w:pPr>
        <w:ind w:firstLine="709"/>
        <w:jc w:val="both"/>
        <w:rPr>
          <w:color w:val="000000" w:themeColor="text1"/>
        </w:rPr>
      </w:pPr>
      <w:r w:rsidRPr="004D0F51">
        <w:rPr>
          <w:color w:val="000000" w:themeColor="text1"/>
        </w:rPr>
        <w:t xml:space="preserve">В 2022 году конкурентные процедуры по определению </w:t>
      </w:r>
      <w:proofErr w:type="spellStart"/>
      <w:r w:rsidRPr="004D0F51">
        <w:rPr>
          <w:color w:val="000000" w:themeColor="text1"/>
        </w:rPr>
        <w:t>пассажироперевозчиков</w:t>
      </w:r>
      <w:proofErr w:type="spellEnd"/>
      <w:r w:rsidRPr="004D0F51">
        <w:rPr>
          <w:color w:val="000000" w:themeColor="text1"/>
        </w:rPr>
        <w:t xml:space="preserve"> на выполнение работ, связанных с осуществлением регулярных перевозок пассажиров и багажа автомобильным транспортом, проведены по регулярным муниципальным маршрутам №№1, 2АБЗ, 2 КГ, 3КГ, 3АБЗ, 4, 5, 8, 9, 10А, 10Б, 10В, 12, 13, 14, 15, 17, 18, 19, 21. </w:t>
      </w:r>
    </w:p>
    <w:p w:rsidR="0066177D" w:rsidRPr="004D0F51" w:rsidRDefault="0066177D" w:rsidP="0066177D">
      <w:pPr>
        <w:ind w:firstLine="709"/>
        <w:jc w:val="both"/>
        <w:rPr>
          <w:color w:val="000000" w:themeColor="text1"/>
        </w:rPr>
      </w:pPr>
      <w:r w:rsidRPr="004D0F51">
        <w:rPr>
          <w:color w:val="000000" w:themeColor="text1"/>
        </w:rPr>
        <w:t xml:space="preserve">В условиях исполнения муниципальных контрактов предусмотрены требования               по оснащению транспортных средств видеонаблюдением и видеорегистраторами спутниковой навигации системы ГЛОНАСС, а также оборудованием автоматизированной системы учета и безналичной оплаты проезда. Еще в начале 2020 года                                           в автоматизированной системе учета и оплаты проезда работало только одно предприятие МП «ОПАТП». В 2022 году все транспортные средства работали в автоматизированной системе учета и оплаты проезда. По сравнению с 2021 годом, в 2022 году использование системы по количеству транзакций </w:t>
      </w:r>
      <w:proofErr w:type="spellStart"/>
      <w:r w:rsidRPr="004D0F51">
        <w:rPr>
          <w:color w:val="000000" w:themeColor="text1"/>
        </w:rPr>
        <w:t>проведенных</w:t>
      </w:r>
      <w:proofErr w:type="spellEnd"/>
      <w:r w:rsidRPr="004D0F51">
        <w:rPr>
          <w:color w:val="000000" w:themeColor="text1"/>
        </w:rPr>
        <w:t xml:space="preserve"> через терминал-</w:t>
      </w:r>
      <w:proofErr w:type="spellStart"/>
      <w:r w:rsidRPr="004D0F51">
        <w:rPr>
          <w:color w:val="000000" w:themeColor="text1"/>
        </w:rPr>
        <w:t>валидатор</w:t>
      </w:r>
      <w:proofErr w:type="spellEnd"/>
      <w:r w:rsidRPr="004D0F51">
        <w:rPr>
          <w:color w:val="000000" w:themeColor="text1"/>
        </w:rPr>
        <w:t xml:space="preserve"> выросло                        в 1,8 раза. Это влияет не только на качество оказываемой транспортной услуги, но и                    на «отбеливание» рынка пассажирских перевозок, налоговые поступления                                  от </w:t>
      </w:r>
      <w:proofErr w:type="spellStart"/>
      <w:r w:rsidRPr="004D0F51">
        <w:rPr>
          <w:color w:val="000000" w:themeColor="text1"/>
        </w:rPr>
        <w:t>пассажироперевозчиков</w:t>
      </w:r>
      <w:proofErr w:type="spellEnd"/>
      <w:r w:rsidRPr="004D0F51">
        <w:rPr>
          <w:color w:val="000000" w:themeColor="text1"/>
        </w:rPr>
        <w:t xml:space="preserve">. </w:t>
      </w:r>
    </w:p>
    <w:p w:rsidR="0066177D" w:rsidRPr="004D0F51" w:rsidRDefault="0066177D" w:rsidP="0066177D">
      <w:pPr>
        <w:ind w:firstLine="709"/>
        <w:jc w:val="both"/>
        <w:rPr>
          <w:color w:val="000000" w:themeColor="text1"/>
        </w:rPr>
      </w:pPr>
      <w:r w:rsidRPr="004D0F51">
        <w:rPr>
          <w:color w:val="000000" w:themeColor="text1"/>
        </w:rPr>
        <w:t xml:space="preserve">Пункт продажи билетов МП «ОПАТП» ежедневно обслуживает 18 пригородных и 13 междугородних маршрутов. Услугами пункта продажи билетов ежедневно пользуется более 1300 человек. </w:t>
      </w:r>
    </w:p>
    <w:p w:rsidR="0066177D" w:rsidRPr="004D0F51" w:rsidRDefault="0066177D" w:rsidP="0066177D">
      <w:pPr>
        <w:ind w:firstLine="709"/>
        <w:jc w:val="both"/>
        <w:rPr>
          <w:color w:val="000000" w:themeColor="text1"/>
        </w:rPr>
      </w:pPr>
      <w:r w:rsidRPr="004D0F51">
        <w:rPr>
          <w:color w:val="000000" w:themeColor="text1"/>
        </w:rPr>
        <w:t xml:space="preserve">Пункт продажи билетов города Обнинска и ж/д станция «Обнинское» оборудованы пандусами и поручнями, предупредительными указателями, кнопками вызова, визуальной звуковой системой оповещения, организованы входы и выходы, а также проезд                      через турникет на перрон для маломобильных граждан. При посадке-высадке                               из электропоезда </w:t>
      </w:r>
      <w:proofErr w:type="gramStart"/>
      <w:r w:rsidRPr="004D0F51">
        <w:rPr>
          <w:color w:val="000000" w:themeColor="text1"/>
        </w:rPr>
        <w:t>на ж</w:t>
      </w:r>
      <w:proofErr w:type="gramEnd"/>
      <w:r w:rsidRPr="004D0F51">
        <w:rPr>
          <w:color w:val="000000" w:themeColor="text1"/>
        </w:rPr>
        <w:t xml:space="preserve">/д станции «Обнинское» предусмотрена помощь сотрудника ж/д станции. </w:t>
      </w:r>
    </w:p>
    <w:p w:rsidR="0066177D" w:rsidRPr="004D0F51" w:rsidRDefault="0066177D" w:rsidP="0066177D">
      <w:pPr>
        <w:ind w:firstLine="709"/>
        <w:jc w:val="both"/>
        <w:rPr>
          <w:color w:val="000000" w:themeColor="text1"/>
        </w:rPr>
      </w:pPr>
      <w:r w:rsidRPr="004D0F51">
        <w:rPr>
          <w:color w:val="000000" w:themeColor="text1"/>
        </w:rPr>
        <w:t>На территории города Обнинска имеется 77 остановочных пунктов, оборудованных подъездами для инвалидов и маломобильных групп населения.</w:t>
      </w:r>
    </w:p>
    <w:p w:rsidR="0066177D" w:rsidRPr="004D0F51" w:rsidRDefault="0066177D" w:rsidP="0066177D">
      <w:pPr>
        <w:ind w:firstLine="709"/>
        <w:jc w:val="both"/>
        <w:rPr>
          <w:color w:val="000000" w:themeColor="text1"/>
        </w:rPr>
      </w:pPr>
      <w:r w:rsidRPr="004D0F51">
        <w:rPr>
          <w:color w:val="000000" w:themeColor="text1"/>
        </w:rPr>
        <w:t>Администрацией города Обнинска организовано тесное взаимодействие с органами государственного контроля и надзора для совместной работы по улучшению качества транспортного обслуживания. В течение 2022 года проведено 188 проверок, из них 2 совместно с представителями ОГИБДД ОМВД по г. Обнинску и УГАДН по Калужской области, ИФНС России №6 по Калужской области.</w:t>
      </w:r>
    </w:p>
    <w:p w:rsidR="0066177D" w:rsidRPr="004D0F51" w:rsidRDefault="0066177D" w:rsidP="0066177D">
      <w:pPr>
        <w:ind w:firstLine="709"/>
        <w:jc w:val="both"/>
        <w:rPr>
          <w:color w:val="000000" w:themeColor="text1"/>
        </w:rPr>
      </w:pPr>
      <w:r w:rsidRPr="004D0F51">
        <w:rPr>
          <w:bCs/>
          <w:i/>
          <w:iCs/>
          <w:color w:val="000000" w:themeColor="text1"/>
        </w:rPr>
        <w:t xml:space="preserve">Проект по модернизации транспортной инфраструктуры на территории                  МО «Город Обнинск». </w:t>
      </w:r>
      <w:r w:rsidRPr="004D0F51">
        <w:rPr>
          <w:color w:val="000000" w:themeColor="text1"/>
        </w:rPr>
        <w:t xml:space="preserve">Калужской областью проделан большой объем работ для подачи заявки на получение инфраструктурного кредита федерального уровня (далее – ИБК).                         Это крупнейшая инициатива последних лет, направленная на социально-экономическое развитие региона. Проект Администрации города Обнинска по модернизации транспортной инфраструктуры на территории  МО «Город Обнинск» поддержан Правительством Калужской области и включен в заявку. Основной целью реализации проекта в транспортной отрасли стало создание условий предоставления качественных и отвечающих современным требованиям транспортных услуг населению города Обнинска. </w:t>
      </w:r>
    </w:p>
    <w:p w:rsidR="0066177D" w:rsidRPr="004D0F51" w:rsidRDefault="0066177D" w:rsidP="0066177D">
      <w:pPr>
        <w:ind w:firstLine="709"/>
        <w:jc w:val="both"/>
        <w:rPr>
          <w:color w:val="000000" w:themeColor="text1"/>
        </w:rPr>
      </w:pPr>
      <w:r w:rsidRPr="004D0F51">
        <w:rPr>
          <w:color w:val="000000" w:themeColor="text1"/>
        </w:rPr>
        <w:t>Модернизация транспортной инфраструктуры на территории МО «Город Обнинск» позволит создать конкурентоспособное предприятие, а также обеспечить доступность транспортных услуг для детей, пожилых людей, маломобильных групп населения и инвалидов города.</w:t>
      </w:r>
    </w:p>
    <w:p w:rsidR="0066177D" w:rsidRPr="004D0F51" w:rsidRDefault="0066177D" w:rsidP="0066177D">
      <w:pPr>
        <w:ind w:firstLine="709"/>
        <w:jc w:val="both"/>
        <w:rPr>
          <w:color w:val="000000" w:themeColor="text1"/>
        </w:rPr>
      </w:pPr>
      <w:r w:rsidRPr="004D0F51">
        <w:rPr>
          <w:color w:val="000000" w:themeColor="text1"/>
        </w:rPr>
        <w:t>На сегодняшний день уже видны результаты. В конце 2021 года в МП «ОПАТП» было 38 автобусов, (более 50% со сроком службы более 10 лет), предприятие обслуживало 7 городских маршрутов.</w:t>
      </w:r>
    </w:p>
    <w:p w:rsidR="0066177D" w:rsidRPr="004D0F51" w:rsidRDefault="0066177D" w:rsidP="0066177D">
      <w:pPr>
        <w:ind w:firstLine="709"/>
        <w:jc w:val="both"/>
        <w:rPr>
          <w:color w:val="000000" w:themeColor="text1"/>
        </w:rPr>
      </w:pPr>
      <w:r w:rsidRPr="004D0F51">
        <w:rPr>
          <w:color w:val="000000" w:themeColor="text1"/>
        </w:rPr>
        <w:t xml:space="preserve">Уже летом 2022 года предприятие уверенно вышло на обслуживание очень важных для города маршрутов (№ 18, № 19), которые обеспечивают транспортную связь между удаленными микрорайонами города. По результатам проведенной работы в 2022 году,                    в части модернизации транспортной инфраструктуры,  обслуживание осуществляется                по 12 маршрутам города. </w:t>
      </w:r>
    </w:p>
    <w:p w:rsidR="0066177D" w:rsidRPr="004D0F51" w:rsidRDefault="0066177D" w:rsidP="0066177D">
      <w:pPr>
        <w:ind w:firstLine="709"/>
        <w:jc w:val="both"/>
        <w:rPr>
          <w:color w:val="000000" w:themeColor="text1"/>
        </w:rPr>
      </w:pPr>
      <w:r w:rsidRPr="004D0F51">
        <w:rPr>
          <w:color w:val="000000" w:themeColor="text1"/>
        </w:rPr>
        <w:t xml:space="preserve">В общей сложности приобретено 92 транспортных средства (СИМАЗ среднего класса, МАЗ большого и среднего класса, </w:t>
      </w:r>
      <w:proofErr w:type="spellStart"/>
      <w:r w:rsidRPr="004D0F51">
        <w:rPr>
          <w:color w:val="000000" w:themeColor="text1"/>
        </w:rPr>
        <w:t>Нефаз</w:t>
      </w:r>
      <w:proofErr w:type="spellEnd"/>
      <w:r w:rsidRPr="004D0F51">
        <w:rPr>
          <w:color w:val="000000" w:themeColor="text1"/>
        </w:rPr>
        <w:t xml:space="preserve"> большого класса): 72 автобуса поставлены в город в течение 2022 года, 18 автобусов - в январе 2023 года и ожидается еще 2 транспортных средства. </w:t>
      </w:r>
    </w:p>
    <w:p w:rsidR="0066177D" w:rsidRPr="004D0F51" w:rsidRDefault="0066177D" w:rsidP="0066177D">
      <w:pPr>
        <w:ind w:firstLine="709"/>
        <w:jc w:val="both"/>
        <w:rPr>
          <w:color w:val="000000" w:themeColor="text1"/>
        </w:rPr>
      </w:pPr>
      <w:r w:rsidRPr="004D0F51">
        <w:rPr>
          <w:color w:val="000000" w:themeColor="text1"/>
        </w:rPr>
        <w:t xml:space="preserve">Важным аспектом данного проекта является внедрение современных информационных систем. На автобусах установлены также табло, мониторы, датчики пассажиропотока, камеры видеонаблюдения. </w:t>
      </w:r>
    </w:p>
    <w:p w:rsidR="0066177D" w:rsidRPr="004D0F51" w:rsidRDefault="0066177D" w:rsidP="0066177D">
      <w:pPr>
        <w:ind w:firstLine="709"/>
        <w:jc w:val="both"/>
        <w:rPr>
          <w:color w:val="000000" w:themeColor="text1"/>
        </w:rPr>
      </w:pPr>
      <w:r w:rsidRPr="004D0F51">
        <w:rPr>
          <w:color w:val="000000" w:themeColor="text1"/>
        </w:rPr>
        <w:t>Все новые автобусы, выходящие на линию, обязательно оборудуются современными стационарными транспортными терминалами у каждой двери, что позволяет пассажирам быстро и удобно оплачивать проезд безналичным способом, не подходя к водителю.</w:t>
      </w:r>
    </w:p>
    <w:p w:rsidR="0066177D" w:rsidRPr="004D0F51" w:rsidRDefault="0066177D" w:rsidP="0066177D">
      <w:pPr>
        <w:ind w:firstLine="709"/>
        <w:jc w:val="both"/>
        <w:rPr>
          <w:color w:val="000000" w:themeColor="text1"/>
        </w:rPr>
      </w:pPr>
      <w:r w:rsidRPr="004D0F51">
        <w:rPr>
          <w:color w:val="000000" w:themeColor="text1"/>
        </w:rPr>
        <w:t xml:space="preserve">Одним из основных условий Проекта является закупка транспортных средств                   на компримированном природном газе (КПГ-метан), 82 приобретенных автобуса работает на КПГ (метан) - экологическом топливе. </w:t>
      </w:r>
    </w:p>
    <w:p w:rsidR="0066177D" w:rsidRPr="004D0F51" w:rsidRDefault="0066177D" w:rsidP="0066177D">
      <w:pPr>
        <w:ind w:firstLine="709"/>
        <w:jc w:val="both"/>
        <w:rPr>
          <w:color w:val="000000" w:themeColor="text1"/>
        </w:rPr>
      </w:pPr>
      <w:r w:rsidRPr="004D0F51">
        <w:rPr>
          <w:color w:val="000000" w:themeColor="text1"/>
        </w:rPr>
        <w:t>Данные транспортные средства - это современная техника, отвечающая всем нормам безопасности, соответствующая требованиям государственной программы «Доступная среда», с комфортными пассажирскими сидениями и просторным салоном, что обеспечит доступность транспортных услуг для детей, пожилых людей, маломобильных групп населения и инвалидов города.</w:t>
      </w:r>
    </w:p>
    <w:p w:rsidR="0066177D" w:rsidRPr="004D0F51" w:rsidRDefault="0066177D" w:rsidP="0066177D">
      <w:pPr>
        <w:ind w:firstLine="709"/>
        <w:jc w:val="both"/>
        <w:rPr>
          <w:color w:val="000000" w:themeColor="text1"/>
        </w:rPr>
      </w:pPr>
      <w:r w:rsidRPr="004D0F51">
        <w:rPr>
          <w:color w:val="000000" w:themeColor="text1"/>
        </w:rPr>
        <w:t xml:space="preserve">Для запуска газовых автобусов на регулярные муниципальные маршруты города выполнено устройство площадки разгрузки передвижного автомобильного газового заправщика (ПАГЗ) на территории МП «ОПАТП», проведена специальная подготовка водителей - обучение и аттестация персонала для обслуживания автобусов на КПГ (метан), поставка ПАГЗ. </w:t>
      </w:r>
    </w:p>
    <w:p w:rsidR="0066177D" w:rsidRPr="004D0F51" w:rsidRDefault="0066177D" w:rsidP="0066177D">
      <w:pPr>
        <w:ind w:firstLine="709"/>
        <w:jc w:val="both"/>
        <w:rPr>
          <w:color w:val="000000" w:themeColor="text1"/>
        </w:rPr>
      </w:pPr>
      <w:proofErr w:type="spellStart"/>
      <w:r w:rsidRPr="004D0F51">
        <w:rPr>
          <w:color w:val="000000" w:themeColor="text1"/>
        </w:rPr>
        <w:t>Ростехнадзором</w:t>
      </w:r>
      <w:proofErr w:type="spellEnd"/>
      <w:r w:rsidRPr="004D0F51">
        <w:rPr>
          <w:color w:val="000000" w:themeColor="text1"/>
        </w:rPr>
        <w:t xml:space="preserve"> было выдано свидетельство о регистрации опасного производственного объекта МП «ОПАТП», в который входит площадка для разгрузки передвижного автомобильного газового заправщика и сам ПАГЗ. </w:t>
      </w:r>
    </w:p>
    <w:p w:rsidR="0066177D" w:rsidRPr="004D0F51" w:rsidRDefault="0066177D" w:rsidP="0066177D">
      <w:pPr>
        <w:ind w:firstLine="709"/>
        <w:jc w:val="both"/>
        <w:rPr>
          <w:color w:val="000000" w:themeColor="text1"/>
        </w:rPr>
      </w:pPr>
      <w:r w:rsidRPr="004D0F51">
        <w:rPr>
          <w:color w:val="000000" w:themeColor="text1"/>
        </w:rPr>
        <w:t>Проводится капитальный ремонт зданий, строений и сооружений предприятия.</w:t>
      </w:r>
    </w:p>
    <w:p w:rsidR="0066177D" w:rsidRPr="004D0F51" w:rsidRDefault="0066177D" w:rsidP="0066177D">
      <w:pPr>
        <w:ind w:firstLine="709"/>
        <w:jc w:val="both"/>
        <w:rPr>
          <w:color w:val="000000" w:themeColor="text1"/>
        </w:rPr>
      </w:pPr>
      <w:r w:rsidRPr="004D0F51">
        <w:rPr>
          <w:bCs/>
          <w:i/>
          <w:iCs/>
          <w:color w:val="000000" w:themeColor="text1"/>
        </w:rPr>
        <w:t xml:space="preserve">Связь. </w:t>
      </w:r>
      <w:r w:rsidRPr="004D0F51">
        <w:rPr>
          <w:color w:val="000000" w:themeColor="text1"/>
        </w:rPr>
        <w:t>На территории города Обнинска услуги связи по подключению и обслуживанию стационарного телефона, а также услуги интернета оказывает «Ростелеком» и «</w:t>
      </w:r>
      <w:proofErr w:type="spellStart"/>
      <w:r w:rsidRPr="004D0F51">
        <w:rPr>
          <w:color w:val="000000" w:themeColor="text1"/>
        </w:rPr>
        <w:t>Maxnet</w:t>
      </w:r>
      <w:proofErr w:type="spellEnd"/>
      <w:r w:rsidRPr="004D0F51">
        <w:rPr>
          <w:color w:val="000000" w:themeColor="text1"/>
        </w:rPr>
        <w:t>». Кроме того, на территории города представлены операторы сотовой связи, такие как «МТС», «Мегафон», «Билайн», «Теле</w:t>
      </w:r>
      <w:proofErr w:type="gramStart"/>
      <w:r w:rsidRPr="004D0F51">
        <w:rPr>
          <w:color w:val="000000" w:themeColor="text1"/>
        </w:rPr>
        <w:t>2</w:t>
      </w:r>
      <w:proofErr w:type="gramEnd"/>
      <w:r w:rsidRPr="004D0F51">
        <w:rPr>
          <w:color w:val="000000" w:themeColor="text1"/>
        </w:rPr>
        <w:t>». Для стабильного приема сотовой связи и мобильного интернета на территории города Обнинска расположены вышки сотовой связи 4G.</w:t>
      </w:r>
    </w:p>
    <w:p w:rsidR="0066177D" w:rsidRPr="004D0F51" w:rsidRDefault="0066177D" w:rsidP="0066177D">
      <w:pPr>
        <w:ind w:firstLine="709"/>
        <w:jc w:val="both"/>
        <w:rPr>
          <w:color w:val="000000" w:themeColor="text1"/>
        </w:rPr>
      </w:pPr>
      <w:r w:rsidRPr="004D0F51">
        <w:rPr>
          <w:color w:val="000000" w:themeColor="text1"/>
        </w:rPr>
        <w:t>На территории города Обнинска имеется 9 отделений Почты России. В отделениях 1, 2, 3, 4, 5, 9 по программе «Доступная среда» имеется инфраструктура                                      для маломобильных граждан.</w:t>
      </w:r>
    </w:p>
    <w:p w:rsidR="0066177D" w:rsidRPr="004D0F51" w:rsidRDefault="0066177D" w:rsidP="0066177D">
      <w:pPr>
        <w:ind w:firstLine="851"/>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33" w:name="_Toc410741754"/>
      <w:bookmarkStart w:id="34" w:name="_Toc410741848"/>
      <w:bookmarkStart w:id="35" w:name="_Toc457492550"/>
      <w:bookmarkStart w:id="36" w:name="_Toc127198637"/>
      <w:r w:rsidRPr="004D0F51">
        <w:rPr>
          <w:color w:val="000000" w:themeColor="text1"/>
          <w:szCs w:val="32"/>
        </w:rPr>
        <w:t>Жилищная политика</w:t>
      </w:r>
      <w:bookmarkEnd w:id="33"/>
      <w:bookmarkEnd w:id="34"/>
      <w:bookmarkEnd w:id="35"/>
      <w:bookmarkEnd w:id="36"/>
    </w:p>
    <w:p w:rsidR="0066177D" w:rsidRPr="004D0F51" w:rsidRDefault="0066177D" w:rsidP="0066177D">
      <w:pPr>
        <w:ind w:firstLine="851"/>
        <w:jc w:val="both"/>
        <w:rPr>
          <w:color w:val="000000" w:themeColor="text1"/>
        </w:rPr>
      </w:pPr>
    </w:p>
    <w:p w:rsidR="0066177D" w:rsidRPr="004D0F51" w:rsidRDefault="0066177D" w:rsidP="0066177D">
      <w:pPr>
        <w:ind w:firstLine="709"/>
        <w:jc w:val="both"/>
        <w:rPr>
          <w:color w:val="000000" w:themeColor="text1"/>
        </w:rPr>
      </w:pPr>
      <w:r w:rsidRPr="004D0F51">
        <w:rPr>
          <w:color w:val="000000" w:themeColor="text1"/>
        </w:rPr>
        <w:t>На 31.12.2022 на жилищном учете состоит  663  очередника.</w:t>
      </w:r>
    </w:p>
    <w:p w:rsidR="0066177D" w:rsidRPr="004D0F51" w:rsidRDefault="0066177D" w:rsidP="0066177D">
      <w:pPr>
        <w:ind w:firstLine="709"/>
        <w:jc w:val="both"/>
        <w:rPr>
          <w:color w:val="000000" w:themeColor="text1"/>
        </w:rPr>
      </w:pPr>
      <w:r w:rsidRPr="004D0F51">
        <w:rPr>
          <w:color w:val="000000" w:themeColor="text1"/>
        </w:rPr>
        <w:t>С использованием бюджетных ресурсов в 2022 году улучшили жилищные условия 57 семей (184 человека):</w:t>
      </w:r>
    </w:p>
    <w:p w:rsidR="0066177D" w:rsidRPr="004D0F51" w:rsidRDefault="0066177D" w:rsidP="0066177D">
      <w:pPr>
        <w:ind w:firstLine="709"/>
        <w:jc w:val="both"/>
        <w:rPr>
          <w:color w:val="000000" w:themeColor="text1"/>
        </w:rPr>
      </w:pPr>
      <w:r w:rsidRPr="004D0F51">
        <w:rPr>
          <w:color w:val="000000" w:themeColor="text1"/>
        </w:rPr>
        <w:t>– 7  семей получили  жилые помещения по договорам социального найма (4 –                  по решению суда (</w:t>
      </w:r>
      <w:proofErr w:type="spellStart"/>
      <w:r w:rsidRPr="004D0F51">
        <w:rPr>
          <w:color w:val="000000" w:themeColor="text1"/>
        </w:rPr>
        <w:t>внеочередники</w:t>
      </w:r>
      <w:proofErr w:type="spellEnd"/>
      <w:r w:rsidRPr="004D0F51">
        <w:rPr>
          <w:color w:val="000000" w:themeColor="text1"/>
        </w:rPr>
        <w:t xml:space="preserve"> по заболеванию), 2 – в результате вывода из числа служебных жилых помещений, 1 - по решению суда (в рамках проекта по переселению                 п. Мирного);</w:t>
      </w:r>
    </w:p>
    <w:p w:rsidR="0066177D" w:rsidRPr="004D0F51" w:rsidRDefault="0066177D" w:rsidP="0066177D">
      <w:pPr>
        <w:ind w:firstLine="709"/>
        <w:jc w:val="both"/>
        <w:rPr>
          <w:color w:val="000000" w:themeColor="text1"/>
        </w:rPr>
      </w:pPr>
      <w:r w:rsidRPr="004D0F51">
        <w:rPr>
          <w:color w:val="000000" w:themeColor="text1"/>
        </w:rPr>
        <w:t>- 1 семья (ЧАЭС) приобрела жилье на  государственный жилищный сертификат (ГЖС) в рамках реализация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РФ  «Обеспечение доступным и комфортным жильем и коммунальными услугами граждан РФ»;</w:t>
      </w:r>
    </w:p>
    <w:p w:rsidR="0066177D" w:rsidRPr="004D0F51" w:rsidRDefault="0066177D" w:rsidP="0066177D">
      <w:pPr>
        <w:ind w:firstLine="709"/>
        <w:jc w:val="both"/>
        <w:rPr>
          <w:color w:val="000000" w:themeColor="text1"/>
        </w:rPr>
      </w:pPr>
      <w:r w:rsidRPr="004D0F51">
        <w:rPr>
          <w:color w:val="000000" w:themeColor="text1"/>
        </w:rPr>
        <w:t>– 10 молодых семей приобрели жилье с использованием средств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РФ»;</w:t>
      </w:r>
    </w:p>
    <w:p w:rsidR="0066177D" w:rsidRPr="004D0F51" w:rsidRDefault="0066177D" w:rsidP="0066177D">
      <w:pPr>
        <w:ind w:firstLine="709"/>
        <w:jc w:val="both"/>
        <w:rPr>
          <w:color w:val="000000" w:themeColor="text1"/>
        </w:rPr>
      </w:pPr>
      <w:r w:rsidRPr="004D0F51">
        <w:rPr>
          <w:color w:val="000000" w:themeColor="text1"/>
        </w:rPr>
        <w:t>– 1 семья улучшила жилищные условия, получив единовременную денежную выплату в соответствии с ФЗ «О статусе военнослужащих»;</w:t>
      </w:r>
    </w:p>
    <w:p w:rsidR="0066177D" w:rsidRPr="004D0F51" w:rsidRDefault="0066177D" w:rsidP="0066177D">
      <w:pPr>
        <w:ind w:firstLine="709"/>
        <w:jc w:val="both"/>
        <w:rPr>
          <w:color w:val="000000" w:themeColor="text1"/>
        </w:rPr>
      </w:pPr>
      <w:r w:rsidRPr="004D0F51">
        <w:rPr>
          <w:color w:val="000000" w:themeColor="text1"/>
        </w:rPr>
        <w:t>- 31 семья улучшила жилищные условия в рамках инвестиционного Договора, заключенного между Администрацией города и ООО «СМУ «</w:t>
      </w:r>
      <w:proofErr w:type="spellStart"/>
      <w:r w:rsidRPr="004D0F51">
        <w:rPr>
          <w:color w:val="000000" w:themeColor="text1"/>
        </w:rPr>
        <w:t>Мособлстрой</w:t>
      </w:r>
      <w:proofErr w:type="spellEnd"/>
      <w:r w:rsidRPr="004D0F51">
        <w:rPr>
          <w:color w:val="000000" w:themeColor="text1"/>
        </w:rPr>
        <w:t xml:space="preserve">», в рамках которого подлежат сносу 27 «брусчатых» домов, а жители - переселению на новую жилую площадь.  В 2022 году </w:t>
      </w:r>
      <w:proofErr w:type="gramStart"/>
      <w:r w:rsidRPr="004D0F51">
        <w:rPr>
          <w:color w:val="000000" w:themeColor="text1"/>
        </w:rPr>
        <w:t>переселены</w:t>
      </w:r>
      <w:proofErr w:type="gramEnd"/>
      <w:r w:rsidRPr="004D0F51">
        <w:rPr>
          <w:color w:val="000000" w:themeColor="text1"/>
        </w:rPr>
        <w:t xml:space="preserve"> из 3-х  многоквартирных домов по ул. Комсомольская, №№ 21, 21А и 23 в новый 16-ти этажный многоквартирный дом по ул. Комсомольская, д. 11;</w:t>
      </w:r>
    </w:p>
    <w:p w:rsidR="0066177D" w:rsidRPr="004D0F51" w:rsidRDefault="0066177D" w:rsidP="0066177D">
      <w:pPr>
        <w:ind w:firstLine="709"/>
        <w:jc w:val="both"/>
        <w:rPr>
          <w:color w:val="000000" w:themeColor="text1"/>
        </w:rPr>
      </w:pPr>
      <w:r w:rsidRPr="004D0F51">
        <w:rPr>
          <w:color w:val="000000" w:themeColor="text1"/>
        </w:rPr>
        <w:t>– 7 семей улучшили жилищные условия в 2022 году по итогам 9-ой заявочной кампании, проходившей с 26.09.2022 по 25.11.2022, на участие в мероприятиях подпрограммы «Жилье в кредит» муниципальной программы «Социальная поддержка населения города Обнинска».</w:t>
      </w:r>
    </w:p>
    <w:p w:rsidR="0066177D" w:rsidRPr="004D0F51" w:rsidRDefault="0066177D" w:rsidP="0066177D">
      <w:pPr>
        <w:ind w:firstLine="709"/>
        <w:jc w:val="both"/>
        <w:rPr>
          <w:color w:val="000000" w:themeColor="text1"/>
        </w:rPr>
      </w:pPr>
      <w:r w:rsidRPr="004D0F51">
        <w:rPr>
          <w:color w:val="000000" w:themeColor="text1"/>
        </w:rPr>
        <w:t xml:space="preserve">В рамках этой муниципальной программы (подпрограмма «Жилье в кредит») за весь период реализации улучшили свои жилищные условия с использованием кредитных средств 240 семей: 136 работников образования, 84 медицинских работника,                                17 многодетных семей, 3 работника спорта. </w:t>
      </w:r>
    </w:p>
    <w:p w:rsidR="0066177D" w:rsidRPr="004D0F51" w:rsidRDefault="0066177D" w:rsidP="0066177D">
      <w:pPr>
        <w:ind w:firstLine="709"/>
        <w:jc w:val="both"/>
        <w:rPr>
          <w:color w:val="000000" w:themeColor="text1"/>
        </w:rPr>
      </w:pPr>
      <w:r w:rsidRPr="004D0F51">
        <w:rPr>
          <w:color w:val="000000" w:themeColor="text1"/>
        </w:rPr>
        <w:t xml:space="preserve">По состоянию на 31.12.2022  получают компенсацию процентной ставки                          по ипотечным кредитам в рамках подпрограммы «Жилье в кредит» муниципальной программы «Социальная поддержка населения города Обнинска» 117 семей (в течение года получили компенсации расходов по оплате процентных ставок по кредитам 120 семей). </w:t>
      </w:r>
    </w:p>
    <w:p w:rsidR="0066177D" w:rsidRPr="004D0F51" w:rsidRDefault="0066177D" w:rsidP="0066177D">
      <w:pPr>
        <w:ind w:firstLine="709"/>
        <w:jc w:val="both"/>
        <w:rPr>
          <w:color w:val="000000" w:themeColor="text1"/>
        </w:rPr>
      </w:pPr>
      <w:r w:rsidRPr="004D0F51">
        <w:rPr>
          <w:color w:val="000000" w:themeColor="text1"/>
        </w:rPr>
        <w:t xml:space="preserve">За 2022 год участникам подпрограммы «Жилье в кредит» перечислено в качестве компенсации 9,1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proofErr w:type="gramStart"/>
      <w:r w:rsidRPr="004D0F51">
        <w:rPr>
          <w:color w:val="000000" w:themeColor="text1"/>
        </w:rPr>
        <w:t>В целях кадрового потенциала и закрепления профессиональных кадров                              в образовательных учреждениях, учреждениях здравоохранения, культуры и спорта,                        в соответствии с решением Обнинского городского Собрания от 27.09.2016 № 04-18                  «Об утверждении Положения о порядке выплаты денежной компенсации за наем (поднаем) жилых помещений» (ред. от 29.03.2022), из средств городского бюджета производится выплата денежной компенсации за наем жилых помещений.</w:t>
      </w:r>
      <w:proofErr w:type="gramEnd"/>
      <w:r w:rsidRPr="004D0F51">
        <w:rPr>
          <w:color w:val="000000" w:themeColor="text1"/>
        </w:rPr>
        <w:t xml:space="preserve"> В 2022 году компенсацию за наем жилья получили 52 специалиста на общую сумму 6,3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37" w:name="_Toc410741755"/>
      <w:bookmarkStart w:id="38" w:name="_Toc410741849"/>
      <w:bookmarkStart w:id="39" w:name="_Toc457492551"/>
      <w:bookmarkStart w:id="40" w:name="_Toc127198638"/>
      <w:r w:rsidRPr="004D0F51">
        <w:rPr>
          <w:color w:val="000000" w:themeColor="text1"/>
          <w:szCs w:val="32"/>
        </w:rPr>
        <w:t>Жилищно-коммунальное хозяйство</w:t>
      </w:r>
      <w:bookmarkEnd w:id="37"/>
      <w:bookmarkEnd w:id="38"/>
      <w:bookmarkEnd w:id="39"/>
      <w:bookmarkEnd w:id="40"/>
    </w:p>
    <w:p w:rsidR="0066177D" w:rsidRPr="004D0F51" w:rsidRDefault="0066177D" w:rsidP="0066177D">
      <w:pPr>
        <w:pStyle w:val="2"/>
        <w:spacing w:before="0" w:after="0"/>
        <w:rPr>
          <w:color w:val="000000" w:themeColor="text1"/>
          <w:sz w:val="24"/>
          <w:szCs w:val="24"/>
        </w:rPr>
      </w:pPr>
    </w:p>
    <w:p w:rsidR="0066177D" w:rsidRPr="004D0F51" w:rsidRDefault="0066177D" w:rsidP="0066177D">
      <w:pPr>
        <w:ind w:firstLine="709"/>
        <w:jc w:val="both"/>
        <w:rPr>
          <w:color w:val="000000" w:themeColor="text1"/>
        </w:rPr>
      </w:pPr>
      <w:bookmarkStart w:id="41" w:name="__RefHeading___Toc787686"/>
      <w:bookmarkEnd w:id="41"/>
      <w:r w:rsidRPr="004D0F51">
        <w:rPr>
          <w:i/>
          <w:color w:val="000000" w:themeColor="text1"/>
        </w:rPr>
        <w:t>Содержание жилищного фонда.</w:t>
      </w:r>
      <w:r w:rsidRPr="004D0F51">
        <w:rPr>
          <w:color w:val="000000" w:themeColor="text1"/>
        </w:rPr>
        <w:t xml:space="preserve"> В течение 2022 года введено в эксплуатацию 5 многоквартирных домов (далее - МКД) и 107 индивидуальных жилых домов;  исключены из списка МКД 3 дома (ул. </w:t>
      </w:r>
      <w:proofErr w:type="gramStart"/>
      <w:r w:rsidRPr="004D0F51">
        <w:rPr>
          <w:color w:val="000000" w:themeColor="text1"/>
        </w:rPr>
        <w:t>Комсомольская</w:t>
      </w:r>
      <w:proofErr w:type="gramEnd"/>
      <w:r w:rsidRPr="004D0F51">
        <w:rPr>
          <w:color w:val="000000" w:themeColor="text1"/>
        </w:rPr>
        <w:t xml:space="preserve"> 21, 21А, 23), в связи с расселением и признанием их аварийными.</w:t>
      </w:r>
    </w:p>
    <w:p w:rsidR="0066177D" w:rsidRPr="004D0F51" w:rsidRDefault="0066177D" w:rsidP="0066177D">
      <w:pPr>
        <w:ind w:firstLine="709"/>
        <w:jc w:val="both"/>
        <w:rPr>
          <w:color w:val="000000" w:themeColor="text1"/>
        </w:rPr>
      </w:pPr>
      <w:proofErr w:type="gramStart"/>
      <w:r w:rsidRPr="004D0F51">
        <w:rPr>
          <w:color w:val="000000" w:themeColor="text1"/>
        </w:rPr>
        <w:t xml:space="preserve">К концу 2022 года в городе насчитывалось 2562 жилых дома, из которых 673 дома – многоквартирные.  </w:t>
      </w:r>
      <w:proofErr w:type="gramEnd"/>
    </w:p>
    <w:p w:rsidR="0066177D" w:rsidRPr="004D0F51" w:rsidRDefault="0066177D" w:rsidP="0066177D">
      <w:pPr>
        <w:ind w:firstLine="709"/>
        <w:jc w:val="both"/>
        <w:rPr>
          <w:color w:val="000000" w:themeColor="text1"/>
        </w:rPr>
      </w:pPr>
      <w:r w:rsidRPr="004D0F51">
        <w:rPr>
          <w:color w:val="000000" w:themeColor="text1"/>
        </w:rPr>
        <w:t>Количество управляющих организаций сохранено – 26 единиц, но в перечне организаций в течение года произошли изменения:</w:t>
      </w:r>
    </w:p>
    <w:p w:rsidR="0066177D" w:rsidRPr="004D0F51" w:rsidRDefault="0066177D" w:rsidP="0066177D">
      <w:pPr>
        <w:ind w:firstLine="709"/>
        <w:jc w:val="both"/>
        <w:rPr>
          <w:color w:val="000000" w:themeColor="text1"/>
        </w:rPr>
      </w:pPr>
      <w:r w:rsidRPr="004D0F51">
        <w:rPr>
          <w:color w:val="000000" w:themeColor="text1"/>
        </w:rPr>
        <w:t>- управляющая организация ООО «УК Держава» с 01.11.2022 не осуществляет деятельность по управлению многоквартирным домом в городе в связи с окончанием срока договора управления;</w:t>
      </w:r>
    </w:p>
    <w:p w:rsidR="0066177D" w:rsidRPr="004D0F51" w:rsidRDefault="0066177D" w:rsidP="0066177D">
      <w:pPr>
        <w:ind w:firstLine="709"/>
        <w:jc w:val="both"/>
        <w:rPr>
          <w:color w:val="000000" w:themeColor="text1"/>
        </w:rPr>
      </w:pPr>
      <w:r w:rsidRPr="004D0F51">
        <w:rPr>
          <w:color w:val="000000" w:themeColor="text1"/>
        </w:rPr>
        <w:t xml:space="preserve">- управляющая организация ООО «ЖЭКУ </w:t>
      </w:r>
      <w:proofErr w:type="spellStart"/>
      <w:r w:rsidRPr="004D0F51">
        <w:rPr>
          <w:color w:val="000000" w:themeColor="text1"/>
        </w:rPr>
        <w:t>БоровскСтройИнвест</w:t>
      </w:r>
      <w:proofErr w:type="spellEnd"/>
      <w:r w:rsidRPr="004D0F51">
        <w:rPr>
          <w:color w:val="000000" w:themeColor="text1"/>
        </w:rPr>
        <w:t xml:space="preserve">» приступила                      к осуществлению деятельности по управлению многоквартирным домом в городе. </w:t>
      </w:r>
    </w:p>
    <w:p w:rsidR="0066177D" w:rsidRPr="004D0F51" w:rsidRDefault="0066177D" w:rsidP="0066177D">
      <w:pPr>
        <w:ind w:firstLine="709"/>
        <w:jc w:val="both"/>
        <w:rPr>
          <w:color w:val="000000" w:themeColor="text1"/>
        </w:rPr>
      </w:pPr>
      <w:r w:rsidRPr="004D0F51">
        <w:rPr>
          <w:color w:val="000000" w:themeColor="text1"/>
        </w:rPr>
        <w:t>Управление многоквартирными домами осуществляется следующим образом:</w:t>
      </w:r>
    </w:p>
    <w:p w:rsidR="0066177D" w:rsidRPr="004D0F51" w:rsidRDefault="0066177D" w:rsidP="0066177D">
      <w:pPr>
        <w:ind w:firstLine="709"/>
        <w:jc w:val="both"/>
        <w:rPr>
          <w:color w:val="000000" w:themeColor="text1"/>
        </w:rPr>
      </w:pPr>
      <w:r w:rsidRPr="004D0F51">
        <w:rPr>
          <w:color w:val="000000" w:themeColor="text1"/>
        </w:rPr>
        <w:t>- 502 МКД (74,6% от общего числа МКД) в управлении 25 частных управляющих организаций;</w:t>
      </w:r>
    </w:p>
    <w:p w:rsidR="0066177D" w:rsidRPr="004D0F51" w:rsidRDefault="0066177D" w:rsidP="0066177D">
      <w:pPr>
        <w:ind w:firstLine="709"/>
        <w:jc w:val="both"/>
        <w:rPr>
          <w:color w:val="000000" w:themeColor="text1"/>
        </w:rPr>
      </w:pPr>
      <w:r w:rsidRPr="004D0F51">
        <w:rPr>
          <w:color w:val="000000" w:themeColor="text1"/>
        </w:rPr>
        <w:t>- 125 МКД  (18,6% от общего числа МКД) в управлении 1 муниципальной управляющей организации;</w:t>
      </w:r>
    </w:p>
    <w:p w:rsidR="0066177D" w:rsidRPr="004D0F51" w:rsidRDefault="0066177D" w:rsidP="0066177D">
      <w:pPr>
        <w:ind w:firstLine="709"/>
        <w:jc w:val="both"/>
        <w:rPr>
          <w:color w:val="000000" w:themeColor="text1"/>
        </w:rPr>
      </w:pPr>
      <w:r w:rsidRPr="004D0F51">
        <w:rPr>
          <w:color w:val="000000" w:themeColor="text1"/>
        </w:rPr>
        <w:t>- в  7 МКД (1,0%) выбран способ управления - форма непосредственного управления;</w:t>
      </w:r>
    </w:p>
    <w:p w:rsidR="0066177D" w:rsidRPr="004D0F51" w:rsidRDefault="0066177D" w:rsidP="0066177D">
      <w:pPr>
        <w:ind w:firstLine="709"/>
        <w:jc w:val="both"/>
        <w:rPr>
          <w:color w:val="000000" w:themeColor="text1"/>
        </w:rPr>
      </w:pPr>
      <w:r w:rsidRPr="004D0F51">
        <w:rPr>
          <w:color w:val="000000" w:themeColor="text1"/>
        </w:rPr>
        <w:t>- в 30 МКД  (4,5%) выбран способ управления (самостоятельное управление) - ТСЖ, ЖСК, ТСН;</w:t>
      </w:r>
    </w:p>
    <w:p w:rsidR="0066177D" w:rsidRPr="004D0F51" w:rsidRDefault="0066177D" w:rsidP="0066177D">
      <w:pPr>
        <w:ind w:firstLine="709"/>
        <w:jc w:val="both"/>
        <w:rPr>
          <w:color w:val="000000" w:themeColor="text1"/>
        </w:rPr>
      </w:pPr>
      <w:r w:rsidRPr="004D0F51">
        <w:rPr>
          <w:color w:val="000000" w:themeColor="text1"/>
        </w:rPr>
        <w:t>- 9 МКД (1,3%) относятся к государственному жилищному фонду (находятся                      в хозяй</w:t>
      </w:r>
      <w:r w:rsidRPr="004D0F51">
        <w:rPr>
          <w:color w:val="000000" w:themeColor="text1"/>
        </w:rPr>
        <w:softHyphen/>
        <w:t>ственном ведении государствен</w:t>
      </w:r>
      <w:r w:rsidRPr="004D0F51">
        <w:rPr>
          <w:color w:val="000000" w:themeColor="text1"/>
        </w:rPr>
        <w:softHyphen/>
        <w:t>ных предприятий и в управлении государственных уч</w:t>
      </w:r>
      <w:r w:rsidRPr="004D0F51">
        <w:rPr>
          <w:color w:val="000000" w:themeColor="text1"/>
        </w:rPr>
        <w:softHyphen/>
        <w:t>реждений).</w:t>
      </w:r>
    </w:p>
    <w:p w:rsidR="0066177D" w:rsidRPr="004D0F51" w:rsidRDefault="0066177D" w:rsidP="0066177D">
      <w:pPr>
        <w:ind w:firstLine="709"/>
        <w:jc w:val="both"/>
        <w:rPr>
          <w:color w:val="000000" w:themeColor="text1"/>
        </w:rPr>
      </w:pPr>
      <w:r w:rsidRPr="004D0F51">
        <w:rPr>
          <w:i/>
          <w:color w:val="000000" w:themeColor="text1"/>
        </w:rPr>
        <w:t xml:space="preserve">Программа капитального ремонта многоквартирных домов. </w:t>
      </w:r>
      <w:r w:rsidRPr="004D0F51">
        <w:rPr>
          <w:color w:val="000000" w:themeColor="text1"/>
        </w:rPr>
        <w:t xml:space="preserve">На территории города сбор средств в Фонд капитального ремонта многоквартирных домов за все время начисления  по оплате взносов на  капитальный  ремонт (за период с 1 октября 2014 года по 30 ноября 2022 года) составил – 95,7 % (начислено – 1716 </w:t>
      </w:r>
      <w:proofErr w:type="gramStart"/>
      <w:r w:rsidRPr="004D0F51">
        <w:rPr>
          <w:color w:val="000000" w:themeColor="text1"/>
        </w:rPr>
        <w:t>млн</w:t>
      </w:r>
      <w:proofErr w:type="gramEnd"/>
      <w:r w:rsidRPr="004D0F51">
        <w:rPr>
          <w:color w:val="000000" w:themeColor="text1"/>
        </w:rPr>
        <w:t xml:space="preserve"> рублей, оплачено – 1643 млн рублей).</w:t>
      </w:r>
    </w:p>
    <w:p w:rsidR="0066177D" w:rsidRPr="004D0F51" w:rsidRDefault="0066177D" w:rsidP="0066177D">
      <w:pPr>
        <w:ind w:firstLine="709"/>
        <w:jc w:val="both"/>
        <w:rPr>
          <w:color w:val="000000" w:themeColor="text1"/>
        </w:rPr>
      </w:pPr>
      <w:r w:rsidRPr="004D0F51">
        <w:rPr>
          <w:color w:val="000000" w:themeColor="text1"/>
        </w:rPr>
        <w:t xml:space="preserve">В 2022 году (за период января по ноябрь) уровень сбора средств в Фонд капитального ремонта многоквартирных домов составил – 93,7 % (начислено – 261,9 </w:t>
      </w:r>
      <w:proofErr w:type="gramStart"/>
      <w:r w:rsidRPr="004D0F51">
        <w:rPr>
          <w:color w:val="000000" w:themeColor="text1"/>
        </w:rPr>
        <w:t>млн</w:t>
      </w:r>
      <w:proofErr w:type="gramEnd"/>
      <w:r w:rsidRPr="004D0F51">
        <w:rPr>
          <w:color w:val="000000" w:themeColor="text1"/>
        </w:rPr>
        <w:t xml:space="preserve"> рублей, оплачено – 245,4 млн рублей).   </w:t>
      </w:r>
    </w:p>
    <w:p w:rsidR="0066177D" w:rsidRPr="004D0F51" w:rsidRDefault="0066177D" w:rsidP="0066177D">
      <w:pPr>
        <w:ind w:firstLine="709"/>
        <w:jc w:val="both"/>
        <w:rPr>
          <w:color w:val="000000" w:themeColor="text1"/>
        </w:rPr>
      </w:pPr>
      <w:r w:rsidRPr="004D0F51">
        <w:rPr>
          <w:i/>
          <w:color w:val="000000" w:themeColor="text1"/>
        </w:rPr>
        <w:t>Работа с задолженностью по взносам.</w:t>
      </w:r>
      <w:r w:rsidRPr="004D0F51">
        <w:rPr>
          <w:color w:val="000000" w:themeColor="text1"/>
        </w:rPr>
        <w:t xml:space="preserve"> Сбор взносов за капремонт и работа с задолженностью по взносам является обязанностью Фонда капитального ремонта многоквартирных домов Калужской области (далее - ФКР). Между Администрацией города и ФКР заключено соглашение о взаимодействии.  По обращениям ФКР Администрацией города ведется актуализация базы данных по лицевым счетам. В 2022 году Администрацией города направлены в </w:t>
      </w:r>
      <w:proofErr w:type="spellStart"/>
      <w:r w:rsidRPr="004D0F51">
        <w:rPr>
          <w:color w:val="000000" w:themeColor="text1"/>
        </w:rPr>
        <w:t>Росреестр</w:t>
      </w:r>
      <w:proofErr w:type="spellEnd"/>
      <w:r w:rsidRPr="004D0F51">
        <w:rPr>
          <w:color w:val="000000" w:themeColor="text1"/>
        </w:rPr>
        <w:t xml:space="preserve">  запросы на получение выписок из Единого государственного реестра прав на недвижимое имущество (ЕГРН) и получено 734 выписки с целью формирования пакета документов для направления в суд. </w:t>
      </w:r>
    </w:p>
    <w:p w:rsidR="0066177D" w:rsidRPr="004D0F51" w:rsidRDefault="0066177D" w:rsidP="0066177D">
      <w:pPr>
        <w:ind w:firstLine="709"/>
        <w:jc w:val="both"/>
        <w:rPr>
          <w:color w:val="000000" w:themeColor="text1"/>
        </w:rPr>
      </w:pPr>
      <w:r w:rsidRPr="004D0F51">
        <w:rPr>
          <w:i/>
          <w:color w:val="000000" w:themeColor="text1"/>
        </w:rPr>
        <w:t>Работы по капитальному ремонту.</w:t>
      </w:r>
      <w:r w:rsidRPr="004D0F51">
        <w:rPr>
          <w:color w:val="000000" w:themeColor="text1"/>
        </w:rPr>
        <w:t xml:space="preserve"> В ходе реализации  региональной программы капитального ремонта многоквартирных домов в г. Обнинске выполнены следующие виды работ на 202,2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r w:rsidRPr="004D0F51">
        <w:rPr>
          <w:color w:val="000000" w:themeColor="text1"/>
        </w:rPr>
        <w:t>– капитальный ремонт крыш на 23 МКД (за весь период реализации программы – ремонт крыш на 119 МКД);</w:t>
      </w:r>
    </w:p>
    <w:p w:rsidR="0066177D" w:rsidRPr="004D0F51" w:rsidRDefault="0066177D" w:rsidP="0066177D">
      <w:pPr>
        <w:ind w:firstLine="709"/>
        <w:jc w:val="both"/>
        <w:rPr>
          <w:color w:val="000000" w:themeColor="text1"/>
        </w:rPr>
      </w:pPr>
      <w:r w:rsidRPr="004D0F51">
        <w:rPr>
          <w:color w:val="000000" w:themeColor="text1"/>
        </w:rPr>
        <w:t xml:space="preserve">– капитальный ремонт </w:t>
      </w:r>
      <w:proofErr w:type="spellStart"/>
      <w:r w:rsidRPr="004D0F51">
        <w:rPr>
          <w:color w:val="000000" w:themeColor="text1"/>
        </w:rPr>
        <w:t>отмосток</w:t>
      </w:r>
      <w:proofErr w:type="spellEnd"/>
      <w:r w:rsidRPr="004D0F51">
        <w:rPr>
          <w:color w:val="000000" w:themeColor="text1"/>
        </w:rPr>
        <w:t xml:space="preserve"> на 1 МКД (за весь период – 23 МКД);</w:t>
      </w:r>
    </w:p>
    <w:p w:rsidR="0066177D" w:rsidRPr="004D0F51" w:rsidRDefault="0066177D" w:rsidP="0066177D">
      <w:pPr>
        <w:ind w:firstLine="709"/>
        <w:jc w:val="both"/>
        <w:rPr>
          <w:color w:val="000000" w:themeColor="text1"/>
        </w:rPr>
      </w:pPr>
      <w:r w:rsidRPr="004D0F51">
        <w:rPr>
          <w:color w:val="000000" w:themeColor="text1"/>
        </w:rPr>
        <w:t>– капитальный ремонт инженерных систем 5 МКД (за весь период – 12 МКД);</w:t>
      </w:r>
    </w:p>
    <w:p w:rsidR="0066177D" w:rsidRPr="004D0F51" w:rsidRDefault="0066177D" w:rsidP="0066177D">
      <w:pPr>
        <w:ind w:firstLine="709"/>
        <w:jc w:val="both"/>
        <w:rPr>
          <w:color w:val="000000" w:themeColor="text1"/>
        </w:rPr>
      </w:pPr>
      <w:r w:rsidRPr="004D0F51">
        <w:rPr>
          <w:color w:val="000000" w:themeColor="text1"/>
        </w:rPr>
        <w:t>– капитальный ремонт фасадов 2 МКД (за весь период – 14 МКД).</w:t>
      </w:r>
    </w:p>
    <w:p w:rsidR="0066177D" w:rsidRPr="004D0F51" w:rsidRDefault="0066177D" w:rsidP="0066177D">
      <w:pPr>
        <w:ind w:firstLine="709"/>
        <w:jc w:val="both"/>
        <w:rPr>
          <w:color w:val="000000" w:themeColor="text1"/>
        </w:rPr>
      </w:pPr>
      <w:r w:rsidRPr="004D0F51">
        <w:rPr>
          <w:color w:val="000000" w:themeColor="text1"/>
        </w:rPr>
        <w:t>В период 2015-2021 гг. произведена замена 427 лифтов в 134 МКД.</w:t>
      </w:r>
    </w:p>
    <w:p w:rsidR="0066177D" w:rsidRPr="004D0F51" w:rsidRDefault="0066177D" w:rsidP="0066177D">
      <w:pPr>
        <w:ind w:firstLine="709"/>
        <w:jc w:val="both"/>
        <w:rPr>
          <w:color w:val="000000" w:themeColor="text1"/>
        </w:rPr>
      </w:pPr>
      <w:r w:rsidRPr="004D0F51">
        <w:rPr>
          <w:color w:val="000000" w:themeColor="text1"/>
        </w:rPr>
        <w:t xml:space="preserve">В соответствии с планом реализации региональной программы капитального ремонта общего имущества в многоквартирных домах на 2023 год запланирован капитальный ремонт на  30 МКД  на сумму 263,6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bookmarkStart w:id="42" w:name="__RefHeading___Toc787685"/>
      <w:bookmarkEnd w:id="42"/>
      <w:r w:rsidRPr="004D0F51">
        <w:rPr>
          <w:i/>
          <w:color w:val="000000" w:themeColor="text1"/>
        </w:rPr>
        <w:t xml:space="preserve">Муниципальный жилищный контроль. </w:t>
      </w:r>
      <w:r w:rsidRPr="004D0F51">
        <w:rPr>
          <w:color w:val="000000" w:themeColor="text1"/>
        </w:rPr>
        <w:t>Предметом муниципального жилищного контроля на территории муниципального образования «Город Обнинск»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Объектами муниципального жилищного контроля являются жилые помещения,  находящихся                            в собственности муниципального образования «Город Обнинск»; общее имущество собственников помещений в многоквартирных домах; деятельность граждан и организаций, в рамках которых должны соблюдаться обязательные требования.</w:t>
      </w:r>
    </w:p>
    <w:p w:rsidR="0066177D" w:rsidRPr="004D0F51" w:rsidRDefault="0066177D" w:rsidP="0066177D">
      <w:pPr>
        <w:ind w:firstLine="709"/>
        <w:jc w:val="both"/>
        <w:rPr>
          <w:color w:val="000000" w:themeColor="text1"/>
        </w:rPr>
      </w:pPr>
      <w:r w:rsidRPr="004D0F51">
        <w:rPr>
          <w:color w:val="000000" w:themeColor="text1"/>
        </w:rPr>
        <w:t>В 2022 году, в связи с изменением законодательства,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проверки в рамках осуществления муниципального жилищного контроля не проводились.</w:t>
      </w:r>
    </w:p>
    <w:p w:rsidR="0066177D" w:rsidRPr="004D0F51" w:rsidRDefault="0066177D" w:rsidP="0066177D">
      <w:pPr>
        <w:ind w:firstLine="709"/>
        <w:jc w:val="both"/>
        <w:rPr>
          <w:color w:val="000000" w:themeColor="text1"/>
        </w:rPr>
      </w:pPr>
      <w:r w:rsidRPr="004D0F51">
        <w:rPr>
          <w:color w:val="000000" w:themeColor="text1"/>
        </w:rPr>
        <w:t>Муниципальный жилищный контроль специалистами Администрации города  осуществляется посредством профилактики нарушений обязательных требований, выявления нарушений обязательных требований,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6177D" w:rsidRPr="004D0F51" w:rsidRDefault="0066177D" w:rsidP="0066177D">
      <w:pPr>
        <w:ind w:firstLine="709"/>
        <w:jc w:val="both"/>
        <w:rPr>
          <w:color w:val="000000" w:themeColor="text1"/>
        </w:rPr>
      </w:pPr>
      <w:r w:rsidRPr="004D0F51">
        <w:rPr>
          <w:color w:val="000000" w:themeColor="text1"/>
        </w:rPr>
        <w:t>Органом муниципального жилищного контроля направлено:</w:t>
      </w:r>
    </w:p>
    <w:p w:rsidR="0066177D" w:rsidRPr="004D0F51" w:rsidRDefault="0066177D" w:rsidP="0066177D">
      <w:pPr>
        <w:ind w:firstLine="709"/>
        <w:jc w:val="both"/>
        <w:rPr>
          <w:color w:val="000000" w:themeColor="text1"/>
        </w:rPr>
      </w:pPr>
      <w:r w:rsidRPr="004D0F51">
        <w:rPr>
          <w:color w:val="000000" w:themeColor="text1"/>
        </w:rPr>
        <w:t>- 54 письма–требования в адрес нанимателей жилых помещений о необходимости погашения задолженности по оплате за жилое помещение и коммунальные услуги;</w:t>
      </w:r>
    </w:p>
    <w:p w:rsidR="0066177D" w:rsidRPr="004D0F51" w:rsidRDefault="0066177D" w:rsidP="0066177D">
      <w:pPr>
        <w:ind w:firstLine="709"/>
        <w:jc w:val="both"/>
        <w:rPr>
          <w:color w:val="000000" w:themeColor="text1"/>
        </w:rPr>
      </w:pPr>
      <w:r w:rsidRPr="004D0F51">
        <w:rPr>
          <w:color w:val="000000" w:themeColor="text1"/>
        </w:rPr>
        <w:t>- 37 писем–требований в адрес нанимателей и членов их семей о необходимости заключений договоров со специализированной организацией на проведение технического диагностирования внутриквартирного газового оборудования.</w:t>
      </w:r>
    </w:p>
    <w:p w:rsidR="0066177D" w:rsidRPr="004D0F51" w:rsidRDefault="0066177D" w:rsidP="0066177D">
      <w:pPr>
        <w:ind w:firstLine="709"/>
        <w:jc w:val="both"/>
        <w:rPr>
          <w:color w:val="000000" w:themeColor="text1"/>
        </w:rPr>
      </w:pPr>
      <w:r w:rsidRPr="004D0F51">
        <w:rPr>
          <w:i/>
          <w:color w:val="000000" w:themeColor="text1"/>
        </w:rPr>
        <w:t>Тарифы.</w:t>
      </w:r>
      <w:r w:rsidRPr="004D0F51">
        <w:rPr>
          <w:color w:val="000000" w:themeColor="text1"/>
        </w:rPr>
        <w:t xml:space="preserve"> Проводимая тарифная политика в Калужской области нацелена на обеспечение стабильных условий экономического роста, уменьшение воздействия негативных факторов, ограничивающих динамику регулируемых тарифов уровнем целевой инфляции. </w:t>
      </w:r>
    </w:p>
    <w:p w:rsidR="0066177D" w:rsidRPr="004D0F51" w:rsidRDefault="0066177D" w:rsidP="0066177D">
      <w:pPr>
        <w:ind w:firstLine="709"/>
        <w:jc w:val="both"/>
        <w:rPr>
          <w:color w:val="000000" w:themeColor="text1"/>
        </w:rPr>
      </w:pPr>
      <w:r w:rsidRPr="004D0F51">
        <w:rPr>
          <w:color w:val="000000" w:themeColor="text1"/>
        </w:rPr>
        <w:t>Изменение тарифов на коммунальные услуги проводилось с 1 июля ежегодно.                  В 2022 году Правительством Российской Федерации принято решение о двухэтапной индексации тарифов: с 1 июля 2022 года и с 1 декабря 2022 года.</w:t>
      </w:r>
    </w:p>
    <w:p w:rsidR="0066177D" w:rsidRPr="004D0F51" w:rsidRDefault="0066177D" w:rsidP="0066177D">
      <w:pPr>
        <w:ind w:firstLine="709"/>
        <w:jc w:val="both"/>
        <w:rPr>
          <w:color w:val="000000" w:themeColor="text1"/>
        </w:rPr>
      </w:pPr>
      <w:r w:rsidRPr="004D0F51">
        <w:rPr>
          <w:color w:val="000000" w:themeColor="text1"/>
        </w:rPr>
        <w:t xml:space="preserve">Тарифы на коммунальные услуги </w:t>
      </w:r>
      <w:proofErr w:type="spellStart"/>
      <w:r w:rsidRPr="004D0F51">
        <w:rPr>
          <w:color w:val="000000" w:themeColor="text1"/>
        </w:rPr>
        <w:t>ресурсоснабжающим</w:t>
      </w:r>
      <w:proofErr w:type="spellEnd"/>
      <w:r w:rsidRPr="004D0F51">
        <w:rPr>
          <w:color w:val="000000" w:themeColor="text1"/>
        </w:rPr>
        <w:t xml:space="preserve"> организациям МО «Город Обнинск» устанавливаются Министерством конкурентной политики Калужской области. </w:t>
      </w:r>
    </w:p>
    <w:p w:rsidR="0066177D" w:rsidRPr="004D0F51" w:rsidRDefault="0066177D" w:rsidP="0066177D">
      <w:pPr>
        <w:ind w:firstLine="709"/>
        <w:jc w:val="both"/>
        <w:rPr>
          <w:color w:val="000000" w:themeColor="text1"/>
        </w:rPr>
      </w:pPr>
      <w:r w:rsidRPr="004D0F51">
        <w:rPr>
          <w:color w:val="000000" w:themeColor="text1"/>
        </w:rPr>
        <w:t xml:space="preserve">С 1 июля 2022 года предельный рост платы граждан за коммунальные услуги                 для МО «Город Обнинск» установлен постановлением Губернатора Калужской области – 8,0% и с 1 декабря 2022 года – 11,0%. </w:t>
      </w:r>
    </w:p>
    <w:p w:rsidR="0066177D" w:rsidRPr="004D0F51" w:rsidRDefault="0066177D" w:rsidP="0066177D">
      <w:pPr>
        <w:ind w:firstLine="709"/>
        <w:jc w:val="both"/>
        <w:rPr>
          <w:color w:val="000000" w:themeColor="text1"/>
        </w:rPr>
      </w:pPr>
      <w:r w:rsidRPr="004D0F51">
        <w:rPr>
          <w:color w:val="000000" w:themeColor="text1"/>
        </w:rPr>
        <w:t>С 1 июля 2022 года тариф на тепловую энергию и горячее водоснабжение увеличился на 7,91%, на холодную воду и на водоотведение - на 3,0%, на электроэнергию - на 4,0%, тариф на газ вырос на 2,95%, тариф на обращение с  твердыми коммунальными отходами  увеличился  на 3,0%.</w:t>
      </w:r>
    </w:p>
    <w:p w:rsidR="0066177D" w:rsidRPr="004D0F51" w:rsidRDefault="0066177D" w:rsidP="0066177D">
      <w:pPr>
        <w:ind w:firstLine="709"/>
        <w:jc w:val="both"/>
        <w:rPr>
          <w:color w:val="000000" w:themeColor="text1"/>
        </w:rPr>
      </w:pPr>
      <w:r w:rsidRPr="004D0F51">
        <w:rPr>
          <w:color w:val="000000" w:themeColor="text1"/>
        </w:rPr>
        <w:t xml:space="preserve">С 1 декабря 2022 года тариф на тепловую энергию и горячее водоснабжение увеличился на 8,6%, на холодную воду - на 13,43%, на водоотведение - на 15,53%,                      на электроэнергию - на 8,8%, тариф на газ вырос на 8,5%, тариф на обращение  с  твердыми коммунальными отходами увеличился  </w:t>
      </w:r>
      <w:proofErr w:type="gramStart"/>
      <w:r w:rsidRPr="004D0F51">
        <w:rPr>
          <w:color w:val="000000" w:themeColor="text1"/>
        </w:rPr>
        <w:t>на</w:t>
      </w:r>
      <w:proofErr w:type="gramEnd"/>
      <w:r w:rsidRPr="004D0F51">
        <w:rPr>
          <w:color w:val="000000" w:themeColor="text1"/>
        </w:rPr>
        <w:t xml:space="preserve"> 8,99%.</w:t>
      </w:r>
    </w:p>
    <w:p w:rsidR="0066177D" w:rsidRPr="004D0F51" w:rsidRDefault="0066177D" w:rsidP="0066177D">
      <w:pPr>
        <w:jc w:val="center"/>
        <w:rPr>
          <w:color w:val="000000" w:themeColor="text1"/>
        </w:rPr>
      </w:pPr>
    </w:p>
    <w:p w:rsidR="0066177D" w:rsidRPr="004D0F51" w:rsidRDefault="0066177D" w:rsidP="0066177D">
      <w:pPr>
        <w:jc w:val="center"/>
        <w:rPr>
          <w:color w:val="000000" w:themeColor="text1"/>
        </w:rPr>
      </w:pPr>
      <w:r w:rsidRPr="004D0F51">
        <w:rPr>
          <w:color w:val="000000" w:themeColor="text1"/>
        </w:rPr>
        <w:t>Тарифы на коммунальные услуги</w:t>
      </w:r>
    </w:p>
    <w:tbl>
      <w:tblPr>
        <w:tblW w:w="10003" w:type="dxa"/>
        <w:tblInd w:w="-212" w:type="dxa"/>
        <w:tblLayout w:type="fixed"/>
        <w:tblCellMar>
          <w:left w:w="0" w:type="dxa"/>
          <w:right w:w="0" w:type="dxa"/>
        </w:tblCellMar>
        <w:tblLook w:val="0000" w:firstRow="0" w:lastRow="0" w:firstColumn="0" w:lastColumn="0" w:noHBand="0" w:noVBand="0"/>
      </w:tblPr>
      <w:tblGrid>
        <w:gridCol w:w="4050"/>
        <w:gridCol w:w="1701"/>
        <w:gridCol w:w="1417"/>
        <w:gridCol w:w="1418"/>
        <w:gridCol w:w="1417"/>
      </w:tblGrid>
      <w:tr w:rsidR="004D0F51" w:rsidRPr="004D0F51" w:rsidTr="00D55033">
        <w:trPr>
          <w:cantSplit/>
          <w:trHeight w:val="399"/>
          <w:tblHeader/>
        </w:trPr>
        <w:tc>
          <w:tcPr>
            <w:tcW w:w="4050" w:type="dxa"/>
            <w:vMerge w:val="restart"/>
            <w:tcBorders>
              <w:top w:val="single" w:sz="8" w:space="0" w:color="000000"/>
              <w:left w:val="single" w:sz="8" w:space="0" w:color="000000"/>
              <w:bottom w:val="single" w:sz="4" w:space="0" w:color="auto"/>
            </w:tcBorders>
            <w:shd w:val="clear" w:color="auto" w:fill="FFFFFF"/>
            <w:vAlign w:val="center"/>
          </w:tcPr>
          <w:p w:rsidR="0066177D" w:rsidRPr="004D0F51" w:rsidRDefault="0066177D" w:rsidP="00D55033">
            <w:pPr>
              <w:jc w:val="center"/>
              <w:rPr>
                <w:color w:val="000000" w:themeColor="text1"/>
                <w:sz w:val="20"/>
                <w:szCs w:val="20"/>
              </w:rPr>
            </w:pPr>
            <w:r w:rsidRPr="004D0F51">
              <w:rPr>
                <w:bCs/>
                <w:color w:val="000000" w:themeColor="text1"/>
                <w:sz w:val="20"/>
                <w:szCs w:val="20"/>
              </w:rPr>
              <w:t>Наименование</w:t>
            </w:r>
            <w:r w:rsidRPr="004D0F51">
              <w:rPr>
                <w:bCs/>
                <w:color w:val="000000" w:themeColor="text1"/>
                <w:sz w:val="20"/>
                <w:szCs w:val="20"/>
              </w:rPr>
              <w:br/>
              <w:t>услуги</w:t>
            </w:r>
          </w:p>
        </w:tc>
        <w:tc>
          <w:tcPr>
            <w:tcW w:w="1701" w:type="dxa"/>
            <w:vMerge w:val="restart"/>
            <w:tcBorders>
              <w:top w:val="single" w:sz="8" w:space="0" w:color="000000"/>
              <w:left w:val="single" w:sz="8" w:space="0" w:color="000000"/>
              <w:bottom w:val="single" w:sz="4" w:space="0" w:color="auto"/>
            </w:tcBorders>
            <w:shd w:val="clear" w:color="auto" w:fill="FFFFFF"/>
            <w:vAlign w:val="center"/>
          </w:tcPr>
          <w:p w:rsidR="0066177D" w:rsidRPr="004D0F51" w:rsidRDefault="0066177D" w:rsidP="00D55033">
            <w:pPr>
              <w:jc w:val="center"/>
              <w:rPr>
                <w:color w:val="000000" w:themeColor="text1"/>
                <w:sz w:val="20"/>
                <w:szCs w:val="20"/>
              </w:rPr>
            </w:pPr>
            <w:r w:rsidRPr="004D0F51">
              <w:rPr>
                <w:bCs/>
                <w:color w:val="000000" w:themeColor="text1"/>
                <w:sz w:val="20"/>
                <w:szCs w:val="20"/>
              </w:rPr>
              <w:t>Приказ министерства тарифного регулирования Калужской обл.</w:t>
            </w:r>
          </w:p>
        </w:tc>
        <w:tc>
          <w:tcPr>
            <w:tcW w:w="425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77D" w:rsidRPr="004D0F51" w:rsidRDefault="0066177D" w:rsidP="00D55033">
            <w:pPr>
              <w:jc w:val="center"/>
              <w:rPr>
                <w:bCs/>
                <w:color w:val="000000" w:themeColor="text1"/>
                <w:sz w:val="20"/>
                <w:szCs w:val="20"/>
              </w:rPr>
            </w:pPr>
            <w:r w:rsidRPr="004D0F51">
              <w:rPr>
                <w:bCs/>
                <w:color w:val="000000" w:themeColor="text1"/>
                <w:sz w:val="20"/>
                <w:szCs w:val="20"/>
              </w:rPr>
              <w:t>Тариф, руб.</w:t>
            </w:r>
            <w:r w:rsidRPr="004D0F51">
              <w:rPr>
                <w:color w:val="000000" w:themeColor="text1"/>
                <w:sz w:val="20"/>
                <w:szCs w:val="20"/>
              </w:rPr>
              <w:t xml:space="preserve"> </w:t>
            </w:r>
          </w:p>
        </w:tc>
      </w:tr>
      <w:tr w:rsidR="004D0F51" w:rsidRPr="004D0F51" w:rsidTr="00D55033">
        <w:trPr>
          <w:cantSplit/>
          <w:trHeight w:val="689"/>
          <w:tblHeader/>
        </w:trPr>
        <w:tc>
          <w:tcPr>
            <w:tcW w:w="4050" w:type="dxa"/>
            <w:vMerge/>
            <w:tcBorders>
              <w:top w:val="single" w:sz="8" w:space="0" w:color="000000"/>
              <w:left w:val="single" w:sz="8" w:space="0" w:color="000000"/>
              <w:bottom w:val="single" w:sz="4" w:space="0" w:color="auto"/>
            </w:tcBorders>
            <w:shd w:val="clear" w:color="auto" w:fill="FFFFFF"/>
            <w:vAlign w:val="center"/>
          </w:tcPr>
          <w:p w:rsidR="0066177D" w:rsidRPr="004D0F51" w:rsidRDefault="0066177D" w:rsidP="00D55033">
            <w:pPr>
              <w:snapToGrid w:val="0"/>
              <w:rPr>
                <w:color w:val="000000" w:themeColor="text1"/>
                <w:sz w:val="20"/>
                <w:szCs w:val="20"/>
              </w:rPr>
            </w:pPr>
          </w:p>
        </w:tc>
        <w:tc>
          <w:tcPr>
            <w:tcW w:w="1701" w:type="dxa"/>
            <w:vMerge/>
            <w:tcBorders>
              <w:top w:val="single" w:sz="8" w:space="0" w:color="000000"/>
              <w:left w:val="single" w:sz="8" w:space="0" w:color="000000"/>
              <w:bottom w:val="single" w:sz="4" w:space="0" w:color="auto"/>
            </w:tcBorders>
            <w:shd w:val="clear" w:color="auto" w:fill="FFFFFF"/>
            <w:vAlign w:val="center"/>
          </w:tcPr>
          <w:p w:rsidR="0066177D" w:rsidRPr="004D0F51" w:rsidRDefault="0066177D" w:rsidP="00D55033">
            <w:pPr>
              <w:snapToGrid w:val="0"/>
              <w:rPr>
                <w:color w:val="000000" w:themeColor="text1"/>
                <w:sz w:val="20"/>
                <w:szCs w:val="20"/>
              </w:rPr>
            </w:pPr>
          </w:p>
        </w:tc>
        <w:tc>
          <w:tcPr>
            <w:tcW w:w="1417" w:type="dxa"/>
            <w:tcBorders>
              <w:top w:val="single" w:sz="8" w:space="0" w:color="000000"/>
              <w:left w:val="single" w:sz="8" w:space="0" w:color="000000"/>
              <w:bottom w:val="single" w:sz="8" w:space="0" w:color="000000"/>
            </w:tcBorders>
            <w:shd w:val="clear" w:color="auto" w:fill="auto"/>
            <w:vAlign w:val="center"/>
          </w:tcPr>
          <w:p w:rsidR="0066177D" w:rsidRPr="004D0F51" w:rsidRDefault="0066177D" w:rsidP="00D55033">
            <w:pPr>
              <w:jc w:val="center"/>
              <w:rPr>
                <w:bCs/>
                <w:color w:val="000000" w:themeColor="text1"/>
                <w:sz w:val="20"/>
                <w:szCs w:val="20"/>
              </w:rPr>
            </w:pPr>
            <w:r w:rsidRPr="004D0F51">
              <w:rPr>
                <w:bCs/>
                <w:color w:val="000000" w:themeColor="text1"/>
                <w:sz w:val="20"/>
                <w:szCs w:val="20"/>
              </w:rPr>
              <w:t>с 01.01.2022</w:t>
            </w:r>
          </w:p>
          <w:p w:rsidR="0066177D" w:rsidRPr="004D0F51" w:rsidRDefault="0066177D" w:rsidP="00D55033">
            <w:pPr>
              <w:jc w:val="center"/>
              <w:rPr>
                <w:bCs/>
                <w:color w:val="000000" w:themeColor="text1"/>
                <w:sz w:val="20"/>
                <w:szCs w:val="20"/>
              </w:rPr>
            </w:pPr>
            <w:r w:rsidRPr="004D0F51">
              <w:rPr>
                <w:bCs/>
                <w:color w:val="000000" w:themeColor="text1"/>
                <w:sz w:val="20"/>
                <w:szCs w:val="20"/>
              </w:rPr>
              <w:t>по 30.06.2022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6177D" w:rsidRPr="004D0F51" w:rsidRDefault="0066177D" w:rsidP="00D55033">
            <w:pPr>
              <w:jc w:val="center"/>
              <w:rPr>
                <w:bCs/>
                <w:color w:val="000000" w:themeColor="text1"/>
                <w:sz w:val="20"/>
                <w:szCs w:val="20"/>
              </w:rPr>
            </w:pPr>
            <w:r w:rsidRPr="004D0F51">
              <w:rPr>
                <w:bCs/>
                <w:color w:val="000000" w:themeColor="text1"/>
                <w:sz w:val="20"/>
                <w:szCs w:val="20"/>
              </w:rPr>
              <w:t>с 01.07.2022</w:t>
            </w:r>
          </w:p>
          <w:p w:rsidR="0066177D" w:rsidRPr="004D0F51" w:rsidRDefault="0066177D" w:rsidP="00D55033">
            <w:pPr>
              <w:jc w:val="center"/>
              <w:rPr>
                <w:bCs/>
                <w:color w:val="000000" w:themeColor="text1"/>
                <w:sz w:val="20"/>
                <w:szCs w:val="20"/>
              </w:rPr>
            </w:pPr>
            <w:r w:rsidRPr="004D0F51">
              <w:rPr>
                <w:bCs/>
                <w:color w:val="000000" w:themeColor="text1"/>
                <w:sz w:val="20"/>
                <w:szCs w:val="20"/>
              </w:rPr>
              <w:t>по 30.11.2022</w:t>
            </w:r>
          </w:p>
        </w:tc>
        <w:tc>
          <w:tcPr>
            <w:tcW w:w="1417" w:type="dxa"/>
            <w:tcBorders>
              <w:top w:val="single" w:sz="8" w:space="0" w:color="000000"/>
              <w:left w:val="single" w:sz="8" w:space="0" w:color="000000"/>
              <w:bottom w:val="single" w:sz="8" w:space="0" w:color="000000"/>
              <w:right w:val="single" w:sz="8" w:space="0" w:color="000000"/>
            </w:tcBorders>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с 01.12.2022</w:t>
            </w:r>
          </w:p>
          <w:p w:rsidR="0066177D" w:rsidRPr="004D0F51" w:rsidRDefault="0066177D" w:rsidP="00D55033">
            <w:pPr>
              <w:jc w:val="center"/>
              <w:rPr>
                <w:color w:val="000000" w:themeColor="text1"/>
                <w:sz w:val="20"/>
                <w:szCs w:val="20"/>
              </w:rPr>
            </w:pPr>
            <w:r w:rsidRPr="004D0F51">
              <w:rPr>
                <w:color w:val="000000" w:themeColor="text1"/>
                <w:sz w:val="20"/>
                <w:szCs w:val="20"/>
              </w:rPr>
              <w:t>по 31.12.2023</w:t>
            </w:r>
          </w:p>
        </w:tc>
      </w:tr>
      <w:tr w:rsidR="004D0F51" w:rsidRPr="004D0F51" w:rsidTr="00D55033">
        <w:trPr>
          <w:cantSplit/>
        </w:trPr>
        <w:tc>
          <w:tcPr>
            <w:tcW w:w="4050" w:type="dxa"/>
            <w:tcBorders>
              <w:top w:val="single" w:sz="4" w:space="0" w:color="auto"/>
              <w:left w:val="single" w:sz="8" w:space="0" w:color="000000"/>
              <w:bottom w:val="single" w:sz="8" w:space="0" w:color="000000"/>
            </w:tcBorders>
            <w:shd w:val="clear" w:color="auto" w:fill="FFFFFF"/>
          </w:tcPr>
          <w:p w:rsidR="0066177D" w:rsidRPr="004D0F51" w:rsidRDefault="0066177D" w:rsidP="00D55033">
            <w:pPr>
              <w:jc w:val="both"/>
              <w:rPr>
                <w:color w:val="000000" w:themeColor="text1"/>
                <w:sz w:val="20"/>
                <w:szCs w:val="20"/>
              </w:rPr>
            </w:pPr>
            <w:r w:rsidRPr="004D0F51">
              <w:rPr>
                <w:color w:val="000000" w:themeColor="text1"/>
                <w:sz w:val="20"/>
                <w:szCs w:val="20"/>
              </w:rPr>
              <w:t> </w:t>
            </w:r>
            <w:r w:rsidRPr="004D0F51">
              <w:rPr>
                <w:bCs/>
                <w:color w:val="000000" w:themeColor="text1"/>
                <w:sz w:val="20"/>
                <w:szCs w:val="20"/>
                <w:u w:val="single"/>
              </w:rPr>
              <w:t>МП «Теплоснабжение»</w:t>
            </w:r>
          </w:p>
          <w:p w:rsidR="0066177D" w:rsidRPr="004D0F51" w:rsidRDefault="0066177D" w:rsidP="00D55033">
            <w:pPr>
              <w:ind w:left="176" w:hanging="176"/>
              <w:jc w:val="both"/>
              <w:rPr>
                <w:color w:val="000000" w:themeColor="text1"/>
                <w:sz w:val="20"/>
                <w:szCs w:val="20"/>
              </w:rPr>
            </w:pPr>
            <w:r w:rsidRPr="004D0F51">
              <w:rPr>
                <w:color w:val="000000" w:themeColor="text1"/>
                <w:sz w:val="20"/>
                <w:szCs w:val="20"/>
              </w:rPr>
              <w:t xml:space="preserve">     - компонент на теплоноситель</w:t>
            </w:r>
          </w:p>
          <w:p w:rsidR="0066177D" w:rsidRPr="004D0F51" w:rsidRDefault="0066177D" w:rsidP="00D55033">
            <w:pPr>
              <w:ind w:left="176" w:firstLine="142"/>
              <w:jc w:val="both"/>
              <w:rPr>
                <w:color w:val="000000" w:themeColor="text1"/>
                <w:sz w:val="20"/>
                <w:szCs w:val="20"/>
              </w:rPr>
            </w:pPr>
            <w:r w:rsidRPr="004D0F51">
              <w:rPr>
                <w:color w:val="000000" w:themeColor="text1"/>
                <w:sz w:val="20"/>
                <w:szCs w:val="20"/>
              </w:rPr>
              <w:t xml:space="preserve">(без НДС), руб./куб. м </w:t>
            </w:r>
          </w:p>
          <w:p w:rsidR="0066177D" w:rsidRPr="004D0F51" w:rsidRDefault="0066177D" w:rsidP="00D55033">
            <w:pPr>
              <w:ind w:left="176" w:hanging="176"/>
              <w:jc w:val="both"/>
              <w:rPr>
                <w:color w:val="000000" w:themeColor="text1"/>
                <w:sz w:val="20"/>
                <w:szCs w:val="20"/>
              </w:rPr>
            </w:pPr>
            <w:r w:rsidRPr="004D0F51">
              <w:rPr>
                <w:color w:val="000000" w:themeColor="text1"/>
                <w:sz w:val="20"/>
                <w:szCs w:val="20"/>
              </w:rPr>
              <w:t xml:space="preserve">     -компонент на тепловую энергию, </w:t>
            </w:r>
          </w:p>
          <w:p w:rsidR="0066177D" w:rsidRPr="004D0F51" w:rsidRDefault="0066177D" w:rsidP="00D55033">
            <w:pPr>
              <w:ind w:left="176" w:firstLine="142"/>
              <w:jc w:val="both"/>
              <w:rPr>
                <w:color w:val="000000" w:themeColor="text1"/>
                <w:sz w:val="20"/>
                <w:szCs w:val="20"/>
              </w:rPr>
            </w:pPr>
            <w:r w:rsidRPr="004D0F51">
              <w:rPr>
                <w:color w:val="000000" w:themeColor="text1"/>
                <w:sz w:val="20"/>
                <w:szCs w:val="20"/>
              </w:rPr>
              <w:t>(без НДС), руб./Гкал</w:t>
            </w:r>
          </w:p>
        </w:tc>
        <w:tc>
          <w:tcPr>
            <w:tcW w:w="1701" w:type="dxa"/>
            <w:vMerge w:val="restart"/>
            <w:tcBorders>
              <w:top w:val="single" w:sz="4" w:space="0" w:color="auto"/>
              <w:left w:val="single" w:sz="8" w:space="0" w:color="000000"/>
            </w:tcBorders>
            <w:shd w:val="clear" w:color="auto" w:fill="FFFFFF"/>
            <w:vAlign w:val="center"/>
          </w:tcPr>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 390-РК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17.12.2018</w:t>
            </w:r>
          </w:p>
          <w:p w:rsidR="0066177D" w:rsidRPr="004D0F51" w:rsidRDefault="0066177D" w:rsidP="00D55033">
            <w:pPr>
              <w:jc w:val="center"/>
              <w:rPr>
                <w:rFonts w:eastAsia="Liberation Serif"/>
                <w:color w:val="000000" w:themeColor="text1"/>
                <w:sz w:val="20"/>
                <w:szCs w:val="20"/>
              </w:rPr>
            </w:pPr>
          </w:p>
        </w:tc>
        <w:tc>
          <w:tcPr>
            <w:tcW w:w="1417" w:type="dxa"/>
            <w:tcBorders>
              <w:left w:val="single" w:sz="8" w:space="0" w:color="000000"/>
              <w:bottom w:val="single" w:sz="8" w:space="0" w:color="000000"/>
            </w:tcBorders>
            <w:shd w:val="clear" w:color="auto" w:fill="auto"/>
            <w:vAlign w:val="center"/>
          </w:tcPr>
          <w:p w:rsidR="0066177D" w:rsidRPr="004D0F51" w:rsidRDefault="0066177D" w:rsidP="00D55033">
            <w:pPr>
              <w:snapToGrid w:val="0"/>
              <w:jc w:val="center"/>
              <w:rPr>
                <w:color w:val="000000" w:themeColor="text1"/>
                <w:sz w:val="20"/>
                <w:szCs w:val="20"/>
              </w:rPr>
            </w:pP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17,73</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1 479,30</w:t>
            </w:r>
          </w:p>
        </w:tc>
        <w:tc>
          <w:tcPr>
            <w:tcW w:w="1418" w:type="dxa"/>
            <w:tcBorders>
              <w:left w:val="single" w:sz="8" w:space="0" w:color="000000"/>
              <w:bottom w:val="single" w:sz="8" w:space="0" w:color="000000"/>
              <w:right w:val="single" w:sz="8" w:space="0" w:color="000000"/>
            </w:tcBorders>
            <w:shd w:val="clear" w:color="auto" w:fill="auto"/>
            <w:vAlign w:val="center"/>
          </w:tcPr>
          <w:p w:rsidR="0066177D" w:rsidRPr="004D0F51" w:rsidRDefault="0066177D" w:rsidP="00D55033">
            <w:pPr>
              <w:snapToGrid w:val="0"/>
              <w:jc w:val="center"/>
              <w:rPr>
                <w:color w:val="000000" w:themeColor="text1"/>
                <w:sz w:val="20"/>
                <w:szCs w:val="20"/>
              </w:rPr>
            </w:pP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18,29</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1 596,36</w:t>
            </w:r>
          </w:p>
        </w:tc>
        <w:tc>
          <w:tcPr>
            <w:tcW w:w="1417" w:type="dxa"/>
            <w:tcBorders>
              <w:left w:val="single" w:sz="8" w:space="0" w:color="000000"/>
              <w:bottom w:val="single" w:sz="8" w:space="0" w:color="000000"/>
              <w:right w:val="single" w:sz="8" w:space="0" w:color="000000"/>
            </w:tcBorders>
          </w:tcPr>
          <w:p w:rsidR="0066177D" w:rsidRPr="004D0F51" w:rsidRDefault="0066177D" w:rsidP="00D55033">
            <w:pPr>
              <w:snapToGrid w:val="0"/>
              <w:jc w:val="center"/>
              <w:rPr>
                <w:color w:val="000000" w:themeColor="text1"/>
                <w:sz w:val="20"/>
                <w:szCs w:val="20"/>
              </w:rPr>
            </w:pP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20,84</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1 733,65</w:t>
            </w:r>
          </w:p>
        </w:tc>
      </w:tr>
      <w:tr w:rsidR="004D0F51" w:rsidRPr="004D0F51" w:rsidTr="00D55033">
        <w:trPr>
          <w:cantSplit/>
        </w:trPr>
        <w:tc>
          <w:tcPr>
            <w:tcW w:w="4050" w:type="dxa"/>
            <w:tcBorders>
              <w:left w:val="single" w:sz="8" w:space="0" w:color="000000"/>
              <w:bottom w:val="single" w:sz="8" w:space="0" w:color="000000"/>
            </w:tcBorders>
            <w:shd w:val="clear" w:color="auto" w:fill="FFFFFF"/>
          </w:tcPr>
          <w:p w:rsidR="0066177D" w:rsidRPr="004D0F51" w:rsidRDefault="0066177D" w:rsidP="00D55033">
            <w:pPr>
              <w:jc w:val="both"/>
              <w:rPr>
                <w:color w:val="000000" w:themeColor="text1"/>
                <w:sz w:val="20"/>
                <w:szCs w:val="20"/>
              </w:rPr>
            </w:pPr>
            <w:r w:rsidRPr="004D0F51">
              <w:rPr>
                <w:color w:val="000000" w:themeColor="text1"/>
                <w:sz w:val="20"/>
                <w:szCs w:val="20"/>
              </w:rPr>
              <w:t>     - отопление  (с НДС), руб./Гкал</w:t>
            </w:r>
          </w:p>
        </w:tc>
        <w:tc>
          <w:tcPr>
            <w:tcW w:w="1701" w:type="dxa"/>
            <w:vMerge/>
            <w:tcBorders>
              <w:left w:val="single" w:sz="8" w:space="0" w:color="000000"/>
              <w:bottom w:val="single" w:sz="8" w:space="0" w:color="000000"/>
            </w:tcBorders>
            <w:shd w:val="clear" w:color="auto" w:fill="FFFFFF"/>
            <w:vAlign w:val="center"/>
          </w:tcPr>
          <w:p w:rsidR="0066177D" w:rsidRPr="004D0F51" w:rsidRDefault="0066177D" w:rsidP="00D55033">
            <w:pPr>
              <w:rPr>
                <w:rFonts w:eastAsia="Liberation Serif"/>
                <w:color w:val="000000" w:themeColor="text1"/>
                <w:sz w:val="20"/>
                <w:szCs w:val="20"/>
              </w:rPr>
            </w:pPr>
          </w:p>
        </w:tc>
        <w:tc>
          <w:tcPr>
            <w:tcW w:w="1417" w:type="dxa"/>
            <w:tcBorders>
              <w:left w:val="single" w:sz="8" w:space="0" w:color="000000"/>
              <w:bottom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1 775,16</w:t>
            </w:r>
          </w:p>
        </w:tc>
        <w:tc>
          <w:tcPr>
            <w:tcW w:w="1418" w:type="dxa"/>
            <w:tcBorders>
              <w:left w:val="single" w:sz="8" w:space="0" w:color="000000"/>
              <w:bottom w:val="single" w:sz="8" w:space="0" w:color="000000"/>
              <w:right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1 915,63</w:t>
            </w:r>
          </w:p>
        </w:tc>
        <w:tc>
          <w:tcPr>
            <w:tcW w:w="1417" w:type="dxa"/>
            <w:tcBorders>
              <w:left w:val="single" w:sz="8" w:space="0" w:color="000000"/>
              <w:bottom w:val="single" w:sz="8" w:space="0" w:color="000000"/>
              <w:right w:val="single" w:sz="8" w:space="0" w:color="000000"/>
            </w:tcBorders>
          </w:tcPr>
          <w:p w:rsidR="0066177D" w:rsidRPr="004D0F51" w:rsidRDefault="0066177D" w:rsidP="00D55033">
            <w:pPr>
              <w:jc w:val="center"/>
              <w:rPr>
                <w:color w:val="000000" w:themeColor="text1"/>
                <w:sz w:val="20"/>
                <w:szCs w:val="20"/>
              </w:rPr>
            </w:pPr>
            <w:r w:rsidRPr="004D0F51">
              <w:rPr>
                <w:color w:val="000000" w:themeColor="text1"/>
                <w:sz w:val="20"/>
                <w:szCs w:val="20"/>
              </w:rPr>
              <w:t>2 080,38</w:t>
            </w:r>
          </w:p>
        </w:tc>
      </w:tr>
      <w:tr w:rsidR="004D0F51" w:rsidRPr="004D0F51" w:rsidTr="00D55033">
        <w:trPr>
          <w:cantSplit/>
        </w:trPr>
        <w:tc>
          <w:tcPr>
            <w:tcW w:w="4050" w:type="dxa"/>
            <w:tcBorders>
              <w:left w:val="single" w:sz="8" w:space="0" w:color="000000"/>
              <w:bottom w:val="single" w:sz="8" w:space="0" w:color="000000"/>
            </w:tcBorders>
            <w:shd w:val="clear" w:color="auto" w:fill="FFFFFF"/>
          </w:tcPr>
          <w:p w:rsidR="0066177D" w:rsidRPr="004D0F51" w:rsidRDefault="0066177D" w:rsidP="00D55033">
            <w:pPr>
              <w:ind w:left="34"/>
              <w:jc w:val="both"/>
              <w:rPr>
                <w:color w:val="000000" w:themeColor="text1"/>
                <w:sz w:val="20"/>
                <w:szCs w:val="20"/>
              </w:rPr>
            </w:pPr>
            <w:r w:rsidRPr="004D0F51">
              <w:rPr>
                <w:color w:val="000000" w:themeColor="text1"/>
                <w:sz w:val="20"/>
                <w:szCs w:val="20"/>
              </w:rPr>
              <w:t> </w:t>
            </w:r>
            <w:r w:rsidRPr="004D0F51">
              <w:rPr>
                <w:bCs/>
                <w:color w:val="000000" w:themeColor="text1"/>
                <w:sz w:val="20"/>
                <w:szCs w:val="20"/>
                <w:u w:val="single"/>
              </w:rPr>
              <w:t>МП «Водоканал»</w:t>
            </w:r>
          </w:p>
          <w:p w:rsidR="0066177D" w:rsidRPr="004D0F51" w:rsidRDefault="0066177D" w:rsidP="00D55033">
            <w:pPr>
              <w:jc w:val="both"/>
              <w:rPr>
                <w:color w:val="000000" w:themeColor="text1"/>
                <w:sz w:val="20"/>
                <w:szCs w:val="20"/>
              </w:rPr>
            </w:pPr>
            <w:r w:rsidRPr="004D0F51">
              <w:rPr>
                <w:color w:val="000000" w:themeColor="text1"/>
                <w:sz w:val="20"/>
                <w:szCs w:val="20"/>
              </w:rPr>
              <w:t xml:space="preserve">     - питьевая вода (с НДС), руб./куб. м </w:t>
            </w:r>
          </w:p>
        </w:tc>
        <w:tc>
          <w:tcPr>
            <w:tcW w:w="1701" w:type="dxa"/>
            <w:vMerge w:val="restart"/>
            <w:tcBorders>
              <w:left w:val="single" w:sz="8" w:space="0" w:color="000000"/>
            </w:tcBorders>
            <w:shd w:val="clear" w:color="auto" w:fill="FFFFFF"/>
            <w:vAlign w:val="center"/>
          </w:tcPr>
          <w:p w:rsidR="0066177D" w:rsidRPr="004D0F51" w:rsidRDefault="0066177D" w:rsidP="00D55033">
            <w:pPr>
              <w:jc w:val="center"/>
              <w:rPr>
                <w:rFonts w:eastAsia="Liberation Serif"/>
                <w:color w:val="000000" w:themeColor="text1"/>
                <w:sz w:val="20"/>
                <w:szCs w:val="20"/>
              </w:rPr>
            </w:pP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 466-РК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17.12.2018</w:t>
            </w:r>
          </w:p>
          <w:p w:rsidR="0066177D" w:rsidRPr="004D0F51" w:rsidRDefault="0066177D" w:rsidP="00D55033">
            <w:pPr>
              <w:jc w:val="center"/>
              <w:rPr>
                <w:rFonts w:eastAsia="Liberation Serif"/>
                <w:i/>
                <w:color w:val="000000" w:themeColor="text1"/>
                <w:sz w:val="20"/>
                <w:szCs w:val="20"/>
              </w:rPr>
            </w:pPr>
          </w:p>
        </w:tc>
        <w:tc>
          <w:tcPr>
            <w:tcW w:w="1417" w:type="dxa"/>
            <w:tcBorders>
              <w:left w:val="single" w:sz="8" w:space="0" w:color="000000"/>
              <w:bottom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20,38</w:t>
            </w:r>
          </w:p>
        </w:tc>
        <w:tc>
          <w:tcPr>
            <w:tcW w:w="1418" w:type="dxa"/>
            <w:tcBorders>
              <w:left w:val="single" w:sz="8" w:space="0" w:color="000000"/>
              <w:bottom w:val="single" w:sz="8" w:space="0" w:color="000000"/>
              <w:right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20,99</w:t>
            </w:r>
          </w:p>
        </w:tc>
        <w:tc>
          <w:tcPr>
            <w:tcW w:w="1417" w:type="dxa"/>
            <w:tcBorders>
              <w:left w:val="single" w:sz="8" w:space="0" w:color="000000"/>
              <w:bottom w:val="single" w:sz="8" w:space="0" w:color="000000"/>
              <w:right w:val="single" w:sz="8" w:space="0" w:color="000000"/>
            </w:tcBorders>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23,81</w:t>
            </w:r>
          </w:p>
        </w:tc>
      </w:tr>
      <w:tr w:rsidR="004D0F51" w:rsidRPr="004D0F51" w:rsidTr="00D55033">
        <w:trPr>
          <w:cantSplit/>
          <w:trHeight w:val="237"/>
        </w:trPr>
        <w:tc>
          <w:tcPr>
            <w:tcW w:w="4050" w:type="dxa"/>
            <w:tcBorders>
              <w:left w:val="single" w:sz="8" w:space="0" w:color="000000"/>
              <w:bottom w:val="single" w:sz="8" w:space="0" w:color="000000"/>
            </w:tcBorders>
            <w:shd w:val="clear" w:color="auto" w:fill="FFFFFF"/>
            <w:vAlign w:val="center"/>
          </w:tcPr>
          <w:p w:rsidR="0066177D" w:rsidRPr="004D0F51" w:rsidRDefault="0066177D" w:rsidP="00D55033">
            <w:pPr>
              <w:ind w:left="176"/>
              <w:jc w:val="both"/>
              <w:rPr>
                <w:color w:val="000000" w:themeColor="text1"/>
                <w:sz w:val="20"/>
                <w:szCs w:val="20"/>
              </w:rPr>
            </w:pPr>
            <w:r w:rsidRPr="004D0F51">
              <w:rPr>
                <w:color w:val="000000" w:themeColor="text1"/>
                <w:sz w:val="20"/>
                <w:szCs w:val="20"/>
              </w:rPr>
              <w:t xml:space="preserve"> - водоотведение (с НДС), руб./куб. м </w:t>
            </w:r>
          </w:p>
        </w:tc>
        <w:tc>
          <w:tcPr>
            <w:tcW w:w="1701" w:type="dxa"/>
            <w:vMerge/>
            <w:tcBorders>
              <w:left w:val="single" w:sz="8" w:space="0" w:color="000000"/>
              <w:bottom w:val="single" w:sz="8" w:space="0" w:color="000000"/>
            </w:tcBorders>
            <w:shd w:val="clear" w:color="auto" w:fill="FFFFFF"/>
            <w:vAlign w:val="center"/>
          </w:tcPr>
          <w:p w:rsidR="0066177D" w:rsidRPr="004D0F51" w:rsidRDefault="0066177D" w:rsidP="00D55033">
            <w:pPr>
              <w:rPr>
                <w:rFonts w:eastAsia="Liberation Serif"/>
                <w:color w:val="000000" w:themeColor="text1"/>
                <w:sz w:val="20"/>
                <w:szCs w:val="20"/>
              </w:rPr>
            </w:pPr>
          </w:p>
        </w:tc>
        <w:tc>
          <w:tcPr>
            <w:tcW w:w="1417" w:type="dxa"/>
            <w:tcBorders>
              <w:left w:val="single" w:sz="8" w:space="0" w:color="000000"/>
              <w:bottom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19,00</w:t>
            </w:r>
          </w:p>
        </w:tc>
        <w:tc>
          <w:tcPr>
            <w:tcW w:w="1418" w:type="dxa"/>
            <w:tcBorders>
              <w:left w:val="single" w:sz="8" w:space="0" w:color="000000"/>
              <w:bottom w:val="single" w:sz="8" w:space="0" w:color="000000"/>
              <w:right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19,57</w:t>
            </w:r>
          </w:p>
        </w:tc>
        <w:tc>
          <w:tcPr>
            <w:tcW w:w="1417" w:type="dxa"/>
            <w:tcBorders>
              <w:left w:val="single" w:sz="8" w:space="0" w:color="000000"/>
              <w:bottom w:val="single" w:sz="8" w:space="0" w:color="000000"/>
              <w:right w:val="single" w:sz="8" w:space="0" w:color="000000"/>
            </w:tcBorders>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22,61</w:t>
            </w:r>
          </w:p>
        </w:tc>
      </w:tr>
      <w:tr w:rsidR="004D0F51" w:rsidRPr="004D0F51" w:rsidTr="00D55033">
        <w:trPr>
          <w:cantSplit/>
          <w:trHeight w:val="1350"/>
        </w:trPr>
        <w:tc>
          <w:tcPr>
            <w:tcW w:w="4050" w:type="dxa"/>
            <w:tcBorders>
              <w:left w:val="single" w:sz="8" w:space="0" w:color="000000"/>
              <w:bottom w:val="single" w:sz="4" w:space="0" w:color="auto"/>
            </w:tcBorders>
            <w:shd w:val="clear" w:color="auto" w:fill="FFFFFF"/>
            <w:vAlign w:val="center"/>
          </w:tcPr>
          <w:p w:rsidR="0066177D" w:rsidRPr="004D0F51" w:rsidRDefault="0066177D" w:rsidP="00D55033">
            <w:pPr>
              <w:rPr>
                <w:color w:val="000000" w:themeColor="text1"/>
                <w:sz w:val="20"/>
                <w:szCs w:val="20"/>
              </w:rPr>
            </w:pPr>
            <w:r w:rsidRPr="004D0F51">
              <w:rPr>
                <w:color w:val="000000" w:themeColor="text1"/>
                <w:sz w:val="20"/>
                <w:szCs w:val="20"/>
              </w:rPr>
              <w:t xml:space="preserve"> Газ (с НДС): </w:t>
            </w:r>
          </w:p>
          <w:p w:rsidR="0066177D" w:rsidRPr="004D0F51" w:rsidRDefault="0066177D" w:rsidP="00D55033">
            <w:pPr>
              <w:suppressAutoHyphens/>
              <w:ind w:left="176" w:hanging="176"/>
              <w:jc w:val="both"/>
              <w:rPr>
                <w:color w:val="000000" w:themeColor="text1"/>
                <w:sz w:val="20"/>
                <w:szCs w:val="20"/>
                <w:lang w:eastAsia="zh-CN"/>
              </w:rPr>
            </w:pPr>
            <w:r w:rsidRPr="004D0F51">
              <w:rPr>
                <w:color w:val="000000" w:themeColor="text1"/>
                <w:sz w:val="20"/>
                <w:szCs w:val="20"/>
              </w:rPr>
              <w:t xml:space="preserve">   - с газ</w:t>
            </w:r>
            <w:proofErr w:type="gramStart"/>
            <w:r w:rsidRPr="004D0F51">
              <w:rPr>
                <w:color w:val="000000" w:themeColor="text1"/>
                <w:sz w:val="20"/>
                <w:szCs w:val="20"/>
              </w:rPr>
              <w:t>.</w:t>
            </w:r>
            <w:proofErr w:type="gramEnd"/>
            <w:r w:rsidRPr="004D0F51">
              <w:rPr>
                <w:color w:val="000000" w:themeColor="text1"/>
                <w:sz w:val="20"/>
                <w:szCs w:val="20"/>
              </w:rPr>
              <w:t xml:space="preserve"> </w:t>
            </w:r>
            <w:proofErr w:type="gramStart"/>
            <w:r w:rsidRPr="004D0F51">
              <w:rPr>
                <w:color w:val="000000" w:themeColor="text1"/>
                <w:sz w:val="20"/>
                <w:szCs w:val="20"/>
              </w:rPr>
              <w:t>п</w:t>
            </w:r>
            <w:proofErr w:type="gramEnd"/>
            <w:r w:rsidRPr="004D0F51">
              <w:rPr>
                <w:color w:val="000000" w:themeColor="text1"/>
                <w:sz w:val="20"/>
                <w:szCs w:val="20"/>
              </w:rPr>
              <w:t xml:space="preserve">литой, </w:t>
            </w:r>
            <w:r w:rsidRPr="004D0F51">
              <w:rPr>
                <w:color w:val="000000" w:themeColor="text1"/>
                <w:sz w:val="20"/>
                <w:szCs w:val="20"/>
                <w:lang w:eastAsia="zh-CN"/>
              </w:rPr>
              <w:t>руб./</w:t>
            </w:r>
            <w:r w:rsidRPr="004D0F51">
              <w:rPr>
                <w:color w:val="000000" w:themeColor="text1"/>
                <w:sz w:val="20"/>
                <w:szCs w:val="20"/>
              </w:rPr>
              <w:t xml:space="preserve"> куб. м</w:t>
            </w:r>
          </w:p>
          <w:p w:rsidR="0066177D" w:rsidRPr="004D0F51" w:rsidRDefault="0066177D" w:rsidP="00D55033">
            <w:pPr>
              <w:suppressAutoHyphens/>
              <w:ind w:left="176" w:hanging="176"/>
              <w:jc w:val="both"/>
              <w:rPr>
                <w:color w:val="000000" w:themeColor="text1"/>
                <w:sz w:val="20"/>
                <w:szCs w:val="20"/>
                <w:lang w:eastAsia="zh-CN"/>
              </w:rPr>
            </w:pPr>
            <w:r w:rsidRPr="004D0F51">
              <w:rPr>
                <w:color w:val="000000" w:themeColor="text1"/>
                <w:sz w:val="20"/>
                <w:szCs w:val="20"/>
              </w:rPr>
              <w:t xml:space="preserve">   - с газ</w:t>
            </w:r>
            <w:proofErr w:type="gramStart"/>
            <w:r w:rsidRPr="004D0F51">
              <w:rPr>
                <w:color w:val="000000" w:themeColor="text1"/>
                <w:sz w:val="20"/>
                <w:szCs w:val="20"/>
              </w:rPr>
              <w:t>.</w:t>
            </w:r>
            <w:proofErr w:type="gramEnd"/>
            <w:r w:rsidRPr="004D0F51">
              <w:rPr>
                <w:color w:val="000000" w:themeColor="text1"/>
                <w:sz w:val="20"/>
                <w:szCs w:val="20"/>
              </w:rPr>
              <w:t xml:space="preserve"> </w:t>
            </w:r>
            <w:proofErr w:type="gramStart"/>
            <w:r w:rsidRPr="004D0F51">
              <w:rPr>
                <w:color w:val="000000" w:themeColor="text1"/>
                <w:sz w:val="20"/>
                <w:szCs w:val="20"/>
              </w:rPr>
              <w:t>к</w:t>
            </w:r>
            <w:proofErr w:type="gramEnd"/>
            <w:r w:rsidRPr="004D0F51">
              <w:rPr>
                <w:color w:val="000000" w:themeColor="text1"/>
                <w:sz w:val="20"/>
                <w:szCs w:val="20"/>
              </w:rPr>
              <w:t xml:space="preserve">олонкой, </w:t>
            </w:r>
            <w:r w:rsidRPr="004D0F51">
              <w:rPr>
                <w:color w:val="000000" w:themeColor="text1"/>
                <w:sz w:val="20"/>
                <w:szCs w:val="20"/>
                <w:lang w:eastAsia="zh-CN"/>
              </w:rPr>
              <w:t>руб./</w:t>
            </w:r>
            <w:r w:rsidRPr="004D0F51">
              <w:rPr>
                <w:color w:val="000000" w:themeColor="text1"/>
                <w:sz w:val="20"/>
                <w:szCs w:val="20"/>
              </w:rPr>
              <w:t xml:space="preserve"> куб. м</w:t>
            </w:r>
          </w:p>
          <w:p w:rsidR="0066177D" w:rsidRPr="004D0F51" w:rsidRDefault="0066177D" w:rsidP="00D55033">
            <w:pPr>
              <w:suppressAutoHyphens/>
              <w:ind w:left="176" w:hanging="176"/>
              <w:jc w:val="both"/>
              <w:rPr>
                <w:color w:val="000000" w:themeColor="text1"/>
                <w:sz w:val="20"/>
                <w:szCs w:val="20"/>
              </w:rPr>
            </w:pPr>
            <w:r w:rsidRPr="004D0F51">
              <w:rPr>
                <w:color w:val="000000" w:themeColor="text1"/>
                <w:sz w:val="20"/>
                <w:szCs w:val="20"/>
              </w:rPr>
              <w:t xml:space="preserve">   - газ</w:t>
            </w:r>
            <w:proofErr w:type="gramStart"/>
            <w:r w:rsidRPr="004D0F51">
              <w:rPr>
                <w:color w:val="000000" w:themeColor="text1"/>
                <w:sz w:val="20"/>
                <w:szCs w:val="20"/>
              </w:rPr>
              <w:t>.</w:t>
            </w:r>
            <w:proofErr w:type="gramEnd"/>
            <w:r w:rsidRPr="004D0F51">
              <w:rPr>
                <w:color w:val="000000" w:themeColor="text1"/>
                <w:sz w:val="20"/>
                <w:szCs w:val="20"/>
              </w:rPr>
              <w:t xml:space="preserve"> </w:t>
            </w:r>
            <w:proofErr w:type="gramStart"/>
            <w:r w:rsidRPr="004D0F51">
              <w:rPr>
                <w:color w:val="000000" w:themeColor="text1"/>
                <w:sz w:val="20"/>
                <w:szCs w:val="20"/>
              </w:rPr>
              <w:t>о</w:t>
            </w:r>
            <w:proofErr w:type="gramEnd"/>
            <w:r w:rsidRPr="004D0F51">
              <w:rPr>
                <w:color w:val="000000" w:themeColor="text1"/>
                <w:sz w:val="20"/>
                <w:szCs w:val="20"/>
              </w:rPr>
              <w:t xml:space="preserve">топление, </w:t>
            </w:r>
            <w:r w:rsidRPr="004D0F51">
              <w:rPr>
                <w:color w:val="000000" w:themeColor="text1"/>
                <w:sz w:val="20"/>
                <w:szCs w:val="20"/>
                <w:lang w:eastAsia="zh-CN"/>
              </w:rPr>
              <w:t xml:space="preserve">руб./1000 </w:t>
            </w:r>
            <w:r w:rsidRPr="004D0F51">
              <w:rPr>
                <w:color w:val="000000" w:themeColor="text1"/>
                <w:sz w:val="20"/>
                <w:szCs w:val="20"/>
              </w:rPr>
              <w:t>куб. м</w:t>
            </w:r>
          </w:p>
        </w:tc>
        <w:tc>
          <w:tcPr>
            <w:tcW w:w="1701" w:type="dxa"/>
            <w:tcBorders>
              <w:left w:val="single" w:sz="8" w:space="0" w:color="000000"/>
              <w:bottom w:val="single" w:sz="4" w:space="0" w:color="auto"/>
            </w:tcBorders>
            <w:shd w:val="clear" w:color="auto" w:fill="FFFFFF"/>
            <w:vAlign w:val="center"/>
          </w:tcPr>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 14-РК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21.06.2021</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 64-РК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20.06.2022</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 570-РК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24.11.2022</w:t>
            </w:r>
          </w:p>
        </w:tc>
        <w:tc>
          <w:tcPr>
            <w:tcW w:w="1417" w:type="dxa"/>
            <w:tcBorders>
              <w:left w:val="single" w:sz="8" w:space="0" w:color="000000"/>
              <w:bottom w:val="single" w:sz="4" w:space="0" w:color="auto"/>
            </w:tcBorders>
            <w:shd w:val="clear" w:color="auto" w:fill="auto"/>
            <w:vAlign w:val="center"/>
          </w:tcPr>
          <w:p w:rsidR="0066177D" w:rsidRPr="004D0F51" w:rsidRDefault="0066177D" w:rsidP="00D55033">
            <w:pPr>
              <w:snapToGrid w:val="0"/>
              <w:jc w:val="center"/>
              <w:rPr>
                <w:color w:val="000000" w:themeColor="text1"/>
                <w:sz w:val="20"/>
                <w:szCs w:val="20"/>
              </w:rPr>
            </w:pPr>
            <w:r w:rsidRPr="004D0F51">
              <w:rPr>
                <w:color w:val="000000" w:themeColor="text1"/>
                <w:sz w:val="20"/>
                <w:szCs w:val="20"/>
              </w:rPr>
              <w:t>8,79</w:t>
            </w:r>
          </w:p>
          <w:p w:rsidR="0066177D" w:rsidRPr="004D0F51" w:rsidRDefault="0066177D" w:rsidP="00D55033">
            <w:pPr>
              <w:snapToGrid w:val="0"/>
              <w:jc w:val="center"/>
              <w:rPr>
                <w:color w:val="000000" w:themeColor="text1"/>
                <w:sz w:val="20"/>
                <w:szCs w:val="20"/>
              </w:rPr>
            </w:pPr>
            <w:r w:rsidRPr="004D0F51">
              <w:rPr>
                <w:color w:val="000000" w:themeColor="text1"/>
                <w:sz w:val="20"/>
                <w:szCs w:val="20"/>
              </w:rPr>
              <w:t>8,13</w:t>
            </w:r>
          </w:p>
          <w:p w:rsidR="0066177D" w:rsidRPr="004D0F51" w:rsidRDefault="0066177D" w:rsidP="00D55033">
            <w:pPr>
              <w:snapToGrid w:val="0"/>
              <w:jc w:val="center"/>
              <w:rPr>
                <w:color w:val="000000" w:themeColor="text1"/>
                <w:sz w:val="20"/>
                <w:szCs w:val="20"/>
              </w:rPr>
            </w:pPr>
            <w:r w:rsidRPr="004D0F51">
              <w:rPr>
                <w:color w:val="000000" w:themeColor="text1"/>
                <w:sz w:val="20"/>
                <w:szCs w:val="20"/>
              </w:rPr>
              <w:t>6 490,63</w:t>
            </w:r>
          </w:p>
        </w:tc>
        <w:tc>
          <w:tcPr>
            <w:tcW w:w="1418" w:type="dxa"/>
            <w:tcBorders>
              <w:left w:val="single" w:sz="8" w:space="0" w:color="000000"/>
              <w:bottom w:val="single" w:sz="4" w:space="0" w:color="auto"/>
              <w:right w:val="single" w:sz="8" w:space="0" w:color="000000"/>
            </w:tcBorders>
            <w:shd w:val="clear" w:color="auto" w:fill="auto"/>
            <w:vAlign w:val="center"/>
          </w:tcPr>
          <w:p w:rsidR="0066177D" w:rsidRPr="004D0F51" w:rsidRDefault="0066177D" w:rsidP="00D55033">
            <w:pPr>
              <w:snapToGrid w:val="0"/>
              <w:jc w:val="center"/>
              <w:rPr>
                <w:color w:val="000000" w:themeColor="text1"/>
                <w:sz w:val="20"/>
                <w:szCs w:val="20"/>
              </w:rPr>
            </w:pPr>
            <w:r w:rsidRPr="004D0F51">
              <w:rPr>
                <w:color w:val="000000" w:themeColor="text1"/>
                <w:sz w:val="20"/>
                <w:szCs w:val="20"/>
              </w:rPr>
              <w:t>9,05</w:t>
            </w:r>
          </w:p>
          <w:p w:rsidR="0066177D" w:rsidRPr="004D0F51" w:rsidRDefault="0066177D" w:rsidP="00D55033">
            <w:pPr>
              <w:snapToGrid w:val="0"/>
              <w:jc w:val="center"/>
              <w:rPr>
                <w:color w:val="000000" w:themeColor="text1"/>
                <w:sz w:val="20"/>
                <w:szCs w:val="20"/>
              </w:rPr>
            </w:pPr>
            <w:r w:rsidRPr="004D0F51">
              <w:rPr>
                <w:color w:val="000000" w:themeColor="text1"/>
                <w:sz w:val="20"/>
                <w:szCs w:val="20"/>
              </w:rPr>
              <w:t>8,37</w:t>
            </w:r>
          </w:p>
          <w:p w:rsidR="0066177D" w:rsidRPr="004D0F51" w:rsidRDefault="0066177D" w:rsidP="00D55033">
            <w:pPr>
              <w:snapToGrid w:val="0"/>
              <w:jc w:val="center"/>
              <w:rPr>
                <w:color w:val="000000" w:themeColor="text1"/>
                <w:sz w:val="20"/>
                <w:szCs w:val="20"/>
              </w:rPr>
            </w:pPr>
            <w:r w:rsidRPr="004D0F51">
              <w:rPr>
                <w:color w:val="000000" w:themeColor="text1"/>
                <w:sz w:val="20"/>
                <w:szCs w:val="20"/>
              </w:rPr>
              <w:t>6 683,13</w:t>
            </w:r>
          </w:p>
        </w:tc>
        <w:tc>
          <w:tcPr>
            <w:tcW w:w="1417" w:type="dxa"/>
            <w:tcBorders>
              <w:left w:val="single" w:sz="8" w:space="0" w:color="000000"/>
              <w:bottom w:val="single" w:sz="4" w:space="0" w:color="auto"/>
              <w:right w:val="single" w:sz="8" w:space="0" w:color="000000"/>
            </w:tcBorders>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9,82</w:t>
            </w:r>
          </w:p>
          <w:p w:rsidR="0066177D" w:rsidRPr="004D0F51" w:rsidRDefault="0066177D" w:rsidP="00D55033">
            <w:pPr>
              <w:jc w:val="center"/>
              <w:rPr>
                <w:color w:val="000000" w:themeColor="text1"/>
                <w:sz w:val="20"/>
                <w:szCs w:val="20"/>
              </w:rPr>
            </w:pPr>
            <w:r w:rsidRPr="004D0F51">
              <w:rPr>
                <w:color w:val="000000" w:themeColor="text1"/>
                <w:sz w:val="20"/>
                <w:szCs w:val="20"/>
              </w:rPr>
              <w:t>9,08</w:t>
            </w:r>
          </w:p>
          <w:p w:rsidR="0066177D" w:rsidRPr="004D0F51" w:rsidRDefault="0066177D" w:rsidP="00D55033">
            <w:pPr>
              <w:jc w:val="center"/>
              <w:rPr>
                <w:color w:val="000000" w:themeColor="text1"/>
                <w:sz w:val="20"/>
                <w:szCs w:val="20"/>
              </w:rPr>
            </w:pPr>
            <w:r w:rsidRPr="004D0F51">
              <w:rPr>
                <w:color w:val="000000" w:themeColor="text1"/>
                <w:sz w:val="20"/>
                <w:szCs w:val="20"/>
              </w:rPr>
              <w:t>7 249,39</w:t>
            </w:r>
          </w:p>
        </w:tc>
      </w:tr>
      <w:tr w:rsidR="004D0F51" w:rsidRPr="004D0F51" w:rsidTr="00D55033">
        <w:trPr>
          <w:cantSplit/>
        </w:trPr>
        <w:tc>
          <w:tcPr>
            <w:tcW w:w="4050" w:type="dxa"/>
            <w:tcBorders>
              <w:left w:val="single" w:sz="8" w:space="0" w:color="000000"/>
            </w:tcBorders>
            <w:shd w:val="clear" w:color="auto" w:fill="FFFFFF"/>
          </w:tcPr>
          <w:p w:rsidR="0066177D" w:rsidRPr="004D0F51" w:rsidRDefault="0066177D" w:rsidP="00D55033">
            <w:pPr>
              <w:jc w:val="both"/>
              <w:rPr>
                <w:color w:val="000000" w:themeColor="text1"/>
                <w:sz w:val="20"/>
                <w:szCs w:val="20"/>
              </w:rPr>
            </w:pPr>
            <w:r w:rsidRPr="004D0F51">
              <w:rPr>
                <w:color w:val="000000" w:themeColor="text1"/>
                <w:sz w:val="20"/>
                <w:szCs w:val="20"/>
              </w:rPr>
              <w:t> Электроэнергия (с НДС):</w:t>
            </w:r>
          </w:p>
          <w:p w:rsidR="0066177D" w:rsidRPr="004D0F51" w:rsidRDefault="0066177D" w:rsidP="00D55033">
            <w:pPr>
              <w:jc w:val="both"/>
              <w:rPr>
                <w:color w:val="000000" w:themeColor="text1"/>
                <w:sz w:val="20"/>
                <w:szCs w:val="20"/>
              </w:rPr>
            </w:pPr>
            <w:r w:rsidRPr="004D0F51">
              <w:rPr>
                <w:color w:val="000000" w:themeColor="text1"/>
                <w:sz w:val="20"/>
                <w:szCs w:val="20"/>
              </w:rPr>
              <w:t xml:space="preserve">   </w:t>
            </w:r>
          </w:p>
          <w:p w:rsidR="0066177D" w:rsidRPr="004D0F51" w:rsidRDefault="0066177D" w:rsidP="00D55033">
            <w:pPr>
              <w:ind w:left="176" w:firstLine="46"/>
              <w:jc w:val="both"/>
              <w:rPr>
                <w:color w:val="000000" w:themeColor="text1"/>
                <w:sz w:val="20"/>
                <w:szCs w:val="20"/>
                <w:lang w:eastAsia="zh-CN"/>
              </w:rPr>
            </w:pPr>
            <w:r w:rsidRPr="004D0F51">
              <w:rPr>
                <w:color w:val="000000" w:themeColor="text1"/>
                <w:sz w:val="20"/>
                <w:szCs w:val="20"/>
              </w:rPr>
              <w:t xml:space="preserve"> - с газовой плитой, </w:t>
            </w:r>
            <w:r w:rsidRPr="004D0F51">
              <w:rPr>
                <w:color w:val="000000" w:themeColor="text1"/>
                <w:sz w:val="20"/>
                <w:szCs w:val="20"/>
                <w:lang w:eastAsia="zh-CN"/>
              </w:rPr>
              <w:t>руб./</w:t>
            </w:r>
            <w:proofErr w:type="spellStart"/>
            <w:r w:rsidRPr="004D0F51">
              <w:rPr>
                <w:color w:val="000000" w:themeColor="text1"/>
                <w:sz w:val="20"/>
                <w:szCs w:val="20"/>
                <w:lang w:eastAsia="zh-CN"/>
              </w:rPr>
              <w:t>кВт</w:t>
            </w:r>
            <w:proofErr w:type="gramStart"/>
            <w:r w:rsidRPr="004D0F51">
              <w:rPr>
                <w:color w:val="000000" w:themeColor="text1"/>
                <w:sz w:val="20"/>
                <w:szCs w:val="20"/>
                <w:lang w:eastAsia="zh-CN"/>
              </w:rPr>
              <w:t>.ч</w:t>
            </w:r>
            <w:proofErr w:type="spellEnd"/>
            <w:proofErr w:type="gramEnd"/>
          </w:p>
          <w:p w:rsidR="0066177D" w:rsidRPr="004D0F51" w:rsidRDefault="0066177D" w:rsidP="00D55033">
            <w:pPr>
              <w:ind w:left="176" w:firstLine="46"/>
              <w:jc w:val="both"/>
              <w:rPr>
                <w:color w:val="000000" w:themeColor="text1"/>
                <w:sz w:val="20"/>
                <w:szCs w:val="20"/>
              </w:rPr>
            </w:pPr>
            <w:r w:rsidRPr="004D0F51">
              <w:rPr>
                <w:color w:val="000000" w:themeColor="text1"/>
                <w:sz w:val="20"/>
                <w:szCs w:val="20"/>
              </w:rPr>
              <w:t xml:space="preserve"> </w:t>
            </w:r>
          </w:p>
          <w:p w:rsidR="0066177D" w:rsidRPr="004D0F51" w:rsidRDefault="0066177D" w:rsidP="00D55033">
            <w:pPr>
              <w:ind w:left="176" w:firstLine="46"/>
              <w:jc w:val="both"/>
              <w:rPr>
                <w:color w:val="000000" w:themeColor="text1"/>
                <w:sz w:val="20"/>
                <w:szCs w:val="20"/>
              </w:rPr>
            </w:pPr>
            <w:r w:rsidRPr="004D0F51">
              <w:rPr>
                <w:color w:val="000000" w:themeColor="text1"/>
                <w:sz w:val="20"/>
                <w:szCs w:val="20"/>
              </w:rPr>
              <w:t xml:space="preserve"> - с электроплитой,  </w:t>
            </w:r>
            <w:r w:rsidRPr="004D0F51">
              <w:rPr>
                <w:color w:val="000000" w:themeColor="text1"/>
                <w:sz w:val="20"/>
                <w:szCs w:val="20"/>
                <w:lang w:eastAsia="zh-CN"/>
              </w:rPr>
              <w:t>руб./</w:t>
            </w:r>
            <w:proofErr w:type="spellStart"/>
            <w:r w:rsidRPr="004D0F51">
              <w:rPr>
                <w:color w:val="000000" w:themeColor="text1"/>
                <w:sz w:val="20"/>
                <w:szCs w:val="20"/>
                <w:lang w:eastAsia="zh-CN"/>
              </w:rPr>
              <w:t>кВт</w:t>
            </w:r>
            <w:proofErr w:type="gramStart"/>
            <w:r w:rsidRPr="004D0F51">
              <w:rPr>
                <w:color w:val="000000" w:themeColor="text1"/>
                <w:sz w:val="20"/>
                <w:szCs w:val="20"/>
                <w:lang w:eastAsia="zh-CN"/>
              </w:rPr>
              <w:t>.ч</w:t>
            </w:r>
            <w:proofErr w:type="spellEnd"/>
            <w:proofErr w:type="gramEnd"/>
          </w:p>
        </w:tc>
        <w:tc>
          <w:tcPr>
            <w:tcW w:w="1701" w:type="dxa"/>
            <w:tcBorders>
              <w:left w:val="single" w:sz="8" w:space="0" w:color="000000"/>
            </w:tcBorders>
            <w:shd w:val="clear" w:color="auto" w:fill="FFFFFF"/>
            <w:vAlign w:val="center"/>
          </w:tcPr>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lang w:val="en-US"/>
              </w:rPr>
              <w:t>I</w:t>
            </w:r>
            <w:r w:rsidRPr="004D0F51">
              <w:rPr>
                <w:rFonts w:eastAsia="Liberation Serif"/>
                <w:color w:val="000000" w:themeColor="text1"/>
                <w:sz w:val="20"/>
                <w:szCs w:val="20"/>
              </w:rPr>
              <w:t>. № 318-РК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07.12.2020</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lang w:val="en-US"/>
              </w:rPr>
              <w:t>II</w:t>
            </w:r>
            <w:r w:rsidRPr="004D0F51">
              <w:rPr>
                <w:rFonts w:eastAsia="Liberation Serif"/>
                <w:color w:val="000000" w:themeColor="text1"/>
                <w:sz w:val="20"/>
                <w:szCs w:val="20"/>
              </w:rPr>
              <w:t>. № 460-РК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13.12.2021</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III. № 167-РК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от 16.11.2022</w:t>
            </w:r>
          </w:p>
        </w:tc>
        <w:tc>
          <w:tcPr>
            <w:tcW w:w="1417" w:type="dxa"/>
            <w:tcBorders>
              <w:left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5,30</w:t>
            </w:r>
          </w:p>
          <w:p w:rsidR="0066177D" w:rsidRPr="004D0F51" w:rsidRDefault="0066177D" w:rsidP="00D55033">
            <w:pPr>
              <w:jc w:val="center"/>
              <w:rPr>
                <w:color w:val="000000" w:themeColor="text1"/>
                <w:sz w:val="20"/>
                <w:szCs w:val="20"/>
                <w:lang w:val="en-US"/>
              </w:rPr>
            </w:pPr>
          </w:p>
          <w:p w:rsidR="0066177D" w:rsidRPr="004D0F51" w:rsidRDefault="0066177D" w:rsidP="00D55033">
            <w:pPr>
              <w:jc w:val="center"/>
              <w:rPr>
                <w:color w:val="000000" w:themeColor="text1"/>
                <w:sz w:val="20"/>
                <w:szCs w:val="20"/>
              </w:rPr>
            </w:pPr>
            <w:r w:rsidRPr="004D0F51">
              <w:rPr>
                <w:color w:val="000000" w:themeColor="text1"/>
                <w:sz w:val="20"/>
                <w:szCs w:val="20"/>
              </w:rPr>
              <w:t>3,71</w:t>
            </w:r>
          </w:p>
        </w:tc>
        <w:tc>
          <w:tcPr>
            <w:tcW w:w="1418" w:type="dxa"/>
            <w:tcBorders>
              <w:left w:val="single" w:sz="8" w:space="0" w:color="000000"/>
              <w:right w:val="single" w:sz="8" w:space="0" w:color="000000"/>
            </w:tcBorders>
            <w:shd w:val="clear" w:color="auto" w:fill="auto"/>
            <w:vAlign w:val="center"/>
          </w:tcPr>
          <w:p w:rsidR="0066177D" w:rsidRPr="004D0F51" w:rsidRDefault="0066177D" w:rsidP="00D55033">
            <w:pPr>
              <w:jc w:val="center"/>
              <w:rPr>
                <w:color w:val="000000" w:themeColor="text1"/>
                <w:sz w:val="20"/>
                <w:szCs w:val="20"/>
                <w:lang w:val="en-US"/>
              </w:rPr>
            </w:pPr>
            <w:r w:rsidRPr="004D0F51">
              <w:rPr>
                <w:color w:val="000000" w:themeColor="text1"/>
                <w:sz w:val="20"/>
                <w:szCs w:val="20"/>
              </w:rPr>
              <w:t>5,51</w:t>
            </w:r>
          </w:p>
          <w:p w:rsidR="0066177D" w:rsidRPr="004D0F51" w:rsidRDefault="0066177D" w:rsidP="00D55033">
            <w:pPr>
              <w:jc w:val="center"/>
              <w:rPr>
                <w:color w:val="000000" w:themeColor="text1"/>
                <w:sz w:val="20"/>
                <w:szCs w:val="20"/>
                <w:lang w:val="en-US"/>
              </w:rPr>
            </w:pPr>
          </w:p>
          <w:p w:rsidR="0066177D" w:rsidRPr="004D0F51" w:rsidRDefault="0066177D" w:rsidP="00D55033">
            <w:pPr>
              <w:jc w:val="center"/>
              <w:rPr>
                <w:color w:val="000000" w:themeColor="text1"/>
                <w:sz w:val="20"/>
                <w:szCs w:val="20"/>
              </w:rPr>
            </w:pPr>
            <w:r w:rsidRPr="004D0F51">
              <w:rPr>
                <w:color w:val="000000" w:themeColor="text1"/>
                <w:sz w:val="20"/>
                <w:szCs w:val="20"/>
              </w:rPr>
              <w:t>3,86</w:t>
            </w:r>
          </w:p>
        </w:tc>
        <w:tc>
          <w:tcPr>
            <w:tcW w:w="1417" w:type="dxa"/>
            <w:tcBorders>
              <w:left w:val="single" w:sz="8" w:space="0" w:color="000000"/>
              <w:right w:val="single" w:sz="8" w:space="0" w:color="000000"/>
            </w:tcBorders>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6,00</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4,20</w:t>
            </w:r>
          </w:p>
        </w:tc>
      </w:tr>
      <w:tr w:rsidR="004D0F51" w:rsidRPr="004D0F51" w:rsidTr="00D55033">
        <w:trPr>
          <w:cantSplit/>
          <w:trHeight w:val="65"/>
        </w:trPr>
        <w:tc>
          <w:tcPr>
            <w:tcW w:w="4050" w:type="dxa"/>
            <w:tcBorders>
              <w:left w:val="single" w:sz="8" w:space="0" w:color="000000"/>
              <w:bottom w:val="single" w:sz="4" w:space="0" w:color="auto"/>
            </w:tcBorders>
            <w:shd w:val="clear" w:color="auto" w:fill="FFFFFF"/>
          </w:tcPr>
          <w:p w:rsidR="0066177D" w:rsidRPr="004D0F51" w:rsidRDefault="0066177D" w:rsidP="00D55033">
            <w:pPr>
              <w:jc w:val="both"/>
              <w:rPr>
                <w:color w:val="000000" w:themeColor="text1"/>
                <w:sz w:val="20"/>
                <w:szCs w:val="20"/>
              </w:rPr>
            </w:pPr>
          </w:p>
        </w:tc>
        <w:tc>
          <w:tcPr>
            <w:tcW w:w="1701" w:type="dxa"/>
            <w:tcBorders>
              <w:left w:val="single" w:sz="8" w:space="0" w:color="000000"/>
              <w:bottom w:val="single" w:sz="4" w:space="0" w:color="auto"/>
            </w:tcBorders>
            <w:shd w:val="clear" w:color="auto" w:fill="FFFFFF"/>
            <w:vAlign w:val="center"/>
          </w:tcPr>
          <w:p w:rsidR="0066177D" w:rsidRPr="004D0F51" w:rsidRDefault="0066177D" w:rsidP="00D55033">
            <w:pPr>
              <w:jc w:val="center"/>
              <w:rPr>
                <w:rFonts w:eastAsia="Liberation Serif"/>
                <w:color w:val="000000" w:themeColor="text1"/>
                <w:sz w:val="20"/>
                <w:szCs w:val="20"/>
                <w:lang w:val="en-US"/>
              </w:rPr>
            </w:pPr>
          </w:p>
        </w:tc>
        <w:tc>
          <w:tcPr>
            <w:tcW w:w="1417" w:type="dxa"/>
            <w:tcBorders>
              <w:left w:val="single" w:sz="8" w:space="0" w:color="000000"/>
              <w:bottom w:val="single" w:sz="4" w:space="0" w:color="auto"/>
            </w:tcBorders>
            <w:shd w:val="clear" w:color="auto" w:fill="auto"/>
            <w:vAlign w:val="center"/>
          </w:tcPr>
          <w:p w:rsidR="0066177D" w:rsidRPr="004D0F51" w:rsidRDefault="0066177D" w:rsidP="00D55033">
            <w:pPr>
              <w:jc w:val="center"/>
              <w:rPr>
                <w:color w:val="000000" w:themeColor="text1"/>
                <w:sz w:val="20"/>
                <w:szCs w:val="20"/>
              </w:rPr>
            </w:pPr>
          </w:p>
        </w:tc>
        <w:tc>
          <w:tcPr>
            <w:tcW w:w="1418" w:type="dxa"/>
            <w:tcBorders>
              <w:left w:val="single" w:sz="8" w:space="0" w:color="000000"/>
              <w:bottom w:val="single" w:sz="4" w:space="0" w:color="auto"/>
              <w:right w:val="single" w:sz="8" w:space="0" w:color="000000"/>
            </w:tcBorders>
            <w:shd w:val="clear" w:color="auto" w:fill="auto"/>
            <w:vAlign w:val="center"/>
          </w:tcPr>
          <w:p w:rsidR="0066177D" w:rsidRPr="004D0F51" w:rsidRDefault="0066177D" w:rsidP="00D55033">
            <w:pPr>
              <w:jc w:val="center"/>
              <w:rPr>
                <w:color w:val="000000" w:themeColor="text1"/>
                <w:sz w:val="20"/>
                <w:szCs w:val="20"/>
              </w:rPr>
            </w:pPr>
          </w:p>
        </w:tc>
        <w:tc>
          <w:tcPr>
            <w:tcW w:w="1417" w:type="dxa"/>
            <w:tcBorders>
              <w:left w:val="single" w:sz="8" w:space="0" w:color="000000"/>
              <w:bottom w:val="single" w:sz="4" w:space="0" w:color="auto"/>
              <w:right w:val="single" w:sz="8" w:space="0" w:color="000000"/>
            </w:tcBorders>
            <w:vAlign w:val="center"/>
          </w:tcPr>
          <w:p w:rsidR="0066177D" w:rsidRPr="004D0F51" w:rsidRDefault="0066177D" w:rsidP="00D55033">
            <w:pPr>
              <w:jc w:val="center"/>
              <w:rPr>
                <w:color w:val="000000" w:themeColor="text1"/>
                <w:sz w:val="20"/>
                <w:szCs w:val="20"/>
              </w:rPr>
            </w:pPr>
          </w:p>
        </w:tc>
      </w:tr>
      <w:tr w:rsidR="004D0F51" w:rsidRPr="004D0F51" w:rsidTr="00D55033">
        <w:trPr>
          <w:cantSplit/>
          <w:trHeight w:val="1046"/>
        </w:trPr>
        <w:tc>
          <w:tcPr>
            <w:tcW w:w="4050" w:type="dxa"/>
            <w:tcBorders>
              <w:top w:val="single" w:sz="4" w:space="0" w:color="auto"/>
              <w:left w:val="single" w:sz="8" w:space="0" w:color="000000"/>
              <w:bottom w:val="single" w:sz="4" w:space="0" w:color="auto"/>
            </w:tcBorders>
            <w:shd w:val="clear" w:color="auto" w:fill="FFFFFF"/>
          </w:tcPr>
          <w:p w:rsidR="0066177D" w:rsidRPr="004D0F51" w:rsidRDefault="0066177D" w:rsidP="00D55033">
            <w:pPr>
              <w:jc w:val="both"/>
              <w:rPr>
                <w:color w:val="000000" w:themeColor="text1"/>
                <w:sz w:val="20"/>
                <w:szCs w:val="20"/>
              </w:rPr>
            </w:pPr>
            <w:r w:rsidRPr="004D0F51">
              <w:rPr>
                <w:color w:val="000000" w:themeColor="text1"/>
                <w:sz w:val="20"/>
                <w:szCs w:val="20"/>
                <w:u w:val="single"/>
              </w:rPr>
              <w:t xml:space="preserve">ОАО «Калужская сбытовая компания» </w:t>
            </w:r>
          </w:p>
          <w:p w:rsidR="0066177D" w:rsidRPr="004D0F51" w:rsidRDefault="0066177D" w:rsidP="00D55033">
            <w:pPr>
              <w:ind w:left="364" w:hanging="142"/>
              <w:jc w:val="both"/>
              <w:rPr>
                <w:color w:val="000000" w:themeColor="text1"/>
                <w:sz w:val="20"/>
                <w:szCs w:val="20"/>
              </w:rPr>
            </w:pPr>
            <w:r w:rsidRPr="004D0F51">
              <w:rPr>
                <w:color w:val="000000" w:themeColor="text1"/>
                <w:sz w:val="20"/>
                <w:szCs w:val="20"/>
              </w:rPr>
              <w:t xml:space="preserve"> - тепловая энергия на коллекторах источника тепловой энергии с НДС, руб./ Гкал;</w:t>
            </w:r>
          </w:p>
          <w:p w:rsidR="0066177D" w:rsidRPr="004D0F51" w:rsidRDefault="0066177D" w:rsidP="00D55033">
            <w:pPr>
              <w:ind w:left="364" w:hanging="142"/>
              <w:jc w:val="both"/>
              <w:rPr>
                <w:color w:val="000000" w:themeColor="text1"/>
                <w:sz w:val="20"/>
                <w:szCs w:val="20"/>
              </w:rPr>
            </w:pPr>
            <w:r w:rsidRPr="004D0F51">
              <w:rPr>
                <w:color w:val="000000" w:themeColor="text1"/>
                <w:sz w:val="20"/>
                <w:szCs w:val="20"/>
              </w:rPr>
              <w:t xml:space="preserve"> - тарифы  на тепловую энергию, поставляемую потребителям с НДС, руб./Гкал;</w:t>
            </w:r>
          </w:p>
          <w:p w:rsidR="0066177D" w:rsidRPr="004D0F51" w:rsidRDefault="0066177D" w:rsidP="00D55033">
            <w:pPr>
              <w:ind w:left="364" w:hanging="142"/>
              <w:jc w:val="both"/>
              <w:rPr>
                <w:color w:val="000000" w:themeColor="text1"/>
                <w:sz w:val="20"/>
                <w:szCs w:val="20"/>
              </w:rPr>
            </w:pPr>
            <w:r w:rsidRPr="004D0F51">
              <w:rPr>
                <w:color w:val="000000" w:themeColor="text1"/>
                <w:sz w:val="20"/>
                <w:szCs w:val="20"/>
              </w:rPr>
              <w:t xml:space="preserve"> - тариф на теплоноситель, руб./куб. м</w:t>
            </w:r>
          </w:p>
        </w:tc>
        <w:tc>
          <w:tcPr>
            <w:tcW w:w="1701" w:type="dxa"/>
            <w:tcBorders>
              <w:top w:val="single" w:sz="4" w:space="0" w:color="auto"/>
              <w:left w:val="single" w:sz="8" w:space="0" w:color="000000"/>
              <w:bottom w:val="single" w:sz="4" w:space="0" w:color="auto"/>
            </w:tcBorders>
            <w:shd w:val="clear" w:color="auto" w:fill="FFFFFF"/>
            <w:vAlign w:val="center"/>
          </w:tcPr>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 394-РК</w:t>
            </w:r>
          </w:p>
          <w:p w:rsidR="0066177D" w:rsidRPr="004D0F51" w:rsidRDefault="0066177D" w:rsidP="00D55033">
            <w:pPr>
              <w:jc w:val="center"/>
              <w:rPr>
                <w:rFonts w:eastAsia="Liberation Serif"/>
                <w:color w:val="000000" w:themeColor="text1"/>
                <w:sz w:val="20"/>
                <w:szCs w:val="20"/>
              </w:rPr>
            </w:pPr>
            <w:r w:rsidRPr="004D0F51">
              <w:rPr>
                <w:rFonts w:eastAsia="Liberation Serif"/>
                <w:color w:val="000000" w:themeColor="text1"/>
                <w:sz w:val="20"/>
                <w:szCs w:val="20"/>
              </w:rPr>
              <w:t xml:space="preserve"> от 17.12.2018</w:t>
            </w:r>
          </w:p>
        </w:tc>
        <w:tc>
          <w:tcPr>
            <w:tcW w:w="1417" w:type="dxa"/>
            <w:tcBorders>
              <w:top w:val="single" w:sz="4" w:space="0" w:color="auto"/>
              <w:left w:val="single" w:sz="8" w:space="0" w:color="000000"/>
              <w:bottom w:val="single" w:sz="4" w:space="0" w:color="auto"/>
            </w:tcBorders>
            <w:shd w:val="clear" w:color="auto" w:fill="auto"/>
            <w:vAlign w:val="center"/>
          </w:tcPr>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1 880,89</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2 033,21</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18,08</w:t>
            </w:r>
          </w:p>
        </w:tc>
        <w:tc>
          <w:tcPr>
            <w:tcW w:w="1418" w:type="dxa"/>
            <w:tcBorders>
              <w:top w:val="single" w:sz="4" w:space="0" w:color="auto"/>
              <w:left w:val="single" w:sz="8" w:space="0" w:color="000000"/>
              <w:bottom w:val="single" w:sz="4" w:space="0" w:color="auto"/>
              <w:right w:val="single" w:sz="8" w:space="0" w:color="000000"/>
            </w:tcBorders>
            <w:shd w:val="clear" w:color="auto" w:fill="auto"/>
            <w:vAlign w:val="center"/>
          </w:tcPr>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1 949,17</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2 134,79</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18,60</w:t>
            </w:r>
          </w:p>
        </w:tc>
        <w:tc>
          <w:tcPr>
            <w:tcW w:w="1417" w:type="dxa"/>
            <w:tcBorders>
              <w:top w:val="single" w:sz="4" w:space="0" w:color="auto"/>
              <w:left w:val="single" w:sz="8" w:space="0" w:color="000000"/>
              <w:bottom w:val="single" w:sz="4" w:space="0" w:color="auto"/>
              <w:right w:val="single" w:sz="8" w:space="0" w:color="000000"/>
            </w:tcBorders>
            <w:vAlign w:val="center"/>
          </w:tcPr>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2 156,89</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2 326,76</w:t>
            </w:r>
          </w:p>
          <w:p w:rsidR="0066177D" w:rsidRPr="004D0F51" w:rsidRDefault="0066177D" w:rsidP="00D55033">
            <w:pPr>
              <w:jc w:val="center"/>
              <w:rPr>
                <w:color w:val="000000" w:themeColor="text1"/>
                <w:sz w:val="20"/>
                <w:szCs w:val="20"/>
              </w:rPr>
            </w:pPr>
          </w:p>
          <w:p w:rsidR="0066177D" w:rsidRPr="004D0F51" w:rsidRDefault="0066177D" w:rsidP="00D55033">
            <w:pPr>
              <w:jc w:val="center"/>
              <w:rPr>
                <w:color w:val="000000" w:themeColor="text1"/>
                <w:sz w:val="20"/>
                <w:szCs w:val="20"/>
              </w:rPr>
            </w:pPr>
            <w:r w:rsidRPr="004D0F51">
              <w:rPr>
                <w:color w:val="000000" w:themeColor="text1"/>
                <w:sz w:val="20"/>
                <w:szCs w:val="20"/>
              </w:rPr>
              <w:t>112,85</w:t>
            </w:r>
          </w:p>
        </w:tc>
      </w:tr>
      <w:tr w:rsidR="004D0F51" w:rsidRPr="004D0F51" w:rsidTr="00D55033">
        <w:trPr>
          <w:cantSplit/>
          <w:trHeight w:val="1046"/>
        </w:trPr>
        <w:tc>
          <w:tcPr>
            <w:tcW w:w="4050" w:type="dxa"/>
            <w:tcBorders>
              <w:top w:val="single" w:sz="4" w:space="0" w:color="auto"/>
              <w:left w:val="single" w:sz="8" w:space="0" w:color="000000"/>
              <w:bottom w:val="single" w:sz="8" w:space="0" w:color="000000"/>
            </w:tcBorders>
            <w:shd w:val="clear" w:color="auto" w:fill="FFFFFF"/>
          </w:tcPr>
          <w:p w:rsidR="0066177D" w:rsidRPr="004D0F51" w:rsidRDefault="0066177D" w:rsidP="00D55033">
            <w:pPr>
              <w:jc w:val="both"/>
              <w:rPr>
                <w:color w:val="000000" w:themeColor="text1"/>
                <w:sz w:val="20"/>
                <w:szCs w:val="20"/>
                <w:u w:val="single"/>
              </w:rPr>
            </w:pPr>
            <w:r w:rsidRPr="004D0F51">
              <w:rPr>
                <w:bCs/>
                <w:color w:val="000000" w:themeColor="text1"/>
                <w:sz w:val="20"/>
                <w:szCs w:val="20"/>
                <w:u w:val="single"/>
              </w:rPr>
              <w:t>ГП «Калужский региональный  экологический оператор»</w:t>
            </w:r>
          </w:p>
          <w:p w:rsidR="0066177D" w:rsidRPr="004D0F51" w:rsidRDefault="0066177D" w:rsidP="00D55033">
            <w:pPr>
              <w:ind w:left="176" w:firstLine="46"/>
              <w:jc w:val="both"/>
              <w:rPr>
                <w:color w:val="000000" w:themeColor="text1"/>
                <w:sz w:val="20"/>
                <w:szCs w:val="20"/>
                <w:u w:val="single"/>
              </w:rPr>
            </w:pPr>
            <w:r w:rsidRPr="004D0F51">
              <w:rPr>
                <w:color w:val="000000" w:themeColor="text1"/>
                <w:sz w:val="20"/>
                <w:szCs w:val="20"/>
              </w:rPr>
              <w:t xml:space="preserve"> - обращение с ТКО руб./ куб. м с НДС</w:t>
            </w:r>
          </w:p>
        </w:tc>
        <w:tc>
          <w:tcPr>
            <w:tcW w:w="1701" w:type="dxa"/>
            <w:tcBorders>
              <w:top w:val="single" w:sz="4" w:space="0" w:color="auto"/>
              <w:left w:val="single" w:sz="8" w:space="0" w:color="000000"/>
              <w:bottom w:val="single" w:sz="8" w:space="0" w:color="000000"/>
            </w:tcBorders>
            <w:shd w:val="clear" w:color="auto" w:fill="FFFFFF"/>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 509-РК</w:t>
            </w:r>
          </w:p>
          <w:p w:rsidR="0066177D" w:rsidRPr="004D0F51" w:rsidRDefault="0066177D" w:rsidP="00D55033">
            <w:pPr>
              <w:jc w:val="center"/>
              <w:rPr>
                <w:color w:val="000000" w:themeColor="text1"/>
                <w:sz w:val="20"/>
                <w:szCs w:val="20"/>
              </w:rPr>
            </w:pPr>
            <w:r w:rsidRPr="004D0F51">
              <w:rPr>
                <w:color w:val="000000" w:themeColor="text1"/>
                <w:sz w:val="20"/>
                <w:szCs w:val="20"/>
              </w:rPr>
              <w:t>от 17.12. 2021</w:t>
            </w:r>
          </w:p>
          <w:p w:rsidR="0066177D" w:rsidRPr="004D0F51" w:rsidRDefault="0066177D" w:rsidP="00D55033">
            <w:pPr>
              <w:jc w:val="center"/>
              <w:rPr>
                <w:color w:val="000000" w:themeColor="text1"/>
                <w:sz w:val="20"/>
                <w:szCs w:val="20"/>
              </w:rPr>
            </w:pPr>
            <w:r w:rsidRPr="004D0F51">
              <w:rPr>
                <w:color w:val="000000" w:themeColor="text1"/>
                <w:sz w:val="20"/>
                <w:szCs w:val="20"/>
              </w:rPr>
              <w:t>№ 519-РК</w:t>
            </w:r>
          </w:p>
          <w:p w:rsidR="0066177D" w:rsidRPr="004D0F51" w:rsidRDefault="0066177D" w:rsidP="00D55033">
            <w:pPr>
              <w:jc w:val="center"/>
              <w:rPr>
                <w:color w:val="000000" w:themeColor="text1"/>
                <w:sz w:val="20"/>
                <w:szCs w:val="20"/>
              </w:rPr>
            </w:pPr>
            <w:r w:rsidRPr="004D0F51">
              <w:rPr>
                <w:color w:val="000000" w:themeColor="text1"/>
                <w:sz w:val="20"/>
                <w:szCs w:val="20"/>
              </w:rPr>
              <w:t>от 21.11. 2022</w:t>
            </w:r>
          </w:p>
        </w:tc>
        <w:tc>
          <w:tcPr>
            <w:tcW w:w="1417" w:type="dxa"/>
            <w:tcBorders>
              <w:top w:val="single" w:sz="4" w:space="0" w:color="auto"/>
              <w:left w:val="single" w:sz="8" w:space="0" w:color="000000"/>
              <w:bottom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459,90</w:t>
            </w:r>
          </w:p>
        </w:tc>
        <w:tc>
          <w:tcPr>
            <w:tcW w:w="1418" w:type="dxa"/>
            <w:tcBorders>
              <w:top w:val="single" w:sz="4" w:space="0" w:color="auto"/>
              <w:left w:val="single" w:sz="8" w:space="0" w:color="000000"/>
              <w:bottom w:val="single" w:sz="8" w:space="0" w:color="000000"/>
              <w:right w:val="single" w:sz="8" w:space="0" w:color="000000"/>
            </w:tcBorders>
            <w:shd w:val="clear" w:color="auto" w:fill="auto"/>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473,70</w:t>
            </w:r>
          </w:p>
        </w:tc>
        <w:tc>
          <w:tcPr>
            <w:tcW w:w="1417" w:type="dxa"/>
            <w:tcBorders>
              <w:top w:val="single" w:sz="4" w:space="0" w:color="auto"/>
              <w:left w:val="single" w:sz="8" w:space="0" w:color="000000"/>
              <w:bottom w:val="single" w:sz="8" w:space="0" w:color="000000"/>
              <w:right w:val="single" w:sz="8" w:space="0" w:color="000000"/>
            </w:tcBorders>
            <w:vAlign w:val="center"/>
          </w:tcPr>
          <w:p w:rsidR="0066177D" w:rsidRPr="004D0F51" w:rsidRDefault="0066177D" w:rsidP="00D55033">
            <w:pPr>
              <w:jc w:val="center"/>
              <w:rPr>
                <w:color w:val="000000" w:themeColor="text1"/>
                <w:sz w:val="20"/>
                <w:szCs w:val="20"/>
              </w:rPr>
            </w:pPr>
            <w:r w:rsidRPr="004D0F51">
              <w:rPr>
                <w:color w:val="000000" w:themeColor="text1"/>
                <w:sz w:val="20"/>
                <w:szCs w:val="20"/>
              </w:rPr>
              <w:t>516,28</w:t>
            </w:r>
          </w:p>
        </w:tc>
      </w:tr>
    </w:tbl>
    <w:p w:rsidR="0066177D" w:rsidRPr="004D0F51" w:rsidRDefault="0066177D" w:rsidP="0066177D">
      <w:pPr>
        <w:ind w:firstLine="709"/>
        <w:jc w:val="both"/>
        <w:rPr>
          <w:color w:val="000000" w:themeColor="text1"/>
        </w:rPr>
      </w:pPr>
    </w:p>
    <w:p w:rsidR="0066177D" w:rsidRPr="004D0F51" w:rsidRDefault="0066177D" w:rsidP="0066177D">
      <w:pPr>
        <w:ind w:firstLine="709"/>
        <w:jc w:val="both"/>
        <w:rPr>
          <w:color w:val="000000" w:themeColor="text1"/>
        </w:rPr>
      </w:pPr>
      <w:proofErr w:type="gramStart"/>
      <w:r w:rsidRPr="004D0F51">
        <w:rPr>
          <w:color w:val="000000" w:themeColor="text1"/>
        </w:rPr>
        <w:t>Плата за содержание жилого помещения в соответствии со статьей 154 Жилищного кодекса Российской Федерации включает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w:t>
      </w:r>
      <w:proofErr w:type="gramEnd"/>
      <w:r w:rsidRPr="004D0F51">
        <w:rPr>
          <w:color w:val="000000" w:themeColor="text1"/>
        </w:rPr>
        <w:t xml:space="preserve"> содержания общего имущества в многоквартирном доме. Размер платы за содержание жилого помещения принимается на общем собрании собственников жилых помещений в многоквартирном доме по предложению управляющей организации, в управлении которой находится данный многоквартирный дом. </w:t>
      </w:r>
    </w:p>
    <w:p w:rsidR="0066177D" w:rsidRPr="004D0F51" w:rsidRDefault="0066177D" w:rsidP="0066177D">
      <w:pPr>
        <w:ind w:firstLine="709"/>
        <w:jc w:val="both"/>
        <w:rPr>
          <w:color w:val="000000" w:themeColor="text1"/>
        </w:rPr>
      </w:pPr>
      <w:r w:rsidRPr="004D0F51">
        <w:rPr>
          <w:color w:val="000000" w:themeColor="text1"/>
        </w:rPr>
        <w:t xml:space="preserve">Размер платы за содержание жилого помещения для нанимателей жилых помещений по договору социального найма и договору найма государственного или муниципального жилищного фонда  в 2022 году не изменился. </w:t>
      </w:r>
    </w:p>
    <w:p w:rsidR="0066177D" w:rsidRPr="004D0F51" w:rsidRDefault="0066177D" w:rsidP="0066177D">
      <w:pPr>
        <w:ind w:firstLine="709"/>
        <w:jc w:val="both"/>
        <w:rPr>
          <w:color w:val="000000" w:themeColor="text1"/>
        </w:rPr>
      </w:pPr>
      <w:r w:rsidRPr="004D0F51">
        <w:rPr>
          <w:color w:val="000000" w:themeColor="text1"/>
        </w:rPr>
        <w:t xml:space="preserve">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«Город Обнинск» в 2022 году  увеличился на 4,0%. </w:t>
      </w:r>
    </w:p>
    <w:p w:rsidR="0066177D" w:rsidRPr="004D0F51" w:rsidRDefault="0066177D" w:rsidP="0066177D">
      <w:pPr>
        <w:ind w:firstLine="709"/>
        <w:jc w:val="both"/>
        <w:rPr>
          <w:color w:val="000000" w:themeColor="text1"/>
        </w:rPr>
      </w:pPr>
      <w:r w:rsidRPr="004D0F51">
        <w:rPr>
          <w:color w:val="000000" w:themeColor="text1"/>
        </w:rPr>
        <w:t xml:space="preserve">В 2022 году суммарный долг управляющих организаций города и населения                    по прямым договорам перед МП «Теплоснабжение» увеличился на 33,7 </w:t>
      </w:r>
      <w:proofErr w:type="gramStart"/>
      <w:r w:rsidRPr="004D0F51">
        <w:rPr>
          <w:color w:val="000000" w:themeColor="text1"/>
        </w:rPr>
        <w:t>млн</w:t>
      </w:r>
      <w:proofErr w:type="gramEnd"/>
      <w:r w:rsidRPr="004D0F51">
        <w:rPr>
          <w:color w:val="000000" w:themeColor="text1"/>
        </w:rPr>
        <w:t xml:space="preserve"> рублей, а перед МП «Водоканал» снизился  на 4,9 млн рублей. Задолженность управляющих организаций города и населения по прямым договорам перед </w:t>
      </w:r>
      <w:proofErr w:type="spellStart"/>
      <w:r w:rsidRPr="004D0F51">
        <w:rPr>
          <w:color w:val="000000" w:themeColor="text1"/>
        </w:rPr>
        <w:t>ресурсоснабжающими</w:t>
      </w:r>
      <w:proofErr w:type="spellEnd"/>
      <w:r w:rsidRPr="004D0F51">
        <w:rPr>
          <w:color w:val="000000" w:themeColor="text1"/>
        </w:rPr>
        <w:t xml:space="preserve"> организациями                 на 31.12.2022 составила: МП «Теплоснабжение» - 90,9 </w:t>
      </w:r>
      <w:proofErr w:type="gramStart"/>
      <w:r w:rsidRPr="004D0F51">
        <w:rPr>
          <w:color w:val="000000" w:themeColor="text1"/>
        </w:rPr>
        <w:t>млн</w:t>
      </w:r>
      <w:proofErr w:type="gramEnd"/>
      <w:r w:rsidRPr="004D0F51">
        <w:rPr>
          <w:color w:val="000000" w:themeColor="text1"/>
        </w:rPr>
        <w:t xml:space="preserve"> рублей (в 2021 году - 57,2 млн рублей); МП «Водоканал» - 32,7 млн рублей  (в 2021 году - 37,6 млн рублей).</w:t>
      </w:r>
    </w:p>
    <w:p w:rsidR="0066177D" w:rsidRPr="004D0F51" w:rsidRDefault="0066177D" w:rsidP="0066177D">
      <w:pPr>
        <w:ind w:firstLine="709"/>
        <w:jc w:val="both"/>
        <w:rPr>
          <w:color w:val="000000" w:themeColor="text1"/>
        </w:rPr>
      </w:pPr>
      <w:r w:rsidRPr="004D0F51">
        <w:rPr>
          <w:color w:val="000000" w:themeColor="text1"/>
        </w:rPr>
        <w:t xml:space="preserve">Задолженность управляющих организаций города перед ПАО «Калужская сбытовая компания» в 2022 году увеличилась на 4,5 </w:t>
      </w:r>
      <w:proofErr w:type="gramStart"/>
      <w:r w:rsidRPr="004D0F51">
        <w:rPr>
          <w:color w:val="000000" w:themeColor="text1"/>
        </w:rPr>
        <w:t>млн</w:t>
      </w:r>
      <w:proofErr w:type="gramEnd"/>
      <w:r w:rsidRPr="004D0F51">
        <w:rPr>
          <w:color w:val="000000" w:themeColor="text1"/>
        </w:rPr>
        <w:t xml:space="preserve"> рублей и по состоянию на 29.12.2022 составила 15,48 млн рублей.  Самая высокая задолженность перед ПАО «КСК» - у ООО «ПИК-Комфорт» в размере 7,6 </w:t>
      </w:r>
      <w:proofErr w:type="gramStart"/>
      <w:r w:rsidRPr="004D0F51">
        <w:rPr>
          <w:color w:val="000000" w:themeColor="text1"/>
        </w:rPr>
        <w:t>млн</w:t>
      </w:r>
      <w:proofErr w:type="gramEnd"/>
      <w:r w:rsidRPr="004D0F51">
        <w:rPr>
          <w:color w:val="000000" w:themeColor="text1"/>
        </w:rPr>
        <w:t xml:space="preserve"> рублей, ООО УК «Суворовец» - 4,2 млн рублей.</w:t>
      </w:r>
    </w:p>
    <w:p w:rsidR="0066177D" w:rsidRPr="004D0F51" w:rsidRDefault="0066177D" w:rsidP="0066177D">
      <w:pPr>
        <w:ind w:firstLine="709"/>
        <w:jc w:val="both"/>
        <w:rPr>
          <w:color w:val="000000" w:themeColor="text1"/>
        </w:rPr>
      </w:pPr>
      <w:r w:rsidRPr="004D0F51">
        <w:rPr>
          <w:color w:val="000000" w:themeColor="text1"/>
        </w:rPr>
        <w:t xml:space="preserve">Задолженность населения за 2022 год за коммунальные услуги выросла на 13,3 </w:t>
      </w:r>
      <w:proofErr w:type="gramStart"/>
      <w:r w:rsidRPr="004D0F51">
        <w:rPr>
          <w:color w:val="000000" w:themeColor="text1"/>
        </w:rPr>
        <w:t>млн</w:t>
      </w:r>
      <w:proofErr w:type="gramEnd"/>
      <w:r w:rsidRPr="004D0F51">
        <w:rPr>
          <w:color w:val="000000" w:themeColor="text1"/>
        </w:rPr>
        <w:t xml:space="preserve"> рублей, составив на 31.12.2022 – 226,0 млн рублей.</w:t>
      </w:r>
    </w:p>
    <w:p w:rsidR="0066177D" w:rsidRPr="004D0F51" w:rsidRDefault="0066177D" w:rsidP="0066177D">
      <w:pPr>
        <w:ind w:firstLine="709"/>
        <w:jc w:val="both"/>
        <w:rPr>
          <w:color w:val="000000" w:themeColor="text1"/>
        </w:rPr>
      </w:pPr>
      <w:r w:rsidRPr="004D0F51">
        <w:rPr>
          <w:color w:val="000000" w:themeColor="text1"/>
        </w:rPr>
        <w:t xml:space="preserve">Самая высокая задолженность управляющих организаций за услуги                               МП «Теплоснабжение» по состоянию на 31.12.2022: ООО «ПИК-Комфорт» - 25 </w:t>
      </w:r>
      <w:proofErr w:type="gramStart"/>
      <w:r w:rsidRPr="004D0F51">
        <w:rPr>
          <w:color w:val="000000" w:themeColor="text1"/>
        </w:rPr>
        <w:t>млн</w:t>
      </w:r>
      <w:proofErr w:type="gramEnd"/>
      <w:r w:rsidRPr="004D0F51">
        <w:rPr>
          <w:color w:val="000000" w:themeColor="text1"/>
        </w:rPr>
        <w:t xml:space="preserve"> рублей, ООО УК «ЧИП» - 7,3 млн рублей, ООО УК «Суворовец» - 5,1 млн рублей,                   ООО «Управдом» - 2,4 млн рублей. Пять компаний-должников заключили соглашения                с МП «Теплоснабжение» и две компании с МП «Водоканал» по погашению задолженности за коммунальные ресурсы. </w:t>
      </w:r>
    </w:p>
    <w:p w:rsidR="0066177D" w:rsidRPr="004D0F51" w:rsidRDefault="0066177D" w:rsidP="0066177D">
      <w:pPr>
        <w:ind w:firstLine="709"/>
        <w:jc w:val="both"/>
        <w:rPr>
          <w:color w:val="000000" w:themeColor="text1"/>
        </w:rPr>
      </w:pPr>
      <w:proofErr w:type="spellStart"/>
      <w:r w:rsidRPr="004D0F51">
        <w:rPr>
          <w:color w:val="000000" w:themeColor="text1"/>
        </w:rPr>
        <w:t>Ресурсоснабжающими</w:t>
      </w:r>
      <w:proofErr w:type="spellEnd"/>
      <w:r w:rsidRPr="004D0F51">
        <w:rPr>
          <w:color w:val="000000" w:themeColor="text1"/>
        </w:rPr>
        <w:t xml:space="preserve"> организациями (МП «Теплоснабжение» и МП «Водоканал») </w:t>
      </w:r>
      <w:proofErr w:type="spellStart"/>
      <w:r w:rsidRPr="004D0F51">
        <w:rPr>
          <w:color w:val="000000" w:themeColor="text1"/>
        </w:rPr>
        <w:t>ведется</w:t>
      </w:r>
      <w:proofErr w:type="spellEnd"/>
      <w:r w:rsidRPr="004D0F51">
        <w:rPr>
          <w:color w:val="000000" w:themeColor="text1"/>
        </w:rPr>
        <w:t xml:space="preserve"> </w:t>
      </w:r>
      <w:proofErr w:type="spellStart"/>
      <w:r w:rsidRPr="004D0F51">
        <w:rPr>
          <w:color w:val="000000" w:themeColor="text1"/>
        </w:rPr>
        <w:t>претензионно</w:t>
      </w:r>
      <w:proofErr w:type="spellEnd"/>
      <w:r w:rsidRPr="004D0F51">
        <w:rPr>
          <w:color w:val="000000" w:themeColor="text1"/>
        </w:rPr>
        <w:t xml:space="preserve">-исковая работа с физическими и юридическими лицами по взысканию задолженности за топливно-энергетические ресурсы: в 2022 году направлено 1488 претензий на сумму 120,0 </w:t>
      </w:r>
      <w:proofErr w:type="gramStart"/>
      <w:r w:rsidRPr="004D0F51">
        <w:rPr>
          <w:color w:val="000000" w:themeColor="text1"/>
        </w:rPr>
        <w:t>млн</w:t>
      </w:r>
      <w:proofErr w:type="gramEnd"/>
      <w:r w:rsidRPr="004D0F51">
        <w:rPr>
          <w:color w:val="000000" w:themeColor="text1"/>
        </w:rPr>
        <w:t xml:space="preserve"> рублей, с неплательщиков взыскано (оплачено)                  87,75 млн рублей.</w:t>
      </w:r>
    </w:p>
    <w:p w:rsidR="0066177D" w:rsidRPr="004D0F51" w:rsidRDefault="0066177D" w:rsidP="0066177D">
      <w:pPr>
        <w:ind w:firstLine="709"/>
        <w:jc w:val="both"/>
        <w:rPr>
          <w:color w:val="000000" w:themeColor="text1"/>
        </w:rPr>
      </w:pPr>
      <w:r w:rsidRPr="004D0F51">
        <w:rPr>
          <w:color w:val="000000" w:themeColor="text1"/>
        </w:rPr>
        <w:t xml:space="preserve">Несмотря на высокую задолженность управляющих организаций города </w:t>
      </w:r>
      <w:proofErr w:type="spellStart"/>
      <w:r w:rsidRPr="004D0F51">
        <w:rPr>
          <w:color w:val="000000" w:themeColor="text1"/>
        </w:rPr>
        <w:t>ресурсоснабжающим</w:t>
      </w:r>
      <w:proofErr w:type="spellEnd"/>
      <w:r w:rsidRPr="004D0F51">
        <w:rPr>
          <w:color w:val="000000" w:themeColor="text1"/>
        </w:rPr>
        <w:t xml:space="preserve"> организациям, МП «Теплоснабжение» и МП «Водоканал» собственных долгов за газ и электроэнергию не имеют. </w:t>
      </w:r>
    </w:p>
    <w:p w:rsidR="0066177D" w:rsidRPr="004D0F51" w:rsidRDefault="0066177D" w:rsidP="0066177D">
      <w:pPr>
        <w:ind w:firstLine="709"/>
        <w:jc w:val="both"/>
        <w:rPr>
          <w:color w:val="000000" w:themeColor="text1"/>
        </w:rPr>
      </w:pPr>
      <w:proofErr w:type="gramStart"/>
      <w:r w:rsidRPr="004D0F51">
        <w:rPr>
          <w:color w:val="000000" w:themeColor="text1"/>
        </w:rPr>
        <w:t xml:space="preserve">Администрацией города регулярно проводились совещания с управляющими и </w:t>
      </w:r>
      <w:proofErr w:type="spellStart"/>
      <w:r w:rsidRPr="004D0F51">
        <w:rPr>
          <w:color w:val="000000" w:themeColor="text1"/>
        </w:rPr>
        <w:t>ресурсоснабжающими</w:t>
      </w:r>
      <w:proofErr w:type="spellEnd"/>
      <w:r w:rsidRPr="004D0F51">
        <w:rPr>
          <w:color w:val="000000" w:themeColor="text1"/>
        </w:rPr>
        <w:t xml:space="preserve"> организациями города, на которых рассматривались вопросы                  по погашению задолженности управляющими организациями города </w:t>
      </w:r>
      <w:proofErr w:type="spellStart"/>
      <w:r w:rsidRPr="004D0F51">
        <w:rPr>
          <w:color w:val="000000" w:themeColor="text1"/>
        </w:rPr>
        <w:t>ресурсоснабжающим</w:t>
      </w:r>
      <w:proofErr w:type="spellEnd"/>
      <w:r w:rsidRPr="004D0F51">
        <w:rPr>
          <w:color w:val="000000" w:themeColor="text1"/>
        </w:rPr>
        <w:t xml:space="preserve"> организациям, о подписании соглашений по погашению задолженности управляющими организациями, о расщеплении платежей населения за жилищно-коммунальные услуги,                о причинах образования задолженности управляющих организаций за жилищно-коммунальные услуги и мерах, принимаемых управляющими организациями,                           по погашению задолженности. </w:t>
      </w:r>
      <w:proofErr w:type="gramEnd"/>
    </w:p>
    <w:p w:rsidR="0066177D" w:rsidRPr="004D0F51" w:rsidRDefault="0066177D" w:rsidP="0066177D">
      <w:pPr>
        <w:ind w:firstLine="709"/>
        <w:jc w:val="both"/>
        <w:rPr>
          <w:color w:val="000000" w:themeColor="text1"/>
        </w:rPr>
      </w:pPr>
      <w:r w:rsidRPr="004D0F51">
        <w:rPr>
          <w:color w:val="000000" w:themeColor="text1"/>
        </w:rPr>
        <w:t xml:space="preserve">Администрацией города на заседаниях межведомственной комиссии по укреплению бюджетной и налоговой дисциплины, </w:t>
      </w:r>
      <w:proofErr w:type="gramStart"/>
      <w:r w:rsidRPr="004D0F51">
        <w:rPr>
          <w:color w:val="000000" w:themeColor="text1"/>
        </w:rPr>
        <w:t>контролю за</w:t>
      </w:r>
      <w:proofErr w:type="gramEnd"/>
      <w:r w:rsidRPr="004D0F51">
        <w:rPr>
          <w:color w:val="000000" w:themeColor="text1"/>
        </w:rPr>
        <w:t xml:space="preserve"> поступлением доходов от налогов и сборов в городской бюджет, прочих расчетов и задолженностей  рассматривались вопросы о взыскании задолженности с граждан и юридических лиц за потребленные топливно-энергетические ресурсы в судебном порядке.  Кроме того, на 10 совещаниях у заместителя главы Администрации города по вопросам городского хозяйства были рассмотрены  вопросы по погашению задолженности за газ, электроэнергию и тепловую энергию.</w:t>
      </w:r>
    </w:p>
    <w:p w:rsidR="0066177D" w:rsidRPr="004D0F51" w:rsidRDefault="0066177D" w:rsidP="0066177D">
      <w:pPr>
        <w:ind w:firstLine="709"/>
        <w:jc w:val="both"/>
        <w:rPr>
          <w:color w:val="000000" w:themeColor="text1"/>
        </w:rPr>
      </w:pPr>
      <w:proofErr w:type="gramStart"/>
      <w:r w:rsidRPr="004D0F51">
        <w:rPr>
          <w:color w:val="000000" w:themeColor="text1"/>
        </w:rPr>
        <w:t xml:space="preserve">В связи с повышением тарифов с 1 июля и с 1 декабря 2022 года на коммунальные услуги специалистами Администрации города проводилась информационно-разъяснительная работа с управляющими организациями, ТСЖ, руководителями советов домов, </w:t>
      </w:r>
      <w:proofErr w:type="spellStart"/>
      <w:r w:rsidRPr="004D0F51">
        <w:rPr>
          <w:color w:val="000000" w:themeColor="text1"/>
        </w:rPr>
        <w:t>ресурсоснабжающими</w:t>
      </w:r>
      <w:proofErr w:type="spellEnd"/>
      <w:r w:rsidRPr="004D0F51">
        <w:rPr>
          <w:color w:val="000000" w:themeColor="text1"/>
        </w:rPr>
        <w:t xml:space="preserve"> организациями города и гражданами об установлении предельных индексов на 2022-2023 гг. (информация о действующих тарифах                                на коммунальные и жилищные услуги размещена на сайте Администрации города, работает «горячая линия» по</w:t>
      </w:r>
      <w:proofErr w:type="gramEnd"/>
      <w:r w:rsidRPr="004D0F51">
        <w:rPr>
          <w:color w:val="000000" w:themeColor="text1"/>
        </w:rPr>
        <w:t xml:space="preserve"> вопросам оплаты за жилищно-коммунальные услуги).</w:t>
      </w:r>
    </w:p>
    <w:p w:rsidR="0066177D" w:rsidRPr="004D0F51" w:rsidRDefault="0066177D" w:rsidP="0066177D">
      <w:pPr>
        <w:ind w:firstLine="709"/>
        <w:jc w:val="both"/>
        <w:rPr>
          <w:color w:val="000000" w:themeColor="text1"/>
        </w:rPr>
      </w:pPr>
      <w:r w:rsidRPr="004D0F51">
        <w:rPr>
          <w:color w:val="000000" w:themeColor="text1"/>
        </w:rPr>
        <w:t xml:space="preserve">За 2022 год в отдел тарифной политики  Администрации города поступило                       214 обращений граждан по вопросам жилищно-коммунального хозяйства: в том числе письменных обращений граждан - 64, устных обращений граждан – 150. По всем обращениям граждан даны письменные исчерпывающие ответы с указанием действующих нормативных документов. </w:t>
      </w:r>
    </w:p>
    <w:p w:rsidR="0066177D" w:rsidRPr="004D0F51" w:rsidRDefault="0066177D" w:rsidP="0066177D">
      <w:pPr>
        <w:ind w:firstLine="709"/>
        <w:jc w:val="both"/>
        <w:rPr>
          <w:color w:val="000000" w:themeColor="text1"/>
        </w:rPr>
      </w:pPr>
      <w:r w:rsidRPr="004D0F51">
        <w:rPr>
          <w:color w:val="000000" w:themeColor="text1"/>
        </w:rPr>
        <w:t xml:space="preserve">Деятельность </w:t>
      </w:r>
      <w:r w:rsidRPr="004D0F51">
        <w:rPr>
          <w:i/>
          <w:color w:val="000000" w:themeColor="text1"/>
        </w:rPr>
        <w:t>МП «Теплоснабжение»</w:t>
      </w:r>
      <w:r w:rsidRPr="004D0F51">
        <w:rPr>
          <w:color w:val="000000" w:themeColor="text1"/>
        </w:rPr>
        <w:t xml:space="preserve"> направлена на снабжение тепловой энергией потребителей города. В 2022 году обеспечение города тепловой энергией осуществлено в полном (требуемом) объеме.</w:t>
      </w:r>
    </w:p>
    <w:p w:rsidR="0066177D" w:rsidRPr="004D0F51" w:rsidRDefault="0066177D" w:rsidP="0066177D">
      <w:pPr>
        <w:ind w:firstLine="709"/>
        <w:jc w:val="both"/>
        <w:rPr>
          <w:color w:val="000000" w:themeColor="text1"/>
        </w:rPr>
      </w:pPr>
      <w:r w:rsidRPr="004D0F51">
        <w:rPr>
          <w:color w:val="000000" w:themeColor="text1"/>
        </w:rPr>
        <w:t xml:space="preserve">Наиболее значимые работы в цехе тепловых сетей: </w:t>
      </w:r>
    </w:p>
    <w:p w:rsidR="0066177D" w:rsidRPr="004D0F51" w:rsidRDefault="0066177D" w:rsidP="0066177D">
      <w:pPr>
        <w:ind w:firstLine="709"/>
        <w:jc w:val="both"/>
        <w:rPr>
          <w:color w:val="000000" w:themeColor="text1"/>
        </w:rPr>
      </w:pPr>
      <w:r w:rsidRPr="004D0F51">
        <w:rPr>
          <w:color w:val="000000" w:themeColor="text1"/>
        </w:rPr>
        <w:t>- построена понизительная насосная станция (далее – ПНС) по адресу –                            ул. Комсомольская, 8а;</w:t>
      </w:r>
    </w:p>
    <w:p w:rsidR="0066177D" w:rsidRPr="004D0F51" w:rsidRDefault="0066177D" w:rsidP="0066177D">
      <w:pPr>
        <w:ind w:firstLine="709"/>
        <w:jc w:val="both"/>
        <w:rPr>
          <w:color w:val="000000" w:themeColor="text1"/>
        </w:rPr>
      </w:pPr>
      <w:r w:rsidRPr="004D0F51">
        <w:rPr>
          <w:color w:val="000000" w:themeColor="text1"/>
        </w:rPr>
        <w:t xml:space="preserve">- совместно со строительством ПНС произведена модернизация тепловой сети                </w:t>
      </w:r>
      <w:proofErr w:type="spellStart"/>
      <w:r w:rsidRPr="004D0F51">
        <w:rPr>
          <w:color w:val="000000" w:themeColor="text1"/>
        </w:rPr>
        <w:t>Ду</w:t>
      </w:r>
      <w:proofErr w:type="spellEnd"/>
      <w:r w:rsidRPr="004D0F51">
        <w:rPr>
          <w:color w:val="000000" w:themeColor="text1"/>
        </w:rPr>
        <w:t xml:space="preserve"> 500 мм на </w:t>
      </w:r>
      <w:proofErr w:type="spellStart"/>
      <w:r w:rsidRPr="004D0F51">
        <w:rPr>
          <w:color w:val="000000" w:themeColor="text1"/>
        </w:rPr>
        <w:t>Ду</w:t>
      </w:r>
      <w:proofErr w:type="spellEnd"/>
      <w:r w:rsidRPr="004D0F51">
        <w:rPr>
          <w:color w:val="000000" w:themeColor="text1"/>
        </w:rPr>
        <w:t xml:space="preserve"> 400 мм по ул. Комсомольская с установкой дополнительных секционных задвижек </w:t>
      </w:r>
      <w:proofErr w:type="spellStart"/>
      <w:r w:rsidRPr="004D0F51">
        <w:rPr>
          <w:color w:val="000000" w:themeColor="text1"/>
        </w:rPr>
        <w:t>Ду</w:t>
      </w:r>
      <w:proofErr w:type="spellEnd"/>
      <w:r w:rsidRPr="004D0F51">
        <w:rPr>
          <w:color w:val="000000" w:themeColor="text1"/>
        </w:rPr>
        <w:t xml:space="preserve"> 300 мм в количестве 4 шт.;</w:t>
      </w:r>
    </w:p>
    <w:p w:rsidR="0066177D" w:rsidRPr="004D0F51" w:rsidRDefault="0066177D" w:rsidP="0066177D">
      <w:pPr>
        <w:ind w:firstLine="709"/>
        <w:jc w:val="both"/>
        <w:rPr>
          <w:color w:val="000000" w:themeColor="text1"/>
        </w:rPr>
      </w:pPr>
      <w:r w:rsidRPr="004D0F51">
        <w:rPr>
          <w:color w:val="000000" w:themeColor="text1"/>
        </w:rPr>
        <w:t>- проведены гидравлические испытания (</w:t>
      </w:r>
      <w:proofErr w:type="spellStart"/>
      <w:r w:rsidRPr="004D0F51">
        <w:rPr>
          <w:color w:val="000000" w:themeColor="text1"/>
        </w:rPr>
        <w:t>опрессовка</w:t>
      </w:r>
      <w:proofErr w:type="spellEnd"/>
      <w:r w:rsidRPr="004D0F51">
        <w:rPr>
          <w:color w:val="000000" w:themeColor="text1"/>
        </w:rPr>
        <w:t>) тепловых сетей города. Выявлено 127 порывов тепловых сетей города (в том числе 103 прорыва на тепловых сетях МП «Теплоснабжение») в 2022 году, тогда как в 2021 году было выявлено        167 порывов (130 из которых  на тепловых сетях МП «Теплоснабжение»). В ходе проведения ремонтных и плановых работ заменено 2,66 км (по каналу) трубопроводов    (в 2021 году – 2,8 км), произведен ремонт 3 тепловых камер (в 2021 году – 6 тепловых камер), заменена запорная арматура в количестве 168 штук (в 2021 году – 188 штук).</w:t>
      </w:r>
    </w:p>
    <w:p w:rsidR="0066177D" w:rsidRPr="004D0F51" w:rsidRDefault="0066177D" w:rsidP="0066177D">
      <w:pPr>
        <w:ind w:firstLine="709"/>
        <w:jc w:val="both"/>
        <w:rPr>
          <w:color w:val="000000" w:themeColor="text1"/>
        </w:rPr>
      </w:pPr>
      <w:r w:rsidRPr="004D0F51">
        <w:rPr>
          <w:color w:val="000000" w:themeColor="text1"/>
        </w:rPr>
        <w:t xml:space="preserve">Наиболее значимые работы в котельном цехе: </w:t>
      </w:r>
    </w:p>
    <w:p w:rsidR="0066177D" w:rsidRPr="004D0F51" w:rsidRDefault="0066177D" w:rsidP="0066177D">
      <w:pPr>
        <w:ind w:firstLine="709"/>
        <w:jc w:val="both"/>
        <w:rPr>
          <w:color w:val="000000" w:themeColor="text1"/>
        </w:rPr>
      </w:pPr>
      <w:r w:rsidRPr="004D0F51">
        <w:rPr>
          <w:color w:val="000000" w:themeColor="text1"/>
        </w:rPr>
        <w:t xml:space="preserve">- проведено техническое перевооружение парового котла ДКВР-20-14 №5; </w:t>
      </w:r>
    </w:p>
    <w:p w:rsidR="0066177D" w:rsidRPr="004D0F51" w:rsidRDefault="0066177D" w:rsidP="0066177D">
      <w:pPr>
        <w:ind w:firstLine="709"/>
        <w:jc w:val="both"/>
        <w:rPr>
          <w:color w:val="000000" w:themeColor="text1"/>
        </w:rPr>
      </w:pPr>
      <w:r w:rsidRPr="004D0F51">
        <w:rPr>
          <w:color w:val="000000" w:themeColor="text1"/>
        </w:rPr>
        <w:t>- проведено техническое перевооружение узла регулирования давления сетевой воды на выходе из котельной второй очереди;</w:t>
      </w:r>
    </w:p>
    <w:p w:rsidR="0066177D" w:rsidRPr="004D0F51" w:rsidRDefault="0066177D" w:rsidP="0066177D">
      <w:pPr>
        <w:ind w:firstLine="709"/>
        <w:jc w:val="both"/>
        <w:rPr>
          <w:color w:val="000000" w:themeColor="text1"/>
        </w:rPr>
      </w:pPr>
      <w:r w:rsidRPr="004D0F51">
        <w:rPr>
          <w:color w:val="000000" w:themeColor="text1"/>
        </w:rPr>
        <w:t xml:space="preserve">- проведен ряд экспертиз промышленной безопасности котлов, экономайзера, опорных конструкций поверхностей нагрева, коллекторов и барабанов котла, металлоконструкций котлов, </w:t>
      </w:r>
      <w:proofErr w:type="spellStart"/>
      <w:r w:rsidRPr="004D0F51">
        <w:rPr>
          <w:color w:val="000000" w:themeColor="text1"/>
        </w:rPr>
        <w:t>мазутопроводов</w:t>
      </w:r>
      <w:proofErr w:type="spellEnd"/>
      <w:r w:rsidRPr="004D0F51">
        <w:rPr>
          <w:color w:val="000000" w:themeColor="text1"/>
        </w:rPr>
        <w:t xml:space="preserve"> эстакады от здания котельной до здания </w:t>
      </w:r>
      <w:proofErr w:type="spellStart"/>
      <w:r w:rsidRPr="004D0F51">
        <w:rPr>
          <w:color w:val="000000" w:themeColor="text1"/>
        </w:rPr>
        <w:t>мазутонасосной</w:t>
      </w:r>
      <w:proofErr w:type="spellEnd"/>
      <w:r w:rsidRPr="004D0F51">
        <w:rPr>
          <w:color w:val="000000" w:themeColor="text1"/>
        </w:rPr>
        <w:t xml:space="preserve">, трубопроводов участка слива крепкой серной кислоты </w:t>
      </w:r>
      <w:proofErr w:type="gramStart"/>
      <w:r w:rsidRPr="004D0F51">
        <w:rPr>
          <w:color w:val="000000" w:themeColor="text1"/>
        </w:rPr>
        <w:t>из ж</w:t>
      </w:r>
      <w:proofErr w:type="gramEnd"/>
      <w:r w:rsidRPr="004D0F51">
        <w:rPr>
          <w:color w:val="000000" w:themeColor="text1"/>
        </w:rPr>
        <w:t>/д цистерн;</w:t>
      </w:r>
    </w:p>
    <w:p w:rsidR="0066177D" w:rsidRPr="004D0F51" w:rsidRDefault="0066177D" w:rsidP="0066177D">
      <w:pPr>
        <w:ind w:firstLine="709"/>
        <w:jc w:val="both"/>
        <w:rPr>
          <w:color w:val="000000" w:themeColor="text1"/>
        </w:rPr>
      </w:pPr>
      <w:r w:rsidRPr="004D0F51">
        <w:rPr>
          <w:color w:val="000000" w:themeColor="text1"/>
        </w:rPr>
        <w:t>- проведено техническое диагностирование в объеме ЭПБ паропроводов, трубопроводов горячей воды I-ой и II-ой очереди котельной и конструкций их опорно-подвесной системы;</w:t>
      </w:r>
    </w:p>
    <w:p w:rsidR="0066177D" w:rsidRPr="004D0F51" w:rsidRDefault="0066177D" w:rsidP="0066177D">
      <w:pPr>
        <w:ind w:firstLine="709"/>
        <w:jc w:val="both"/>
        <w:rPr>
          <w:color w:val="000000" w:themeColor="text1"/>
        </w:rPr>
      </w:pPr>
      <w:r w:rsidRPr="004D0F51">
        <w:rPr>
          <w:color w:val="000000" w:themeColor="text1"/>
        </w:rPr>
        <w:t>- выполнена техническая диагностика баков-аккумуляторов горячей воды АБ № 1,5,6,7;</w:t>
      </w:r>
    </w:p>
    <w:p w:rsidR="0066177D" w:rsidRPr="004D0F51" w:rsidRDefault="0066177D" w:rsidP="0066177D">
      <w:pPr>
        <w:ind w:firstLine="709"/>
        <w:jc w:val="both"/>
        <w:rPr>
          <w:color w:val="000000" w:themeColor="text1"/>
        </w:rPr>
      </w:pPr>
      <w:r w:rsidRPr="004D0F51">
        <w:rPr>
          <w:color w:val="000000" w:themeColor="text1"/>
        </w:rPr>
        <w:t xml:space="preserve">- проведены гидравлические испытания и экспертиза промышленной безопасности подогревателей мазута и подогревателей исходной воды; </w:t>
      </w:r>
    </w:p>
    <w:p w:rsidR="0066177D" w:rsidRPr="004D0F51" w:rsidRDefault="0066177D" w:rsidP="0066177D">
      <w:pPr>
        <w:ind w:firstLine="709"/>
        <w:jc w:val="both"/>
        <w:rPr>
          <w:color w:val="000000" w:themeColor="text1"/>
        </w:rPr>
      </w:pPr>
      <w:r w:rsidRPr="004D0F51">
        <w:rPr>
          <w:color w:val="000000" w:themeColor="text1"/>
        </w:rPr>
        <w:t>- проведено техническое освидетельствование котлов в объеме наружного и внутреннего осмотра, а также проведение технического диагностирования в объеме УЗК толщин стенок труб конвективных змеевиков;</w:t>
      </w:r>
    </w:p>
    <w:p w:rsidR="0066177D" w:rsidRPr="004D0F51" w:rsidRDefault="0066177D" w:rsidP="0066177D">
      <w:pPr>
        <w:ind w:firstLine="709"/>
        <w:jc w:val="both"/>
        <w:rPr>
          <w:color w:val="000000" w:themeColor="text1"/>
        </w:rPr>
      </w:pPr>
      <w:r w:rsidRPr="004D0F51">
        <w:rPr>
          <w:color w:val="000000" w:themeColor="text1"/>
        </w:rPr>
        <w:t xml:space="preserve">- произведен ремонт узла подогрева исходной воды II-ой очереди с заменой 6-ти секций подогревателей </w:t>
      </w:r>
      <w:proofErr w:type="gramStart"/>
      <w:r w:rsidRPr="004D0F51">
        <w:rPr>
          <w:color w:val="000000" w:themeColor="text1"/>
        </w:rPr>
        <w:t>на</w:t>
      </w:r>
      <w:proofErr w:type="gramEnd"/>
      <w:r w:rsidRPr="004D0F51">
        <w:rPr>
          <w:color w:val="000000" w:themeColor="text1"/>
        </w:rPr>
        <w:t xml:space="preserve"> новые;</w:t>
      </w:r>
    </w:p>
    <w:p w:rsidR="0066177D" w:rsidRPr="004D0F51" w:rsidRDefault="0066177D" w:rsidP="0066177D">
      <w:pPr>
        <w:ind w:firstLine="709"/>
        <w:jc w:val="both"/>
        <w:rPr>
          <w:color w:val="000000" w:themeColor="text1"/>
        </w:rPr>
      </w:pPr>
      <w:r w:rsidRPr="004D0F51">
        <w:rPr>
          <w:color w:val="000000" w:themeColor="text1"/>
        </w:rPr>
        <w:t xml:space="preserve">- выполнено техническое перевооружение подогревателя </w:t>
      </w:r>
      <w:proofErr w:type="spellStart"/>
      <w:r w:rsidRPr="004D0F51">
        <w:rPr>
          <w:color w:val="000000" w:themeColor="text1"/>
        </w:rPr>
        <w:t>химочищенной</w:t>
      </w:r>
      <w:proofErr w:type="spellEnd"/>
      <w:r w:rsidRPr="004D0F51">
        <w:rPr>
          <w:color w:val="000000" w:themeColor="text1"/>
        </w:rPr>
        <w:t xml:space="preserve"> воды котельной 2-ой очереди (замена восьми секций подогревателя </w:t>
      </w:r>
      <w:proofErr w:type="gramStart"/>
      <w:r w:rsidRPr="004D0F51">
        <w:rPr>
          <w:color w:val="000000" w:themeColor="text1"/>
        </w:rPr>
        <w:t>на</w:t>
      </w:r>
      <w:proofErr w:type="gramEnd"/>
      <w:r w:rsidRPr="004D0F51">
        <w:rPr>
          <w:color w:val="000000" w:themeColor="text1"/>
        </w:rPr>
        <w:t xml:space="preserve"> новые);</w:t>
      </w:r>
    </w:p>
    <w:p w:rsidR="0066177D" w:rsidRPr="004D0F51" w:rsidRDefault="0066177D" w:rsidP="0066177D">
      <w:pPr>
        <w:ind w:firstLine="709"/>
        <w:jc w:val="both"/>
        <w:rPr>
          <w:color w:val="000000" w:themeColor="text1"/>
        </w:rPr>
      </w:pPr>
      <w:r w:rsidRPr="004D0F51">
        <w:rPr>
          <w:color w:val="000000" w:themeColor="text1"/>
        </w:rPr>
        <w:t xml:space="preserve">- заменен деаэраторный бак с </w:t>
      </w:r>
      <w:proofErr w:type="spellStart"/>
      <w:r w:rsidRPr="004D0F51">
        <w:rPr>
          <w:color w:val="000000" w:themeColor="text1"/>
        </w:rPr>
        <w:t>деаэрационной</w:t>
      </w:r>
      <w:proofErr w:type="spellEnd"/>
      <w:r w:rsidRPr="004D0F51">
        <w:rPr>
          <w:color w:val="000000" w:themeColor="text1"/>
        </w:rPr>
        <w:t xml:space="preserve"> колонкой, гидрозатвором и охладителем, </w:t>
      </w:r>
      <w:proofErr w:type="gramStart"/>
      <w:r w:rsidRPr="004D0F51">
        <w:rPr>
          <w:color w:val="000000" w:themeColor="text1"/>
        </w:rPr>
        <w:t>проведена</w:t>
      </w:r>
      <w:proofErr w:type="gramEnd"/>
      <w:r w:rsidRPr="004D0F51">
        <w:rPr>
          <w:color w:val="000000" w:themeColor="text1"/>
        </w:rPr>
        <w:t xml:space="preserve"> </w:t>
      </w:r>
      <w:proofErr w:type="spellStart"/>
      <w:r w:rsidRPr="004D0F51">
        <w:rPr>
          <w:color w:val="000000" w:themeColor="text1"/>
        </w:rPr>
        <w:t>цифровизация</w:t>
      </w:r>
      <w:proofErr w:type="spellEnd"/>
      <w:r w:rsidRPr="004D0F51">
        <w:rPr>
          <w:color w:val="000000" w:themeColor="text1"/>
        </w:rPr>
        <w:t xml:space="preserve"> баков-аккумуляторов горячей воды и </w:t>
      </w:r>
      <w:proofErr w:type="spellStart"/>
      <w:r w:rsidRPr="004D0F51">
        <w:rPr>
          <w:color w:val="000000" w:themeColor="text1"/>
        </w:rPr>
        <w:t>подпиточных</w:t>
      </w:r>
      <w:proofErr w:type="spellEnd"/>
      <w:r w:rsidRPr="004D0F51">
        <w:rPr>
          <w:color w:val="000000" w:themeColor="text1"/>
        </w:rPr>
        <w:t xml:space="preserve"> узлов I-ой и II-ой очереди котельной с выводом показаний на монитор центрального пульта управления, приобретен и установлен стационарный </w:t>
      </w:r>
      <w:proofErr w:type="spellStart"/>
      <w:r w:rsidRPr="004D0F51">
        <w:rPr>
          <w:color w:val="000000" w:themeColor="text1"/>
        </w:rPr>
        <w:t>кислородомер</w:t>
      </w:r>
      <w:proofErr w:type="spellEnd"/>
      <w:r w:rsidRPr="004D0F51">
        <w:rPr>
          <w:color w:val="000000" w:themeColor="text1"/>
        </w:rPr>
        <w:t xml:space="preserve"> для замера и регистрации содержания растворенного кислорода в сетевой воде обратного трубопровода котельной I–ой очереди; </w:t>
      </w:r>
    </w:p>
    <w:p w:rsidR="0066177D" w:rsidRPr="004D0F51" w:rsidRDefault="0066177D" w:rsidP="0066177D">
      <w:pPr>
        <w:ind w:firstLine="709"/>
        <w:jc w:val="both"/>
        <w:rPr>
          <w:color w:val="000000" w:themeColor="text1"/>
        </w:rPr>
      </w:pPr>
      <w:r w:rsidRPr="004D0F51">
        <w:rPr>
          <w:color w:val="000000" w:themeColor="text1"/>
        </w:rPr>
        <w:t>- проведено плановое обслуживание релейной защиты, высоковольтные испытания электрооборудования, защитных средств и пожарной сигнализации;</w:t>
      </w:r>
    </w:p>
    <w:p w:rsidR="0066177D" w:rsidRPr="004D0F51" w:rsidRDefault="0066177D" w:rsidP="0066177D">
      <w:pPr>
        <w:ind w:firstLine="709"/>
        <w:jc w:val="both"/>
        <w:rPr>
          <w:color w:val="000000" w:themeColor="text1"/>
        </w:rPr>
      </w:pPr>
      <w:r w:rsidRPr="004D0F51">
        <w:rPr>
          <w:color w:val="000000" w:themeColor="text1"/>
        </w:rPr>
        <w:t>- разработан проект по созданию насосной группы летних сетевых насосов 1 очереди котельной.</w:t>
      </w:r>
    </w:p>
    <w:p w:rsidR="0066177D" w:rsidRPr="004D0F51" w:rsidRDefault="0066177D" w:rsidP="0066177D">
      <w:pPr>
        <w:ind w:firstLine="709"/>
        <w:jc w:val="both"/>
        <w:rPr>
          <w:color w:val="000000" w:themeColor="text1"/>
        </w:rPr>
      </w:pPr>
      <w:r w:rsidRPr="004D0F51">
        <w:rPr>
          <w:i/>
          <w:color w:val="000000" w:themeColor="text1"/>
        </w:rPr>
        <w:t>Переход на прямые платежи граждан.</w:t>
      </w:r>
      <w:r w:rsidRPr="004D0F51">
        <w:rPr>
          <w:color w:val="000000" w:themeColor="text1"/>
        </w:rPr>
        <w:t xml:space="preserve"> В настоящее время жители 225 многоквартирных жилых домов (МКД) приняли решение о переходе на прямые платежи за коммунальные услуги (в 2021 году – 228 МКД, в 2020 году-158 МКД).</w:t>
      </w:r>
    </w:p>
    <w:p w:rsidR="0066177D" w:rsidRPr="004D0F51" w:rsidRDefault="0066177D" w:rsidP="0066177D">
      <w:pPr>
        <w:ind w:firstLine="709"/>
        <w:jc w:val="both"/>
        <w:rPr>
          <w:color w:val="000000" w:themeColor="text1"/>
        </w:rPr>
      </w:pPr>
      <w:r w:rsidRPr="004D0F51">
        <w:rPr>
          <w:i/>
          <w:color w:val="000000" w:themeColor="text1"/>
        </w:rPr>
        <w:t>Приборы учета тепловой энергии.</w:t>
      </w:r>
      <w:r w:rsidRPr="004D0F51">
        <w:rPr>
          <w:color w:val="000000" w:themeColor="text1"/>
        </w:rPr>
        <w:t xml:space="preserve"> Объем тепловой энергии, поставляемой потребителям, учитываемый приборами учета, находится на уровне 75,7% от общего количества поставки (в 2021 году – 75,5%).</w:t>
      </w:r>
    </w:p>
    <w:p w:rsidR="0066177D" w:rsidRPr="004D0F51" w:rsidRDefault="0066177D" w:rsidP="0066177D">
      <w:pPr>
        <w:ind w:firstLine="709"/>
        <w:jc w:val="both"/>
        <w:rPr>
          <w:color w:val="000000" w:themeColor="text1"/>
        </w:rPr>
      </w:pPr>
      <w:r w:rsidRPr="004D0F51">
        <w:rPr>
          <w:color w:val="000000" w:themeColor="text1"/>
        </w:rPr>
        <w:t xml:space="preserve">За 2022 год коллективными (общедомовыми) приборами учета тепловой энергии (ОДПУ) оснащено 3 </w:t>
      </w:r>
      <w:proofErr w:type="gramStart"/>
      <w:r w:rsidRPr="004D0F51">
        <w:rPr>
          <w:color w:val="000000" w:themeColor="text1"/>
        </w:rPr>
        <w:t>многоквартирных</w:t>
      </w:r>
      <w:proofErr w:type="gramEnd"/>
      <w:r w:rsidRPr="004D0F51">
        <w:rPr>
          <w:color w:val="000000" w:themeColor="text1"/>
        </w:rPr>
        <w:t xml:space="preserve"> дома (в 2021 году – 4 многоквартирных дома), установлено 4 ОДПУ (в 2021 году – 4). Прочим потребителям установлено 3 прибора учета (в 2021 году – 3).</w:t>
      </w:r>
    </w:p>
    <w:p w:rsidR="0066177D" w:rsidRPr="004D0F51" w:rsidRDefault="0066177D" w:rsidP="0066177D">
      <w:pPr>
        <w:ind w:firstLine="709"/>
        <w:jc w:val="both"/>
        <w:rPr>
          <w:color w:val="000000" w:themeColor="text1"/>
        </w:rPr>
      </w:pPr>
      <w:r w:rsidRPr="004D0F51">
        <w:rPr>
          <w:color w:val="000000" w:themeColor="text1"/>
        </w:rPr>
        <w:t>В настоящее время из 583 многоквартирных жилых домов, подключенных                         к котельной МП «Теплоснабжение», оборудовано коллективными и индивидуальными приборами учета тепловой энергии 425 домов, что составляет 72,9 % МКД (в 2021 году было оборудовано 446 домов из 607, что составляло 73,5 % МКД).</w:t>
      </w:r>
    </w:p>
    <w:p w:rsidR="0066177D" w:rsidRPr="004D0F51" w:rsidRDefault="0066177D" w:rsidP="0066177D">
      <w:pPr>
        <w:ind w:firstLine="709"/>
        <w:jc w:val="both"/>
        <w:rPr>
          <w:color w:val="000000" w:themeColor="text1"/>
        </w:rPr>
      </w:pPr>
      <w:r w:rsidRPr="004D0F51">
        <w:rPr>
          <w:i/>
          <w:color w:val="000000" w:themeColor="text1"/>
        </w:rPr>
        <w:t>МП «Водоканал»</w:t>
      </w:r>
      <w:r w:rsidRPr="004D0F51">
        <w:rPr>
          <w:color w:val="000000" w:themeColor="text1"/>
        </w:rPr>
        <w:t xml:space="preserve"> обеспечило подачу воды потребителям в требуемом количестве и надлежащего качества.</w:t>
      </w:r>
    </w:p>
    <w:p w:rsidR="0066177D" w:rsidRPr="004D0F51" w:rsidRDefault="0066177D" w:rsidP="0066177D">
      <w:pPr>
        <w:ind w:firstLine="709"/>
        <w:jc w:val="both"/>
        <w:rPr>
          <w:color w:val="000000" w:themeColor="text1"/>
        </w:rPr>
      </w:pPr>
      <w:r w:rsidRPr="004D0F51">
        <w:rPr>
          <w:color w:val="000000" w:themeColor="text1"/>
        </w:rPr>
        <w:t xml:space="preserve">За счет средств бюджета города Обнинска (в рамках программы «Энергосбережение и повышение энергетической эффективности в муниципальном образовании «Город Обнинск») выполнены работы по ремонту участка Северного водовода от </w:t>
      </w:r>
      <w:proofErr w:type="spellStart"/>
      <w:r w:rsidRPr="004D0F51">
        <w:rPr>
          <w:color w:val="000000" w:themeColor="text1"/>
        </w:rPr>
        <w:t>Вашутинского</w:t>
      </w:r>
      <w:proofErr w:type="spellEnd"/>
      <w:r w:rsidRPr="004D0F51">
        <w:rPr>
          <w:color w:val="000000" w:themeColor="text1"/>
        </w:rPr>
        <w:t xml:space="preserve"> водозабора </w:t>
      </w:r>
      <w:proofErr w:type="spellStart"/>
      <w:r w:rsidRPr="004D0F51">
        <w:rPr>
          <w:color w:val="000000" w:themeColor="text1"/>
        </w:rPr>
        <w:t>протяженностью</w:t>
      </w:r>
      <w:proofErr w:type="spellEnd"/>
      <w:r w:rsidRPr="004D0F51">
        <w:rPr>
          <w:color w:val="000000" w:themeColor="text1"/>
        </w:rPr>
        <w:t xml:space="preserve"> 705,5 </w:t>
      </w:r>
      <w:proofErr w:type="spellStart"/>
      <w:r w:rsidRPr="004D0F51">
        <w:rPr>
          <w:color w:val="000000" w:themeColor="text1"/>
        </w:rPr>
        <w:t>пог</w:t>
      </w:r>
      <w:proofErr w:type="spellEnd"/>
      <w:r w:rsidRPr="004D0F51">
        <w:rPr>
          <w:color w:val="000000" w:themeColor="text1"/>
        </w:rPr>
        <w:t xml:space="preserve">. м. Фактически достигнуто снижение </w:t>
      </w:r>
      <w:proofErr w:type="gramStart"/>
      <w:r w:rsidRPr="004D0F51">
        <w:rPr>
          <w:color w:val="000000" w:themeColor="text1"/>
        </w:rPr>
        <w:t>показателя объема потерь воды питьевого качества</w:t>
      </w:r>
      <w:proofErr w:type="gramEnd"/>
      <w:r w:rsidRPr="004D0F51">
        <w:rPr>
          <w:color w:val="000000" w:themeColor="text1"/>
        </w:rPr>
        <w:t xml:space="preserve"> до 5,697 тыс. куб. м в год. Экономия расхода электроэнергии при транспортировке воды фактически составит 7,212 тыс. </w:t>
      </w:r>
      <w:proofErr w:type="spellStart"/>
      <w:r w:rsidRPr="004D0F51">
        <w:rPr>
          <w:color w:val="000000" w:themeColor="text1"/>
        </w:rPr>
        <w:t>кВт</w:t>
      </w:r>
      <w:proofErr w:type="gramStart"/>
      <w:r w:rsidRPr="004D0F51">
        <w:rPr>
          <w:color w:val="000000" w:themeColor="text1"/>
        </w:rPr>
        <w:t>.ч</w:t>
      </w:r>
      <w:proofErr w:type="spellEnd"/>
      <w:proofErr w:type="gramEnd"/>
      <w:r w:rsidRPr="004D0F51">
        <w:rPr>
          <w:color w:val="000000" w:themeColor="text1"/>
        </w:rPr>
        <w:t xml:space="preserve">. </w:t>
      </w:r>
    </w:p>
    <w:p w:rsidR="0066177D" w:rsidRPr="004D0F51" w:rsidRDefault="0066177D" w:rsidP="0066177D">
      <w:pPr>
        <w:ind w:firstLine="709"/>
        <w:jc w:val="both"/>
        <w:rPr>
          <w:color w:val="000000" w:themeColor="text1"/>
        </w:rPr>
      </w:pPr>
      <w:r w:rsidRPr="004D0F51">
        <w:rPr>
          <w:color w:val="000000" w:themeColor="text1"/>
        </w:rPr>
        <w:t>В многоквартирных домах за 2022 год установлено 11 общедомовых приборов учета холодной воды.</w:t>
      </w:r>
    </w:p>
    <w:p w:rsidR="0066177D" w:rsidRPr="004D0F51" w:rsidRDefault="0066177D" w:rsidP="0066177D">
      <w:pPr>
        <w:ind w:firstLine="709"/>
        <w:jc w:val="center"/>
        <w:rPr>
          <w:color w:val="000000" w:themeColor="text1"/>
        </w:rPr>
      </w:pPr>
    </w:p>
    <w:p w:rsidR="0066177D" w:rsidRPr="004D0F51" w:rsidRDefault="0066177D" w:rsidP="0066177D">
      <w:pPr>
        <w:ind w:firstLine="709"/>
        <w:jc w:val="center"/>
        <w:rPr>
          <w:color w:val="000000" w:themeColor="text1"/>
        </w:rPr>
      </w:pPr>
      <w:r w:rsidRPr="004D0F51">
        <w:rPr>
          <w:color w:val="000000" w:themeColor="text1"/>
        </w:rPr>
        <w:t>Сравнительная таблица произведенных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5"/>
        <w:gridCol w:w="1603"/>
        <w:gridCol w:w="1559"/>
      </w:tblGrid>
      <w:tr w:rsidR="004D0F51" w:rsidRPr="004D0F51" w:rsidTr="00D55033">
        <w:trPr>
          <w:tblHeader/>
        </w:trPr>
        <w:tc>
          <w:tcPr>
            <w:tcW w:w="6585" w:type="dxa"/>
            <w:vMerge w:val="restart"/>
            <w:shd w:val="clear" w:color="auto" w:fill="auto"/>
            <w:vAlign w:val="center"/>
          </w:tcPr>
          <w:p w:rsidR="0066177D" w:rsidRPr="004D0F51" w:rsidRDefault="0066177D" w:rsidP="00D55033">
            <w:pPr>
              <w:jc w:val="center"/>
              <w:rPr>
                <w:color w:val="000000" w:themeColor="text1"/>
              </w:rPr>
            </w:pPr>
            <w:r w:rsidRPr="004D0F51">
              <w:rPr>
                <w:color w:val="000000" w:themeColor="text1"/>
              </w:rPr>
              <w:t>Виды работ, ед.</w:t>
            </w:r>
          </w:p>
        </w:tc>
        <w:tc>
          <w:tcPr>
            <w:tcW w:w="3162" w:type="dxa"/>
            <w:gridSpan w:val="2"/>
            <w:shd w:val="clear" w:color="auto" w:fill="auto"/>
          </w:tcPr>
          <w:p w:rsidR="0066177D" w:rsidRPr="004D0F51" w:rsidRDefault="0066177D" w:rsidP="00D55033">
            <w:pPr>
              <w:jc w:val="center"/>
              <w:rPr>
                <w:color w:val="000000" w:themeColor="text1"/>
              </w:rPr>
            </w:pPr>
            <w:r w:rsidRPr="004D0F51">
              <w:rPr>
                <w:color w:val="000000" w:themeColor="text1"/>
              </w:rPr>
              <w:t>Период выполнения работ</w:t>
            </w:r>
          </w:p>
        </w:tc>
      </w:tr>
      <w:tr w:rsidR="004D0F51" w:rsidRPr="004D0F51" w:rsidTr="00D55033">
        <w:trPr>
          <w:tblHeader/>
        </w:trPr>
        <w:tc>
          <w:tcPr>
            <w:tcW w:w="6585" w:type="dxa"/>
            <w:vMerge/>
            <w:shd w:val="clear" w:color="auto" w:fill="auto"/>
          </w:tcPr>
          <w:p w:rsidR="0066177D" w:rsidRPr="004D0F51" w:rsidRDefault="0066177D" w:rsidP="00D55033">
            <w:pPr>
              <w:jc w:val="both"/>
              <w:rPr>
                <w:color w:val="000000" w:themeColor="text1"/>
              </w:rPr>
            </w:pP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2021 год</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2022 год</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устранение прорывов на водопроводных сетях</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76</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80</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устранение аварий на водопроводных сетях</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2</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3</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замена и ремонт задвижек</w:t>
            </w:r>
          </w:p>
        </w:tc>
        <w:tc>
          <w:tcPr>
            <w:tcW w:w="1603" w:type="dxa"/>
            <w:shd w:val="clear" w:color="auto" w:fill="auto"/>
            <w:vAlign w:val="center"/>
          </w:tcPr>
          <w:p w:rsidR="0066177D" w:rsidRPr="004D0F51" w:rsidRDefault="0066177D" w:rsidP="00D55033">
            <w:pPr>
              <w:jc w:val="center"/>
              <w:rPr>
                <w:color w:val="000000" w:themeColor="text1"/>
              </w:rPr>
            </w:pPr>
            <w:r w:rsidRPr="004D0F51">
              <w:rPr>
                <w:color w:val="000000" w:themeColor="text1"/>
              </w:rPr>
              <w:t>44</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34</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монтаж новых задвижек</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15</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ремонт пожарных гидрантов</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18</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47</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замена пожарных гидрантов</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8</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3</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ремонт  водопроводных колодцев</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48</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35</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 xml:space="preserve">замена </w:t>
            </w:r>
            <w:proofErr w:type="gramStart"/>
            <w:r w:rsidRPr="004D0F51">
              <w:rPr>
                <w:color w:val="000000" w:themeColor="text1"/>
              </w:rPr>
              <w:t>ж/б</w:t>
            </w:r>
            <w:proofErr w:type="gramEnd"/>
            <w:r w:rsidRPr="004D0F51">
              <w:rPr>
                <w:color w:val="000000" w:themeColor="text1"/>
              </w:rPr>
              <w:t xml:space="preserve"> крышек водопроводных колодцев</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21</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замена артезианских насосов на скважинах водозаборов</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17</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9</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промывка резервуаров чистой воды на водозаборах</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12</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12</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 xml:space="preserve">устранение аварий на канализационных сетях города </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6</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13</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устранение засоров</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249</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249</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очистка колодцев от шлака, грязи и корней</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352</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265</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 xml:space="preserve">ремонт канализационных колодцев </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72</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123</w:t>
            </w:r>
          </w:p>
        </w:tc>
      </w:tr>
      <w:tr w:rsidR="004D0F51" w:rsidRPr="004D0F51" w:rsidTr="00D55033">
        <w:tc>
          <w:tcPr>
            <w:tcW w:w="6585" w:type="dxa"/>
            <w:shd w:val="clear" w:color="auto" w:fill="auto"/>
          </w:tcPr>
          <w:p w:rsidR="0066177D" w:rsidRPr="004D0F51" w:rsidRDefault="0066177D" w:rsidP="00D55033">
            <w:pPr>
              <w:jc w:val="both"/>
              <w:rPr>
                <w:color w:val="000000" w:themeColor="text1"/>
              </w:rPr>
            </w:pPr>
            <w:r w:rsidRPr="004D0F51">
              <w:rPr>
                <w:color w:val="000000" w:themeColor="text1"/>
              </w:rPr>
              <w:t xml:space="preserve">установка  </w:t>
            </w:r>
            <w:proofErr w:type="gramStart"/>
            <w:r w:rsidRPr="004D0F51">
              <w:rPr>
                <w:color w:val="000000" w:themeColor="text1"/>
              </w:rPr>
              <w:t>ж/б</w:t>
            </w:r>
            <w:proofErr w:type="gramEnd"/>
            <w:r w:rsidRPr="004D0F51">
              <w:rPr>
                <w:color w:val="000000" w:themeColor="text1"/>
              </w:rPr>
              <w:t xml:space="preserve"> крышек люков канализационных колодцев</w:t>
            </w:r>
          </w:p>
        </w:tc>
        <w:tc>
          <w:tcPr>
            <w:tcW w:w="1603" w:type="dxa"/>
            <w:shd w:val="clear" w:color="auto" w:fill="auto"/>
          </w:tcPr>
          <w:p w:rsidR="0066177D" w:rsidRPr="004D0F51" w:rsidRDefault="0066177D" w:rsidP="00D55033">
            <w:pPr>
              <w:jc w:val="center"/>
              <w:rPr>
                <w:color w:val="000000" w:themeColor="text1"/>
              </w:rPr>
            </w:pPr>
            <w:r w:rsidRPr="004D0F51">
              <w:rPr>
                <w:color w:val="000000" w:themeColor="text1"/>
              </w:rPr>
              <w:t>-</w:t>
            </w:r>
          </w:p>
        </w:tc>
        <w:tc>
          <w:tcPr>
            <w:tcW w:w="1559" w:type="dxa"/>
            <w:shd w:val="clear" w:color="auto" w:fill="auto"/>
          </w:tcPr>
          <w:p w:rsidR="0066177D" w:rsidRPr="004D0F51" w:rsidRDefault="0066177D" w:rsidP="00D55033">
            <w:pPr>
              <w:jc w:val="center"/>
              <w:rPr>
                <w:color w:val="000000" w:themeColor="text1"/>
              </w:rPr>
            </w:pPr>
            <w:r w:rsidRPr="004D0F51">
              <w:rPr>
                <w:color w:val="000000" w:themeColor="text1"/>
              </w:rPr>
              <w:t>30</w:t>
            </w:r>
          </w:p>
        </w:tc>
      </w:tr>
    </w:tbl>
    <w:p w:rsidR="0066177D" w:rsidRPr="004D0F51" w:rsidRDefault="0066177D" w:rsidP="0066177D">
      <w:pPr>
        <w:ind w:firstLine="709"/>
        <w:jc w:val="both"/>
        <w:rPr>
          <w:color w:val="000000" w:themeColor="text1"/>
          <w:sz w:val="12"/>
          <w:szCs w:val="12"/>
        </w:rPr>
      </w:pPr>
    </w:p>
    <w:p w:rsidR="0066177D" w:rsidRPr="004D0F51" w:rsidRDefault="0066177D" w:rsidP="0066177D">
      <w:pPr>
        <w:ind w:firstLine="709"/>
        <w:jc w:val="both"/>
        <w:rPr>
          <w:color w:val="000000" w:themeColor="text1"/>
        </w:rPr>
      </w:pPr>
      <w:r w:rsidRPr="004D0F51">
        <w:rPr>
          <w:color w:val="000000" w:themeColor="text1"/>
        </w:rPr>
        <w:t xml:space="preserve">Замена 32-х задвижек на трубопроводах очистных сооружений канализации (далее – ОСК) и канализационной насосной станции (далее – КНС), устранение 5 порывов на внутриплощадочных технологических трубопроводах ОСК, замена аэрационной системы на </w:t>
      </w:r>
      <w:proofErr w:type="spellStart"/>
      <w:r w:rsidRPr="004D0F51">
        <w:rPr>
          <w:color w:val="000000" w:themeColor="text1"/>
        </w:rPr>
        <w:t>аэротенках</w:t>
      </w:r>
      <w:proofErr w:type="spellEnd"/>
      <w:r w:rsidRPr="004D0F51">
        <w:rPr>
          <w:color w:val="000000" w:themeColor="text1"/>
        </w:rPr>
        <w:t xml:space="preserve"> ОСК, замена турбокомпрессора на ОСК, изготовление </w:t>
      </w:r>
      <w:proofErr w:type="spellStart"/>
      <w:r w:rsidRPr="004D0F51">
        <w:rPr>
          <w:color w:val="000000" w:themeColor="text1"/>
        </w:rPr>
        <w:t>почвогрунта</w:t>
      </w:r>
      <w:proofErr w:type="spellEnd"/>
      <w:r w:rsidRPr="004D0F51">
        <w:rPr>
          <w:color w:val="000000" w:themeColor="text1"/>
        </w:rPr>
        <w:t xml:space="preserve"> V=9,426 тыс. куб. м.</w:t>
      </w:r>
    </w:p>
    <w:p w:rsidR="0066177D" w:rsidRPr="004D0F51" w:rsidRDefault="0066177D" w:rsidP="0066177D">
      <w:pPr>
        <w:ind w:firstLine="709"/>
        <w:jc w:val="both"/>
        <w:rPr>
          <w:color w:val="000000" w:themeColor="text1"/>
        </w:rPr>
      </w:pPr>
      <w:r w:rsidRPr="004D0F51">
        <w:rPr>
          <w:color w:val="000000" w:themeColor="text1"/>
        </w:rPr>
        <w:t>За отчетный год подъем питьевой воды составил - 13852,588 тыс. куб. м.</w:t>
      </w:r>
    </w:p>
    <w:p w:rsidR="0066177D" w:rsidRPr="004D0F51" w:rsidRDefault="0066177D" w:rsidP="0066177D">
      <w:pPr>
        <w:ind w:firstLine="709"/>
        <w:jc w:val="both"/>
        <w:rPr>
          <w:color w:val="000000" w:themeColor="text1"/>
        </w:rPr>
      </w:pPr>
      <w:r w:rsidRPr="004D0F51">
        <w:rPr>
          <w:color w:val="000000" w:themeColor="text1"/>
        </w:rPr>
        <w:t>Пропуск сточных вод за год –  14375,481 тыс. куб. м.</w:t>
      </w:r>
    </w:p>
    <w:p w:rsidR="0066177D" w:rsidRPr="004D0F51" w:rsidRDefault="0066177D" w:rsidP="0066177D">
      <w:pPr>
        <w:ind w:firstLine="709"/>
        <w:jc w:val="both"/>
        <w:rPr>
          <w:color w:val="000000" w:themeColor="text1"/>
        </w:rPr>
      </w:pPr>
      <w:r w:rsidRPr="004D0F51">
        <w:rPr>
          <w:color w:val="000000" w:themeColor="text1"/>
        </w:rPr>
        <w:t xml:space="preserve">Приоритетной задачей </w:t>
      </w:r>
      <w:r w:rsidRPr="004D0F51">
        <w:rPr>
          <w:i/>
          <w:color w:val="000000" w:themeColor="text1"/>
        </w:rPr>
        <w:t>ПАО «Калужская сбытовая компания»</w:t>
      </w:r>
      <w:r w:rsidRPr="004D0F51">
        <w:rPr>
          <w:color w:val="000000" w:themeColor="text1"/>
        </w:rPr>
        <w:t xml:space="preserve"> (далее ПАО «КСК») является надежное обеспечение тепловой и электрической энергией от </w:t>
      </w:r>
      <w:proofErr w:type="spellStart"/>
      <w:r w:rsidRPr="004D0F51">
        <w:rPr>
          <w:color w:val="000000" w:themeColor="text1"/>
        </w:rPr>
        <w:t>Обнинской</w:t>
      </w:r>
      <w:proofErr w:type="spellEnd"/>
      <w:r w:rsidRPr="004D0F51">
        <w:rPr>
          <w:color w:val="000000" w:themeColor="text1"/>
        </w:rPr>
        <w:t xml:space="preserve"> ГТУ ТЭЦ № 1 (газотурбинная установка  теплоэлектроцентраль) потребителей жилого района «</w:t>
      </w:r>
      <w:proofErr w:type="spellStart"/>
      <w:r w:rsidRPr="004D0F51">
        <w:rPr>
          <w:color w:val="000000" w:themeColor="text1"/>
        </w:rPr>
        <w:t>Заовражье</w:t>
      </w:r>
      <w:proofErr w:type="spellEnd"/>
      <w:r w:rsidRPr="004D0F51">
        <w:rPr>
          <w:color w:val="000000" w:themeColor="text1"/>
        </w:rPr>
        <w:t>», района «</w:t>
      </w:r>
      <w:proofErr w:type="spellStart"/>
      <w:r w:rsidRPr="004D0F51">
        <w:rPr>
          <w:color w:val="000000" w:themeColor="text1"/>
        </w:rPr>
        <w:t>Кабицыно</w:t>
      </w:r>
      <w:proofErr w:type="spellEnd"/>
      <w:r w:rsidRPr="004D0F51">
        <w:rPr>
          <w:color w:val="000000" w:themeColor="text1"/>
        </w:rPr>
        <w:t xml:space="preserve">» и территорий технопарка Обнинск. ПАО «Калужская сбытовая компания» в 2022 году продолжило устойчиво и качественно обеспечивать потребителей, </w:t>
      </w:r>
      <w:proofErr w:type="spellStart"/>
      <w:r w:rsidRPr="004D0F51">
        <w:rPr>
          <w:color w:val="000000" w:themeColor="text1"/>
        </w:rPr>
        <w:t>подключенных</w:t>
      </w:r>
      <w:proofErr w:type="spellEnd"/>
      <w:r w:rsidRPr="004D0F51">
        <w:rPr>
          <w:color w:val="000000" w:themeColor="text1"/>
        </w:rPr>
        <w:t xml:space="preserve"> к </w:t>
      </w:r>
      <w:proofErr w:type="spellStart"/>
      <w:r w:rsidRPr="004D0F51">
        <w:rPr>
          <w:color w:val="000000" w:themeColor="text1"/>
        </w:rPr>
        <w:t>Обнинской</w:t>
      </w:r>
      <w:proofErr w:type="spellEnd"/>
      <w:r w:rsidRPr="004D0F51">
        <w:rPr>
          <w:color w:val="000000" w:themeColor="text1"/>
        </w:rPr>
        <w:t xml:space="preserve"> ГТУ ТЭЦ № 1, тепловой и электрической энергией. </w:t>
      </w:r>
    </w:p>
    <w:p w:rsidR="0066177D" w:rsidRPr="004D0F51" w:rsidRDefault="0066177D" w:rsidP="0066177D">
      <w:pPr>
        <w:ind w:firstLine="709"/>
        <w:jc w:val="both"/>
        <w:rPr>
          <w:color w:val="000000" w:themeColor="text1"/>
        </w:rPr>
      </w:pPr>
      <w:r w:rsidRPr="004D0F51">
        <w:rPr>
          <w:color w:val="000000" w:themeColor="text1"/>
        </w:rPr>
        <w:t xml:space="preserve">В 2022 году выполнены следующие инвестиционные проекты в сфере теплоснабжения:  </w:t>
      </w:r>
    </w:p>
    <w:p w:rsidR="0066177D" w:rsidRPr="004D0F51" w:rsidRDefault="0066177D" w:rsidP="0066177D">
      <w:pPr>
        <w:ind w:firstLine="709"/>
        <w:jc w:val="both"/>
        <w:rPr>
          <w:color w:val="000000" w:themeColor="text1"/>
        </w:rPr>
      </w:pPr>
      <w:r w:rsidRPr="004D0F51">
        <w:rPr>
          <w:color w:val="000000" w:themeColor="text1"/>
        </w:rPr>
        <w:t xml:space="preserve">- в рамках реализации 1 этапа технического перевооружения электростанции -  </w:t>
      </w:r>
      <w:proofErr w:type="spellStart"/>
      <w:r w:rsidRPr="004D0F51">
        <w:rPr>
          <w:color w:val="000000" w:themeColor="text1"/>
        </w:rPr>
        <w:t>Обниской</w:t>
      </w:r>
      <w:proofErr w:type="spellEnd"/>
      <w:r w:rsidRPr="004D0F51">
        <w:rPr>
          <w:color w:val="000000" w:themeColor="text1"/>
        </w:rPr>
        <w:t xml:space="preserve"> ГТУ-ТЭЦ №1 закончена наладка и осуществлен  ввод в промышленную эксплуатацию смонтированного оборудования (была произведена замена водогрейного котла </w:t>
      </w:r>
      <w:proofErr w:type="spellStart"/>
      <w:r w:rsidRPr="004D0F51">
        <w:rPr>
          <w:color w:val="000000" w:themeColor="text1"/>
        </w:rPr>
        <w:t>Eurotherm</w:t>
      </w:r>
      <w:proofErr w:type="spellEnd"/>
      <w:r w:rsidRPr="004D0F51">
        <w:rPr>
          <w:color w:val="000000" w:themeColor="text1"/>
        </w:rPr>
        <w:t xml:space="preserve"> 10 тепловой мощностью 12,5 МВт (10 Гкал) на водогрейный  котел  RSM 35000, номинальной мощностью  35 МВт (30 Гкал/час)).  В результате прирост  тепловой мощности составил более 20 Гкал/ час;  </w:t>
      </w:r>
    </w:p>
    <w:p w:rsidR="0066177D" w:rsidRPr="004D0F51" w:rsidRDefault="0066177D" w:rsidP="0066177D">
      <w:pPr>
        <w:ind w:firstLine="709"/>
        <w:jc w:val="both"/>
        <w:rPr>
          <w:color w:val="000000" w:themeColor="text1"/>
        </w:rPr>
      </w:pPr>
      <w:r w:rsidRPr="004D0F51">
        <w:rPr>
          <w:color w:val="000000" w:themeColor="text1"/>
        </w:rPr>
        <w:t>- введен в эксплуатацию участок тепловой сети от котельной до ТК (тепловая камера) протяженностью   более 1,5 км (ул. Славского);</w:t>
      </w:r>
    </w:p>
    <w:p w:rsidR="0066177D" w:rsidRPr="004D0F51" w:rsidRDefault="0066177D" w:rsidP="0066177D">
      <w:pPr>
        <w:ind w:firstLine="709"/>
        <w:jc w:val="both"/>
        <w:rPr>
          <w:color w:val="000000" w:themeColor="text1"/>
        </w:rPr>
      </w:pPr>
      <w:r w:rsidRPr="004D0F51">
        <w:rPr>
          <w:color w:val="000000" w:themeColor="text1"/>
        </w:rPr>
        <w:t>- введен в эксплуатацию участок тепловой сети  до школы в микрорайоне №1;</w:t>
      </w:r>
    </w:p>
    <w:p w:rsidR="0066177D" w:rsidRPr="004D0F51" w:rsidRDefault="0066177D" w:rsidP="0066177D">
      <w:pPr>
        <w:ind w:firstLine="709"/>
        <w:jc w:val="both"/>
        <w:rPr>
          <w:color w:val="000000" w:themeColor="text1"/>
        </w:rPr>
      </w:pPr>
      <w:r w:rsidRPr="004D0F51">
        <w:rPr>
          <w:color w:val="000000" w:themeColor="text1"/>
        </w:rPr>
        <w:t>- получено разрешение на размещение  и осуществлено строительство  тепловой сети до школы в микрорайоне № 3;</w:t>
      </w:r>
    </w:p>
    <w:p w:rsidR="0066177D" w:rsidRPr="004D0F51" w:rsidRDefault="0066177D" w:rsidP="0066177D">
      <w:pPr>
        <w:ind w:firstLine="709"/>
        <w:jc w:val="both"/>
        <w:rPr>
          <w:color w:val="000000" w:themeColor="text1"/>
        </w:rPr>
      </w:pPr>
      <w:r w:rsidRPr="004D0F51">
        <w:rPr>
          <w:color w:val="000000" w:themeColor="text1"/>
        </w:rPr>
        <w:t>- приобретено программное обеспечение для расчета гидравлических режимов тепловой сети, позволяющее  моделирование  всей системы теплоснабжения.                              По результатам программных расчетов  проведена наладка тепловых сетей;</w:t>
      </w:r>
    </w:p>
    <w:p w:rsidR="0066177D" w:rsidRPr="004D0F51" w:rsidRDefault="0066177D" w:rsidP="0066177D">
      <w:pPr>
        <w:ind w:firstLine="709"/>
        <w:jc w:val="both"/>
        <w:rPr>
          <w:color w:val="000000" w:themeColor="text1"/>
        </w:rPr>
      </w:pPr>
      <w:r w:rsidRPr="004D0F51">
        <w:rPr>
          <w:color w:val="000000" w:themeColor="text1"/>
        </w:rPr>
        <w:t>- принято на прямые договора 4 многоквартирных дома (более 1000 лицевых счетов);</w:t>
      </w:r>
    </w:p>
    <w:p w:rsidR="0066177D" w:rsidRPr="004D0F51" w:rsidRDefault="0066177D" w:rsidP="0066177D">
      <w:pPr>
        <w:ind w:firstLine="709"/>
        <w:jc w:val="both"/>
        <w:rPr>
          <w:color w:val="000000" w:themeColor="text1"/>
        </w:rPr>
      </w:pPr>
      <w:r w:rsidRPr="004D0F51">
        <w:rPr>
          <w:color w:val="000000" w:themeColor="text1"/>
        </w:rPr>
        <w:t xml:space="preserve">- выдано 31 предписание юридическим лицам, в том числе 6 управляющим компаниям по подготовке к ОЗП 2022-2023 гг.; </w:t>
      </w:r>
    </w:p>
    <w:p w:rsidR="0066177D" w:rsidRPr="004D0F51" w:rsidRDefault="0066177D" w:rsidP="0066177D">
      <w:pPr>
        <w:ind w:firstLine="709"/>
        <w:jc w:val="both"/>
        <w:rPr>
          <w:color w:val="000000" w:themeColor="text1"/>
        </w:rPr>
      </w:pPr>
      <w:proofErr w:type="gramStart"/>
      <w:r w:rsidRPr="004D0F51">
        <w:rPr>
          <w:color w:val="000000" w:themeColor="text1"/>
        </w:rPr>
        <w:t xml:space="preserve">- заключены договоры технологического присоединения к системе теплоснабжения ПАО «КСК»  с максимальной тепловой нагрузкой 6,731 Гкал/час, в том числе                                 с организациями: школа в микрорайоне №3, Национальный исследовательский ядерный университет «МИФИ» (на подключение общежития  для студентов), «Торгово-развлекательный центр в д. </w:t>
      </w:r>
      <w:proofErr w:type="spellStart"/>
      <w:r w:rsidRPr="004D0F51">
        <w:rPr>
          <w:color w:val="000000" w:themeColor="text1"/>
        </w:rPr>
        <w:t>Белкино</w:t>
      </w:r>
      <w:proofErr w:type="spellEnd"/>
      <w:r w:rsidRPr="004D0F51">
        <w:rPr>
          <w:color w:val="000000" w:themeColor="text1"/>
        </w:rPr>
        <w:t xml:space="preserve">  в г. Обнинске, ТЦ в г. Обнинске, «Жилой комплекс                  со встроенными  помещениями торгово-делового назначения и подземной стоянкой                       по ул. </w:t>
      </w:r>
      <w:proofErr w:type="spellStart"/>
      <w:r w:rsidRPr="004D0F51">
        <w:rPr>
          <w:color w:val="000000" w:themeColor="text1"/>
        </w:rPr>
        <w:t>Белкинской</w:t>
      </w:r>
      <w:proofErr w:type="spellEnd"/>
      <w:proofErr w:type="gramEnd"/>
      <w:r w:rsidRPr="004D0F51">
        <w:rPr>
          <w:color w:val="000000" w:themeColor="text1"/>
        </w:rPr>
        <w:t xml:space="preserve"> в г. Обнинске»; </w:t>
      </w:r>
    </w:p>
    <w:p w:rsidR="0066177D" w:rsidRPr="004D0F51" w:rsidRDefault="0066177D" w:rsidP="0066177D">
      <w:pPr>
        <w:ind w:firstLine="709"/>
        <w:jc w:val="both"/>
        <w:rPr>
          <w:color w:val="000000" w:themeColor="text1"/>
        </w:rPr>
      </w:pPr>
      <w:proofErr w:type="gramStart"/>
      <w:r w:rsidRPr="004D0F51">
        <w:rPr>
          <w:color w:val="000000" w:themeColor="text1"/>
        </w:rPr>
        <w:t>- ПАО «Калужская сбытовая компания» подключило к системе теплоснабжения на нужды отопления и горячего водоснабжения  следующие объекты капитального строительства: многоквартирный жилой дом в районе «</w:t>
      </w:r>
      <w:proofErr w:type="spellStart"/>
      <w:r w:rsidRPr="004D0F51">
        <w:rPr>
          <w:color w:val="000000" w:themeColor="text1"/>
        </w:rPr>
        <w:t>Заовражье</w:t>
      </w:r>
      <w:proofErr w:type="spellEnd"/>
      <w:r w:rsidRPr="004D0F51">
        <w:rPr>
          <w:color w:val="000000" w:themeColor="text1"/>
        </w:rPr>
        <w:t>» г. Обнинска (пр.</w:t>
      </w:r>
      <w:proofErr w:type="gramEnd"/>
      <w:r w:rsidRPr="004D0F51">
        <w:rPr>
          <w:color w:val="000000" w:themeColor="text1"/>
        </w:rPr>
        <w:t xml:space="preserve"> </w:t>
      </w:r>
      <w:proofErr w:type="gramStart"/>
      <w:r w:rsidRPr="004D0F51">
        <w:rPr>
          <w:color w:val="000000" w:themeColor="text1"/>
        </w:rPr>
        <w:t>Ленина), общеобразовательное учреждение на 1144 места в микрорайоне №3 жилого района «</w:t>
      </w:r>
      <w:proofErr w:type="spellStart"/>
      <w:r w:rsidRPr="004D0F51">
        <w:rPr>
          <w:color w:val="000000" w:themeColor="text1"/>
        </w:rPr>
        <w:t>Заовражье</w:t>
      </w:r>
      <w:proofErr w:type="spellEnd"/>
      <w:r w:rsidRPr="004D0F51">
        <w:rPr>
          <w:color w:val="000000" w:themeColor="text1"/>
        </w:rPr>
        <w:t xml:space="preserve">» г. Обнинска, Государственный архив Российской Федерации  (территория Технопарка), торгово-развлекательный центр в д. </w:t>
      </w:r>
      <w:proofErr w:type="spellStart"/>
      <w:r w:rsidRPr="004D0F51">
        <w:rPr>
          <w:color w:val="000000" w:themeColor="text1"/>
        </w:rPr>
        <w:t>Белкино</w:t>
      </w:r>
      <w:proofErr w:type="spellEnd"/>
      <w:r w:rsidRPr="004D0F51">
        <w:rPr>
          <w:color w:val="000000" w:themeColor="text1"/>
        </w:rPr>
        <w:t>  в г. Обнинске.</w:t>
      </w:r>
      <w:proofErr w:type="gramEnd"/>
    </w:p>
    <w:p w:rsidR="0066177D" w:rsidRPr="004D0F51" w:rsidRDefault="0066177D" w:rsidP="0066177D">
      <w:pPr>
        <w:ind w:firstLine="709"/>
        <w:jc w:val="both"/>
        <w:rPr>
          <w:color w:val="000000" w:themeColor="text1"/>
        </w:rPr>
      </w:pPr>
      <w:r w:rsidRPr="004D0F51">
        <w:rPr>
          <w:color w:val="000000" w:themeColor="text1"/>
        </w:rPr>
        <w:t xml:space="preserve">В сфере электроснабжения от </w:t>
      </w:r>
      <w:proofErr w:type="spellStart"/>
      <w:r w:rsidRPr="004D0F51">
        <w:rPr>
          <w:color w:val="000000" w:themeColor="text1"/>
        </w:rPr>
        <w:t>Обнинской</w:t>
      </w:r>
      <w:proofErr w:type="spellEnd"/>
      <w:r w:rsidRPr="004D0F51">
        <w:rPr>
          <w:color w:val="000000" w:themeColor="text1"/>
        </w:rPr>
        <w:t xml:space="preserve"> ГТУ ТЭЦ  за 2022 год выполнены следующие мероприятия:</w:t>
      </w:r>
    </w:p>
    <w:p w:rsidR="0066177D" w:rsidRPr="004D0F51" w:rsidRDefault="0066177D" w:rsidP="0066177D">
      <w:pPr>
        <w:ind w:firstLine="709"/>
        <w:jc w:val="both"/>
        <w:rPr>
          <w:color w:val="000000" w:themeColor="text1"/>
        </w:rPr>
      </w:pPr>
      <w:r w:rsidRPr="004D0F51">
        <w:rPr>
          <w:color w:val="000000" w:themeColor="text1"/>
        </w:rPr>
        <w:t xml:space="preserve">- поставка и монтаж двух ячеек КРУ (Комплектное распределительное устройство) для ЗРУ </w:t>
      </w:r>
      <w:proofErr w:type="gramStart"/>
      <w:r w:rsidRPr="004D0F51">
        <w:rPr>
          <w:color w:val="000000" w:themeColor="text1"/>
        </w:rPr>
        <w:t xml:space="preserve">( </w:t>
      </w:r>
      <w:proofErr w:type="gramEnd"/>
      <w:r w:rsidRPr="004D0F51">
        <w:rPr>
          <w:color w:val="000000" w:themeColor="text1"/>
        </w:rPr>
        <w:t xml:space="preserve">Закрытое распределительное устройство) </w:t>
      </w:r>
      <w:proofErr w:type="spellStart"/>
      <w:r w:rsidRPr="004D0F51">
        <w:rPr>
          <w:color w:val="000000" w:themeColor="text1"/>
        </w:rPr>
        <w:t>Обнинской</w:t>
      </w:r>
      <w:proofErr w:type="spellEnd"/>
      <w:r w:rsidRPr="004D0F51">
        <w:rPr>
          <w:color w:val="000000" w:themeColor="text1"/>
        </w:rPr>
        <w:t xml:space="preserve"> ГТУ ТЭЦ №1;</w:t>
      </w:r>
    </w:p>
    <w:p w:rsidR="0066177D" w:rsidRPr="004D0F51" w:rsidRDefault="0066177D" w:rsidP="0066177D">
      <w:pPr>
        <w:ind w:firstLine="709"/>
        <w:jc w:val="both"/>
        <w:rPr>
          <w:color w:val="000000" w:themeColor="text1"/>
        </w:rPr>
      </w:pPr>
      <w:r w:rsidRPr="004D0F51">
        <w:rPr>
          <w:color w:val="000000" w:themeColor="text1"/>
        </w:rPr>
        <w:t xml:space="preserve">- строительство кабельной линии 10 </w:t>
      </w:r>
      <w:proofErr w:type="spellStart"/>
      <w:r w:rsidRPr="004D0F51">
        <w:rPr>
          <w:color w:val="000000" w:themeColor="text1"/>
        </w:rPr>
        <w:t>кВ</w:t>
      </w:r>
      <w:proofErr w:type="spellEnd"/>
      <w:r w:rsidRPr="004D0F51">
        <w:rPr>
          <w:color w:val="000000" w:themeColor="text1"/>
        </w:rPr>
        <w:t>  от распределительной подстанции  «</w:t>
      </w:r>
      <w:proofErr w:type="spellStart"/>
      <w:r w:rsidRPr="004D0F51">
        <w:rPr>
          <w:color w:val="000000" w:themeColor="text1"/>
        </w:rPr>
        <w:t>Заовражье</w:t>
      </w:r>
      <w:proofErr w:type="spellEnd"/>
      <w:r w:rsidRPr="004D0F51">
        <w:rPr>
          <w:color w:val="000000" w:themeColor="text1"/>
        </w:rPr>
        <w:t xml:space="preserve">» до трансформаторной подстанции 10/0,4 </w:t>
      </w:r>
      <w:proofErr w:type="spellStart"/>
      <w:r w:rsidRPr="004D0F51">
        <w:rPr>
          <w:color w:val="000000" w:themeColor="text1"/>
        </w:rPr>
        <w:t>кВ</w:t>
      </w:r>
      <w:proofErr w:type="spellEnd"/>
      <w:r w:rsidRPr="004D0F51">
        <w:rPr>
          <w:color w:val="000000" w:themeColor="text1"/>
        </w:rPr>
        <w:t xml:space="preserve"> на территории микрорайона №3 района «</w:t>
      </w:r>
      <w:proofErr w:type="spellStart"/>
      <w:r w:rsidRPr="004D0F51">
        <w:rPr>
          <w:color w:val="000000" w:themeColor="text1"/>
        </w:rPr>
        <w:t>Заовражье</w:t>
      </w:r>
      <w:proofErr w:type="spellEnd"/>
      <w:r w:rsidRPr="004D0F51">
        <w:rPr>
          <w:color w:val="000000" w:themeColor="text1"/>
        </w:rPr>
        <w:t xml:space="preserve">» (школа); </w:t>
      </w:r>
    </w:p>
    <w:p w:rsidR="0066177D" w:rsidRPr="004D0F51" w:rsidRDefault="0066177D" w:rsidP="0066177D">
      <w:pPr>
        <w:ind w:firstLine="709"/>
        <w:jc w:val="both"/>
        <w:rPr>
          <w:color w:val="000000" w:themeColor="text1"/>
        </w:rPr>
      </w:pPr>
      <w:r w:rsidRPr="004D0F51">
        <w:rPr>
          <w:color w:val="000000" w:themeColor="text1"/>
        </w:rPr>
        <w:t xml:space="preserve">- строительство ТП 10/0,4 </w:t>
      </w:r>
      <w:proofErr w:type="spellStart"/>
      <w:r w:rsidRPr="004D0F51">
        <w:rPr>
          <w:color w:val="000000" w:themeColor="text1"/>
        </w:rPr>
        <w:t>кВ</w:t>
      </w:r>
      <w:proofErr w:type="spellEnd"/>
      <w:r w:rsidRPr="004D0F51">
        <w:rPr>
          <w:color w:val="000000" w:themeColor="text1"/>
        </w:rPr>
        <w:t xml:space="preserve"> на территории микрорайона №3 района «</w:t>
      </w:r>
      <w:proofErr w:type="spellStart"/>
      <w:r w:rsidRPr="004D0F51">
        <w:rPr>
          <w:color w:val="000000" w:themeColor="text1"/>
        </w:rPr>
        <w:t>Заовражье</w:t>
      </w:r>
      <w:proofErr w:type="spellEnd"/>
      <w:r w:rsidRPr="004D0F51">
        <w:rPr>
          <w:color w:val="000000" w:themeColor="text1"/>
        </w:rPr>
        <w:t>»                   в целях обеспечения строящейся школы в микрорайоне №3 .</w:t>
      </w:r>
    </w:p>
    <w:p w:rsidR="0066177D" w:rsidRPr="004D0F51" w:rsidRDefault="0066177D" w:rsidP="0066177D">
      <w:pPr>
        <w:ind w:firstLine="709"/>
        <w:jc w:val="both"/>
        <w:rPr>
          <w:color w:val="000000" w:themeColor="text1"/>
        </w:rPr>
      </w:pPr>
      <w:r w:rsidRPr="004D0F51">
        <w:rPr>
          <w:color w:val="000000" w:themeColor="text1"/>
        </w:rPr>
        <w:t xml:space="preserve">По  итогам 2022 года деятельность ПАО «КСК» характеризуется следующим образом. </w:t>
      </w:r>
    </w:p>
    <w:p w:rsidR="0066177D" w:rsidRPr="004D0F51" w:rsidRDefault="0066177D" w:rsidP="0066177D">
      <w:pPr>
        <w:ind w:firstLine="709"/>
        <w:jc w:val="both"/>
        <w:rPr>
          <w:color w:val="000000" w:themeColor="text1"/>
        </w:rPr>
      </w:pPr>
      <w:r w:rsidRPr="004D0F51">
        <w:rPr>
          <w:color w:val="000000" w:themeColor="text1"/>
        </w:rPr>
        <w:t>Увеличивается число потребителей тепловой энергии, заключаются новые договоры теплоснабжения. На 31.12.2021 было заключено 40 договоров с юридическими лицами на отпуск тепловой энергии, на 31.12.2022 - 60 договоров. На обслуживании                                   по теплоснабжению на 31.12.2022  находятся 14 многоквартирных домов в районе «</w:t>
      </w:r>
      <w:proofErr w:type="spellStart"/>
      <w:r w:rsidRPr="004D0F51">
        <w:rPr>
          <w:color w:val="000000" w:themeColor="text1"/>
        </w:rPr>
        <w:t>Заовражье</w:t>
      </w:r>
      <w:proofErr w:type="spellEnd"/>
      <w:r w:rsidRPr="004D0F51">
        <w:rPr>
          <w:color w:val="000000" w:themeColor="text1"/>
        </w:rPr>
        <w:t>» (с численностью проживающих более 8,5 тыс. человек), из них 13 МКД                        с численностью проживающих 7,6 тыс. человек (обслуживаются на прямых договорах                   с заключением 3959 договоров). В декабре 2022 года перешли на прямые договоры                           с ПАО «КСК» 7 многоквартирных домов микрорайона «Молодежный» с заключением                725 договоров.</w:t>
      </w:r>
    </w:p>
    <w:p w:rsidR="0066177D" w:rsidRPr="004D0F51" w:rsidRDefault="0066177D" w:rsidP="0066177D">
      <w:pPr>
        <w:ind w:firstLine="709"/>
        <w:jc w:val="both"/>
        <w:rPr>
          <w:color w:val="000000" w:themeColor="text1"/>
        </w:rPr>
      </w:pPr>
      <w:r w:rsidRPr="004D0F51">
        <w:rPr>
          <w:color w:val="000000" w:themeColor="text1"/>
        </w:rPr>
        <w:t>Объемы отпуска тепловой энергии увеличиваются за счет заключения новых договоров с потребителями тепловой энергии и увеличения присоединенной тепловой нагрузки  уже имеющихся потребителей.  Объем отпуска тепловой энергии за 2022 год составил 74,2 тыс. Гкал. Жилой район «</w:t>
      </w:r>
      <w:proofErr w:type="spellStart"/>
      <w:r w:rsidRPr="004D0F51">
        <w:rPr>
          <w:color w:val="000000" w:themeColor="text1"/>
        </w:rPr>
        <w:t>Заовражье</w:t>
      </w:r>
      <w:proofErr w:type="spellEnd"/>
      <w:r w:rsidRPr="004D0F51">
        <w:rPr>
          <w:color w:val="000000" w:themeColor="text1"/>
        </w:rPr>
        <w:t xml:space="preserve">»  </w:t>
      </w:r>
      <w:proofErr w:type="spellStart"/>
      <w:r w:rsidRPr="004D0F51">
        <w:rPr>
          <w:color w:val="000000" w:themeColor="text1"/>
        </w:rPr>
        <w:t>г</w:t>
      </w:r>
      <w:proofErr w:type="gramStart"/>
      <w:r w:rsidRPr="004D0F51">
        <w:rPr>
          <w:color w:val="000000" w:themeColor="text1"/>
        </w:rPr>
        <w:t>.О</w:t>
      </w:r>
      <w:proofErr w:type="gramEnd"/>
      <w:r w:rsidRPr="004D0F51">
        <w:rPr>
          <w:color w:val="000000" w:themeColor="text1"/>
        </w:rPr>
        <w:t>бнинска</w:t>
      </w:r>
      <w:proofErr w:type="spellEnd"/>
      <w:r w:rsidRPr="004D0F51">
        <w:rPr>
          <w:color w:val="000000" w:themeColor="text1"/>
        </w:rPr>
        <w:t xml:space="preserve"> стремительно развивается. В 2018 году доля отпущенной тепловой энергии туда составляла 28% от всей тепловой энергии потребителям. В 2022 году этот показатель  составил  уже 78%.  </w:t>
      </w:r>
    </w:p>
    <w:p w:rsidR="0066177D" w:rsidRPr="004D0F51" w:rsidRDefault="0066177D" w:rsidP="0066177D">
      <w:pPr>
        <w:ind w:firstLine="709"/>
        <w:jc w:val="both"/>
        <w:rPr>
          <w:color w:val="000000" w:themeColor="text1"/>
        </w:rPr>
      </w:pPr>
      <w:r w:rsidRPr="004D0F51">
        <w:rPr>
          <w:color w:val="000000" w:themeColor="text1"/>
        </w:rPr>
        <w:t xml:space="preserve">Отпуск электрической энергии от ГТУ ТЭЦ в сеть в 2022 году составил 71,2 </w:t>
      </w:r>
      <w:proofErr w:type="gramStart"/>
      <w:r w:rsidRPr="004D0F51">
        <w:rPr>
          <w:color w:val="000000" w:themeColor="text1"/>
        </w:rPr>
        <w:t>млн</w:t>
      </w:r>
      <w:proofErr w:type="gramEnd"/>
      <w:r w:rsidRPr="004D0F51">
        <w:rPr>
          <w:color w:val="000000" w:themeColor="text1"/>
        </w:rPr>
        <w:t xml:space="preserve"> </w:t>
      </w:r>
      <w:proofErr w:type="spellStart"/>
      <w:r w:rsidRPr="004D0F51">
        <w:rPr>
          <w:color w:val="000000" w:themeColor="text1"/>
        </w:rPr>
        <w:t>кВтч</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i/>
          <w:color w:val="000000" w:themeColor="text1"/>
        </w:rPr>
        <w:t>ООО «Инфраструктура».</w:t>
      </w:r>
      <w:r w:rsidRPr="004D0F51">
        <w:rPr>
          <w:color w:val="000000" w:themeColor="text1"/>
        </w:rPr>
        <w:t xml:space="preserve"> ООО «Инфраструктура» осуществляет деятельность по производству и передаче тепловой энергии  на территории МО «Город Обнинск».</w:t>
      </w:r>
    </w:p>
    <w:p w:rsidR="0066177D" w:rsidRPr="004D0F51" w:rsidRDefault="0066177D" w:rsidP="0066177D">
      <w:pPr>
        <w:ind w:firstLine="709"/>
        <w:jc w:val="both"/>
        <w:rPr>
          <w:color w:val="000000" w:themeColor="text1"/>
        </w:rPr>
      </w:pPr>
    </w:p>
    <w:p w:rsidR="0066177D" w:rsidRPr="004D0F51" w:rsidRDefault="0066177D" w:rsidP="0066177D">
      <w:pPr>
        <w:jc w:val="center"/>
        <w:rPr>
          <w:color w:val="000000" w:themeColor="text1"/>
        </w:rPr>
      </w:pPr>
      <w:r w:rsidRPr="004D0F51">
        <w:rPr>
          <w:color w:val="000000" w:themeColor="text1"/>
        </w:rPr>
        <w:t xml:space="preserve">Основные средства, относящиеся к деятельности по производству и передаче </w:t>
      </w:r>
    </w:p>
    <w:p w:rsidR="0066177D" w:rsidRPr="004D0F51" w:rsidRDefault="0066177D" w:rsidP="0066177D">
      <w:pPr>
        <w:jc w:val="center"/>
        <w:rPr>
          <w:color w:val="000000" w:themeColor="text1"/>
        </w:rPr>
      </w:pPr>
      <w:r w:rsidRPr="004D0F51">
        <w:rPr>
          <w:color w:val="000000" w:themeColor="text1"/>
        </w:rPr>
        <w:t>тепловой энергии, находящиеся у организации в аренде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1985"/>
        <w:gridCol w:w="1842"/>
      </w:tblGrid>
      <w:tr w:rsidR="004D0F51" w:rsidRPr="004D0F51" w:rsidTr="00D55033">
        <w:tc>
          <w:tcPr>
            <w:tcW w:w="4361" w:type="dxa"/>
            <w:shd w:val="clear" w:color="auto" w:fill="auto"/>
          </w:tcPr>
          <w:p w:rsidR="0066177D" w:rsidRPr="004D0F51" w:rsidRDefault="0066177D" w:rsidP="00D55033">
            <w:pPr>
              <w:jc w:val="both"/>
              <w:rPr>
                <w:color w:val="000000" w:themeColor="text1"/>
                <w:sz w:val="23"/>
                <w:szCs w:val="23"/>
              </w:rPr>
            </w:pPr>
          </w:p>
        </w:tc>
        <w:tc>
          <w:tcPr>
            <w:tcW w:w="1559"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Стоимость</w:t>
            </w:r>
          </w:p>
          <w:p w:rsidR="0066177D" w:rsidRPr="004D0F51" w:rsidRDefault="0066177D" w:rsidP="00D55033">
            <w:pPr>
              <w:jc w:val="center"/>
              <w:rPr>
                <w:color w:val="000000" w:themeColor="text1"/>
                <w:sz w:val="23"/>
                <w:szCs w:val="23"/>
              </w:rPr>
            </w:pPr>
            <w:r w:rsidRPr="004D0F51">
              <w:rPr>
                <w:color w:val="000000" w:themeColor="text1"/>
                <w:sz w:val="23"/>
                <w:szCs w:val="23"/>
              </w:rPr>
              <w:t>(</w:t>
            </w:r>
            <w:proofErr w:type="gramStart"/>
            <w:r w:rsidRPr="004D0F51">
              <w:rPr>
                <w:color w:val="000000" w:themeColor="text1"/>
                <w:sz w:val="23"/>
                <w:szCs w:val="23"/>
              </w:rPr>
              <w:t>млн</w:t>
            </w:r>
            <w:proofErr w:type="gramEnd"/>
            <w:r w:rsidRPr="004D0F51">
              <w:rPr>
                <w:color w:val="000000" w:themeColor="text1"/>
                <w:sz w:val="23"/>
                <w:szCs w:val="23"/>
              </w:rPr>
              <w:t xml:space="preserve"> рублей)</w:t>
            </w:r>
          </w:p>
        </w:tc>
        <w:tc>
          <w:tcPr>
            <w:tcW w:w="1985"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Дата постановки на баланс предприятия</w:t>
            </w:r>
          </w:p>
        </w:tc>
        <w:tc>
          <w:tcPr>
            <w:tcW w:w="1842"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Срок полезного использования</w:t>
            </w:r>
          </w:p>
        </w:tc>
      </w:tr>
      <w:tr w:rsidR="004D0F51" w:rsidRPr="004D0F51" w:rsidTr="00D55033">
        <w:tc>
          <w:tcPr>
            <w:tcW w:w="4361" w:type="dxa"/>
            <w:shd w:val="clear" w:color="auto" w:fill="auto"/>
          </w:tcPr>
          <w:p w:rsidR="0066177D" w:rsidRPr="004D0F51" w:rsidRDefault="0066177D" w:rsidP="00D55033">
            <w:pPr>
              <w:rPr>
                <w:color w:val="000000" w:themeColor="text1"/>
                <w:sz w:val="23"/>
                <w:szCs w:val="23"/>
              </w:rPr>
            </w:pPr>
            <w:r w:rsidRPr="004D0F51">
              <w:rPr>
                <w:color w:val="000000" w:themeColor="text1"/>
                <w:sz w:val="23"/>
                <w:szCs w:val="23"/>
              </w:rPr>
              <w:t>Котельная проектной мощностью 30,2 МВт (в настоящее время 12,2 МВт)</w:t>
            </w:r>
          </w:p>
        </w:tc>
        <w:tc>
          <w:tcPr>
            <w:tcW w:w="1559"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168</w:t>
            </w:r>
          </w:p>
        </w:tc>
        <w:tc>
          <w:tcPr>
            <w:tcW w:w="1985"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20.05.2022</w:t>
            </w:r>
          </w:p>
        </w:tc>
        <w:tc>
          <w:tcPr>
            <w:tcW w:w="1842"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30 лет и более</w:t>
            </w:r>
          </w:p>
        </w:tc>
      </w:tr>
      <w:tr w:rsidR="004D0F51" w:rsidRPr="004D0F51" w:rsidTr="00D55033">
        <w:tc>
          <w:tcPr>
            <w:tcW w:w="4361" w:type="dxa"/>
            <w:shd w:val="clear" w:color="auto" w:fill="auto"/>
          </w:tcPr>
          <w:p w:rsidR="0066177D" w:rsidRPr="004D0F51" w:rsidRDefault="0066177D" w:rsidP="00D55033">
            <w:pPr>
              <w:rPr>
                <w:color w:val="000000" w:themeColor="text1"/>
                <w:sz w:val="23"/>
                <w:szCs w:val="23"/>
              </w:rPr>
            </w:pPr>
            <w:r w:rsidRPr="004D0F51">
              <w:rPr>
                <w:color w:val="000000" w:themeColor="text1"/>
                <w:sz w:val="23"/>
                <w:szCs w:val="23"/>
              </w:rPr>
              <w:t xml:space="preserve">Участок наружных сетей теплоснабжения </w:t>
            </w:r>
          </w:p>
          <w:p w:rsidR="0066177D" w:rsidRPr="004D0F51" w:rsidRDefault="0066177D" w:rsidP="00D55033">
            <w:pPr>
              <w:rPr>
                <w:color w:val="000000" w:themeColor="text1"/>
                <w:sz w:val="23"/>
                <w:szCs w:val="23"/>
              </w:rPr>
            </w:pPr>
            <w:r w:rsidRPr="004D0F51">
              <w:rPr>
                <w:color w:val="000000" w:themeColor="text1"/>
                <w:sz w:val="23"/>
                <w:szCs w:val="23"/>
              </w:rPr>
              <w:t xml:space="preserve">от </w:t>
            </w:r>
            <w:proofErr w:type="spellStart"/>
            <w:r w:rsidRPr="004D0F51">
              <w:rPr>
                <w:color w:val="000000" w:themeColor="text1"/>
                <w:sz w:val="23"/>
                <w:szCs w:val="23"/>
              </w:rPr>
              <w:t>блочно</w:t>
            </w:r>
            <w:proofErr w:type="spellEnd"/>
            <w:r w:rsidRPr="004D0F51">
              <w:rPr>
                <w:color w:val="000000" w:themeColor="text1"/>
                <w:sz w:val="23"/>
                <w:szCs w:val="23"/>
              </w:rPr>
              <w:t>-модульной котельной (БМК)</w:t>
            </w:r>
          </w:p>
        </w:tc>
        <w:tc>
          <w:tcPr>
            <w:tcW w:w="1559"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 xml:space="preserve">59 </w:t>
            </w:r>
          </w:p>
        </w:tc>
        <w:tc>
          <w:tcPr>
            <w:tcW w:w="1985"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20.05.2022</w:t>
            </w:r>
          </w:p>
        </w:tc>
        <w:tc>
          <w:tcPr>
            <w:tcW w:w="1842" w:type="dxa"/>
            <w:shd w:val="clear" w:color="auto" w:fill="auto"/>
          </w:tcPr>
          <w:p w:rsidR="0066177D" w:rsidRPr="004D0F51" w:rsidRDefault="0066177D" w:rsidP="00D55033">
            <w:pPr>
              <w:jc w:val="center"/>
              <w:rPr>
                <w:color w:val="000000" w:themeColor="text1"/>
                <w:sz w:val="23"/>
                <w:szCs w:val="23"/>
              </w:rPr>
            </w:pPr>
            <w:r w:rsidRPr="004D0F51">
              <w:rPr>
                <w:color w:val="000000" w:themeColor="text1"/>
                <w:sz w:val="23"/>
                <w:szCs w:val="23"/>
              </w:rPr>
              <w:t>25 лет</w:t>
            </w:r>
          </w:p>
        </w:tc>
      </w:tr>
    </w:tbl>
    <w:p w:rsidR="0066177D" w:rsidRPr="004D0F51" w:rsidRDefault="0066177D" w:rsidP="0066177D">
      <w:pPr>
        <w:ind w:firstLine="709"/>
        <w:jc w:val="both"/>
        <w:rPr>
          <w:color w:val="000000" w:themeColor="text1"/>
        </w:rPr>
      </w:pPr>
    </w:p>
    <w:p w:rsidR="0066177D" w:rsidRPr="004D0F51" w:rsidRDefault="0066177D" w:rsidP="0066177D">
      <w:pPr>
        <w:ind w:firstLine="709"/>
        <w:jc w:val="both"/>
        <w:rPr>
          <w:color w:val="000000" w:themeColor="text1"/>
        </w:rPr>
      </w:pPr>
      <w:proofErr w:type="spellStart"/>
      <w:r w:rsidRPr="004D0F51">
        <w:rPr>
          <w:color w:val="000000" w:themeColor="text1"/>
        </w:rPr>
        <w:t>Блочно</w:t>
      </w:r>
      <w:proofErr w:type="spellEnd"/>
      <w:r w:rsidRPr="004D0F51">
        <w:rPr>
          <w:color w:val="000000" w:themeColor="text1"/>
        </w:rPr>
        <w:t>-модульная котельная. Проспект Ленина, 240. В 2022 году тепловая энергия от газовой котельной ООО «Инфраструктура» («</w:t>
      </w:r>
      <w:proofErr w:type="spellStart"/>
      <w:r w:rsidRPr="004D0F51">
        <w:rPr>
          <w:color w:val="000000" w:themeColor="text1"/>
        </w:rPr>
        <w:t>Заовражье</w:t>
      </w:r>
      <w:proofErr w:type="spellEnd"/>
      <w:r w:rsidRPr="004D0F51">
        <w:rPr>
          <w:color w:val="000000" w:themeColor="text1"/>
        </w:rPr>
        <w:t xml:space="preserve">», Ленина, 240) поставляется для нужд отопления и горячего водоснабжения (подогрев) граждан, проживающих                               в нижеперечисленных многоквартирных домах: ул. Левитана, 6, ул. Славского, 12,                    ул. </w:t>
      </w:r>
      <w:proofErr w:type="spellStart"/>
      <w:r w:rsidRPr="004D0F51">
        <w:rPr>
          <w:color w:val="000000" w:themeColor="text1"/>
        </w:rPr>
        <w:t>Табулевича</w:t>
      </w:r>
      <w:proofErr w:type="spellEnd"/>
      <w:r w:rsidRPr="004D0F51">
        <w:rPr>
          <w:color w:val="000000" w:themeColor="text1"/>
        </w:rPr>
        <w:t xml:space="preserve">, 9, к.1, ул. </w:t>
      </w:r>
      <w:proofErr w:type="spellStart"/>
      <w:r w:rsidRPr="004D0F51">
        <w:rPr>
          <w:color w:val="000000" w:themeColor="text1"/>
        </w:rPr>
        <w:t>Табулевича</w:t>
      </w:r>
      <w:proofErr w:type="spellEnd"/>
      <w:r w:rsidRPr="004D0F51">
        <w:rPr>
          <w:color w:val="000000" w:themeColor="text1"/>
        </w:rPr>
        <w:t>, 9, к.2.</w:t>
      </w:r>
    </w:p>
    <w:p w:rsidR="0066177D" w:rsidRPr="004D0F51" w:rsidRDefault="0066177D" w:rsidP="0066177D">
      <w:pPr>
        <w:ind w:firstLine="709"/>
        <w:jc w:val="both"/>
        <w:rPr>
          <w:color w:val="000000" w:themeColor="text1"/>
        </w:rPr>
      </w:pPr>
      <w:r w:rsidRPr="004D0F51">
        <w:rPr>
          <w:color w:val="000000" w:themeColor="text1"/>
        </w:rPr>
        <w:t>Объем отпуска тепловой энергии на нужды теплоснабжения в 2022 году составил                    6834,11 Гкал. Расчетный годовой объем полезного отпуска на цели горячего водоснабжения (подогрев) - 7085,20 Гкал. Общий объем полезного отпуска тепловой энергии в 2022 году составил 13919,31 Гкал.</w:t>
      </w:r>
    </w:p>
    <w:p w:rsidR="0066177D" w:rsidRPr="004D0F51" w:rsidRDefault="0066177D" w:rsidP="0066177D">
      <w:pPr>
        <w:ind w:firstLine="709"/>
        <w:jc w:val="both"/>
        <w:rPr>
          <w:color w:val="000000" w:themeColor="text1"/>
        </w:rPr>
      </w:pPr>
      <w:r w:rsidRPr="004D0F51">
        <w:rPr>
          <w:i/>
          <w:color w:val="000000" w:themeColor="text1"/>
        </w:rPr>
        <w:t xml:space="preserve">Наружное освещение территорий города Обнинска. </w:t>
      </w:r>
      <w:r w:rsidRPr="004D0F51">
        <w:rPr>
          <w:color w:val="000000" w:themeColor="text1"/>
        </w:rPr>
        <w:t>Содержание и обслуживание сетей городского уличного освещения осуществляет МП «</w:t>
      </w:r>
      <w:proofErr w:type="spellStart"/>
      <w:r w:rsidRPr="004D0F51">
        <w:rPr>
          <w:color w:val="000000" w:themeColor="text1"/>
        </w:rPr>
        <w:t>Горэлектросети</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В 2022 году выполнялись работы, направленные на повышение надежности электроснабжения потребителей города Обнинска и повышение уровня освещенности улиц города, а также работы по строительству и реконструкции электрических сетей:</w:t>
      </w:r>
    </w:p>
    <w:p w:rsidR="0066177D" w:rsidRPr="004D0F51" w:rsidRDefault="0066177D" w:rsidP="0066177D">
      <w:pPr>
        <w:ind w:firstLine="709"/>
        <w:jc w:val="both"/>
        <w:rPr>
          <w:color w:val="000000" w:themeColor="text1"/>
        </w:rPr>
      </w:pPr>
      <w:r w:rsidRPr="004D0F51">
        <w:rPr>
          <w:color w:val="000000" w:themeColor="text1"/>
        </w:rPr>
        <w:t xml:space="preserve">- строительство наружного освещения стоянки на реке </w:t>
      </w:r>
      <w:proofErr w:type="spellStart"/>
      <w:r w:rsidRPr="004D0F51">
        <w:rPr>
          <w:color w:val="000000" w:themeColor="text1"/>
        </w:rPr>
        <w:t>Протве</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 строительство наружного освещения дворов в районе домов №№ 112, 114                 по пр. Ленина, и подходам к школам № 6 и № 7;</w:t>
      </w:r>
    </w:p>
    <w:p w:rsidR="0066177D" w:rsidRPr="004D0F51" w:rsidRDefault="0066177D" w:rsidP="0066177D">
      <w:pPr>
        <w:ind w:firstLine="709"/>
        <w:jc w:val="both"/>
        <w:rPr>
          <w:color w:val="000000" w:themeColor="text1"/>
        </w:rPr>
      </w:pPr>
      <w:r w:rsidRPr="004D0F51">
        <w:rPr>
          <w:color w:val="000000" w:themeColor="text1"/>
        </w:rPr>
        <w:t>- строительство наружного освещения ул. Борисоглебская на участке от дома № 31 по  ул. Борисоглебской до здания церкви стр.70 по ул. Борисоглебской;</w:t>
      </w:r>
    </w:p>
    <w:p w:rsidR="0066177D" w:rsidRPr="004D0F51" w:rsidRDefault="0066177D" w:rsidP="0066177D">
      <w:pPr>
        <w:ind w:firstLine="709"/>
        <w:jc w:val="both"/>
        <w:rPr>
          <w:color w:val="000000" w:themeColor="text1"/>
        </w:rPr>
      </w:pPr>
      <w:r w:rsidRPr="004D0F51">
        <w:rPr>
          <w:color w:val="000000" w:themeColor="text1"/>
        </w:rPr>
        <w:t>- реконструкция наружного освещения тротуара по ул. Циолковского на участке                от ул. Матросова до магазина «Магнит»;</w:t>
      </w:r>
    </w:p>
    <w:p w:rsidR="0066177D" w:rsidRPr="004D0F51" w:rsidRDefault="0066177D" w:rsidP="0066177D">
      <w:pPr>
        <w:ind w:firstLine="709"/>
        <w:jc w:val="both"/>
        <w:rPr>
          <w:color w:val="000000" w:themeColor="text1"/>
        </w:rPr>
      </w:pPr>
      <w:r w:rsidRPr="004D0F51">
        <w:rPr>
          <w:color w:val="000000" w:themeColor="text1"/>
        </w:rPr>
        <w:t xml:space="preserve">- строительство наружного освещения </w:t>
      </w:r>
      <w:proofErr w:type="spellStart"/>
      <w:r w:rsidRPr="004D0F51">
        <w:rPr>
          <w:color w:val="000000" w:themeColor="text1"/>
        </w:rPr>
        <w:t>внтуриквартального</w:t>
      </w:r>
      <w:proofErr w:type="spellEnd"/>
      <w:r w:rsidRPr="004D0F51">
        <w:rPr>
          <w:color w:val="000000" w:themeColor="text1"/>
        </w:rPr>
        <w:t xml:space="preserve"> проезда в районе домов №№ 6, 6а по ул. Ляшенко;</w:t>
      </w:r>
    </w:p>
    <w:p w:rsidR="0066177D" w:rsidRPr="004D0F51" w:rsidRDefault="0066177D" w:rsidP="0066177D">
      <w:pPr>
        <w:ind w:firstLine="709"/>
        <w:jc w:val="both"/>
        <w:rPr>
          <w:color w:val="000000" w:themeColor="text1"/>
        </w:rPr>
      </w:pPr>
      <w:r w:rsidRPr="004D0F51">
        <w:rPr>
          <w:color w:val="000000" w:themeColor="text1"/>
        </w:rPr>
        <w:t xml:space="preserve">- строительство наружного освещения внутриквартального проезда в районе домов №№ 9 и 11 по ул. </w:t>
      </w:r>
      <w:proofErr w:type="spellStart"/>
      <w:r w:rsidRPr="004D0F51">
        <w:rPr>
          <w:color w:val="000000" w:themeColor="text1"/>
        </w:rPr>
        <w:t>Шацкого</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 xml:space="preserve">- реконструкция наружного освещения дворовых проездов вдоль дома № 41                по ул. </w:t>
      </w:r>
      <w:proofErr w:type="spellStart"/>
      <w:r w:rsidRPr="004D0F51">
        <w:rPr>
          <w:color w:val="000000" w:themeColor="text1"/>
        </w:rPr>
        <w:t>Белкинской</w:t>
      </w:r>
      <w:proofErr w:type="spellEnd"/>
      <w:r w:rsidRPr="004D0F51">
        <w:rPr>
          <w:color w:val="000000" w:themeColor="text1"/>
        </w:rPr>
        <w:t>, домов №№ 44, 46 по ул. Гагарина;</w:t>
      </w:r>
    </w:p>
    <w:p w:rsidR="0066177D" w:rsidRPr="004D0F51" w:rsidRDefault="0066177D" w:rsidP="0066177D">
      <w:pPr>
        <w:ind w:firstLine="709"/>
        <w:jc w:val="both"/>
        <w:rPr>
          <w:color w:val="000000" w:themeColor="text1"/>
        </w:rPr>
      </w:pPr>
      <w:r w:rsidRPr="004D0F51">
        <w:rPr>
          <w:color w:val="000000" w:themeColor="text1"/>
        </w:rPr>
        <w:t xml:space="preserve">- освещение дома по ул. Маркса, 44 (установлено 2 светильника), в соответствии                с Положением о добровольном участии собственников помещений в многоквартирных жилых домах в осуществлении отдельных мероприятий по развитию наружного освещения </w:t>
      </w:r>
      <w:proofErr w:type="spellStart"/>
      <w:r w:rsidRPr="004D0F51">
        <w:rPr>
          <w:color w:val="000000" w:themeColor="text1"/>
        </w:rPr>
        <w:t>внутридворовых</w:t>
      </w:r>
      <w:proofErr w:type="spellEnd"/>
      <w:r w:rsidRPr="004D0F51">
        <w:rPr>
          <w:color w:val="000000" w:themeColor="text1"/>
        </w:rPr>
        <w:t xml:space="preserve"> проездов, </w:t>
      </w:r>
      <w:proofErr w:type="spellStart"/>
      <w:r w:rsidRPr="004D0F51">
        <w:rPr>
          <w:color w:val="000000" w:themeColor="text1"/>
        </w:rPr>
        <w:t>утвержденным</w:t>
      </w:r>
      <w:proofErr w:type="spellEnd"/>
      <w:r w:rsidRPr="004D0F51">
        <w:rPr>
          <w:color w:val="000000" w:themeColor="text1"/>
        </w:rPr>
        <w:t xml:space="preserve"> постановлением Администрации от 28.03.2016</w:t>
      </w:r>
      <w:r w:rsidR="00082FEB" w:rsidRPr="004D0F51">
        <w:rPr>
          <w:color w:val="000000" w:themeColor="text1"/>
        </w:rPr>
        <w:t xml:space="preserve"> </w:t>
      </w:r>
      <w:r w:rsidRPr="004D0F51">
        <w:rPr>
          <w:color w:val="000000" w:themeColor="text1"/>
        </w:rPr>
        <w:t>№ 447-п. Всего в период с 2016 по 2022 годы, в соответствии с данным Положением, было установлено 89 светильников на 22 домах;</w:t>
      </w:r>
    </w:p>
    <w:p w:rsidR="0066177D" w:rsidRPr="004D0F51" w:rsidRDefault="0066177D" w:rsidP="0066177D">
      <w:pPr>
        <w:ind w:firstLine="709"/>
        <w:jc w:val="both"/>
        <w:rPr>
          <w:color w:val="000000" w:themeColor="text1"/>
        </w:rPr>
      </w:pPr>
      <w:r w:rsidRPr="004D0F51">
        <w:rPr>
          <w:color w:val="000000" w:themeColor="text1"/>
        </w:rPr>
        <w:t>- устройство архитектурной подсветки фасада здания по пр. Ленина, д. 11/6.</w:t>
      </w:r>
    </w:p>
    <w:p w:rsidR="0066177D" w:rsidRPr="004D0F51" w:rsidRDefault="0066177D" w:rsidP="0066177D">
      <w:pPr>
        <w:ind w:firstLine="709"/>
        <w:jc w:val="both"/>
        <w:rPr>
          <w:color w:val="000000" w:themeColor="text1"/>
        </w:rPr>
      </w:pPr>
      <w:r w:rsidRPr="004D0F51">
        <w:rPr>
          <w:color w:val="000000" w:themeColor="text1"/>
        </w:rPr>
        <w:t>Всего на строительство и реконструкцию сетей наружного освещения в 2022 году МП «</w:t>
      </w:r>
      <w:proofErr w:type="spellStart"/>
      <w:r w:rsidRPr="004D0F51">
        <w:rPr>
          <w:color w:val="000000" w:themeColor="text1"/>
        </w:rPr>
        <w:t>Горэлектросети</w:t>
      </w:r>
      <w:proofErr w:type="spellEnd"/>
      <w:r w:rsidRPr="004D0F51">
        <w:rPr>
          <w:color w:val="000000" w:themeColor="text1"/>
        </w:rPr>
        <w:t xml:space="preserve">» выделено и израсходовано 6,4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r w:rsidRPr="004D0F51">
        <w:rPr>
          <w:color w:val="000000" w:themeColor="text1"/>
        </w:rPr>
        <w:t>Кроме того, за счет собственных средств МП «</w:t>
      </w:r>
      <w:proofErr w:type="spellStart"/>
      <w:r w:rsidRPr="004D0F51">
        <w:rPr>
          <w:color w:val="000000" w:themeColor="text1"/>
        </w:rPr>
        <w:t>Горэлектросети</w:t>
      </w:r>
      <w:proofErr w:type="spellEnd"/>
      <w:r w:rsidRPr="004D0F51">
        <w:rPr>
          <w:color w:val="000000" w:themeColor="text1"/>
        </w:rPr>
        <w:t xml:space="preserve">» были выполнены работы: по устройству 20 распределительных подстанций, по реконструкции                                      2-х трансформаторных подстанций, по капитальному ремонту 28 распределительных и трансформаторных подстанций, по реконструкции электроснабжения деревни </w:t>
      </w:r>
      <w:proofErr w:type="spellStart"/>
      <w:r w:rsidRPr="004D0F51">
        <w:rPr>
          <w:color w:val="000000" w:themeColor="text1"/>
        </w:rPr>
        <w:t>Белкино</w:t>
      </w:r>
      <w:proofErr w:type="spellEnd"/>
      <w:r w:rsidRPr="004D0F51">
        <w:rPr>
          <w:color w:val="000000" w:themeColor="text1"/>
        </w:rPr>
        <w:t xml:space="preserve">                    на участке от дома № 29 до дома № 21.</w:t>
      </w:r>
    </w:p>
    <w:p w:rsidR="0066177D" w:rsidRPr="004D0F51" w:rsidRDefault="0066177D" w:rsidP="0066177D">
      <w:pPr>
        <w:ind w:firstLine="709"/>
        <w:jc w:val="both"/>
        <w:rPr>
          <w:color w:val="000000" w:themeColor="text1"/>
        </w:rPr>
      </w:pPr>
      <w:r w:rsidRPr="004D0F51">
        <w:rPr>
          <w:color w:val="000000" w:themeColor="text1"/>
        </w:rPr>
        <w:t>За год в городе произведена замена  281 светильника, установлен 151 новый светильник.</w:t>
      </w:r>
    </w:p>
    <w:p w:rsidR="0066177D" w:rsidRPr="004D0F51" w:rsidRDefault="0066177D" w:rsidP="0066177D">
      <w:pPr>
        <w:ind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43" w:name="_Toc410741756"/>
      <w:bookmarkStart w:id="44" w:name="_Toc410741850"/>
      <w:bookmarkStart w:id="45" w:name="_Toc457492556"/>
      <w:bookmarkStart w:id="46" w:name="_Toc127198639"/>
      <w:r w:rsidRPr="004D0F51">
        <w:rPr>
          <w:color w:val="000000" w:themeColor="text1"/>
          <w:szCs w:val="32"/>
        </w:rPr>
        <w:t>Благоустройство.  Ремонт дорог.  Озеленение</w:t>
      </w:r>
      <w:bookmarkEnd w:id="43"/>
      <w:bookmarkEnd w:id="44"/>
      <w:bookmarkEnd w:id="45"/>
      <w:bookmarkEnd w:id="46"/>
      <w:r w:rsidRPr="004D0F51">
        <w:rPr>
          <w:color w:val="000000" w:themeColor="text1"/>
          <w:szCs w:val="32"/>
        </w:rPr>
        <w:t xml:space="preserve">  </w:t>
      </w:r>
    </w:p>
    <w:p w:rsidR="0066177D" w:rsidRPr="004D0F51" w:rsidRDefault="0066177D" w:rsidP="0066177D">
      <w:pPr>
        <w:rPr>
          <w:color w:val="000000" w:themeColor="text1"/>
        </w:rPr>
      </w:pPr>
      <w:bookmarkStart w:id="47" w:name="_Toc457492559"/>
    </w:p>
    <w:bookmarkEnd w:id="47"/>
    <w:p w:rsidR="0066177D" w:rsidRPr="004D0F51" w:rsidRDefault="0066177D" w:rsidP="0066177D">
      <w:pPr>
        <w:ind w:firstLine="709"/>
        <w:jc w:val="both"/>
        <w:rPr>
          <w:color w:val="000000" w:themeColor="text1"/>
        </w:rPr>
      </w:pPr>
      <w:r w:rsidRPr="004D0F51">
        <w:rPr>
          <w:i/>
          <w:color w:val="000000" w:themeColor="text1"/>
        </w:rPr>
        <w:t>Ремонт дорог и внутриквартальных проездов</w:t>
      </w:r>
      <w:r w:rsidRPr="004D0F51">
        <w:rPr>
          <w:color w:val="000000" w:themeColor="text1"/>
          <w:szCs w:val="26"/>
        </w:rPr>
        <w:t xml:space="preserve">. </w:t>
      </w:r>
      <w:r w:rsidRPr="004D0F51">
        <w:rPr>
          <w:color w:val="000000" w:themeColor="text1"/>
        </w:rPr>
        <w:t xml:space="preserve">На ремонт автомобильных дорог общего пользования местного значения, ремонт дворовых территорий многоквартирных домов, проездов к дворовым территориям в 2022 году израсходовано 157,3 </w:t>
      </w:r>
      <w:proofErr w:type="gramStart"/>
      <w:r w:rsidRPr="004D0F51">
        <w:rPr>
          <w:color w:val="000000" w:themeColor="text1"/>
        </w:rPr>
        <w:t>млн</w:t>
      </w:r>
      <w:proofErr w:type="gramEnd"/>
      <w:r w:rsidRPr="004D0F51">
        <w:rPr>
          <w:color w:val="000000" w:themeColor="text1"/>
        </w:rPr>
        <w:t xml:space="preserve"> рублей, из них:</w:t>
      </w:r>
    </w:p>
    <w:p w:rsidR="0066177D" w:rsidRPr="004D0F51" w:rsidRDefault="0066177D" w:rsidP="0066177D">
      <w:pPr>
        <w:ind w:firstLine="709"/>
        <w:jc w:val="both"/>
        <w:rPr>
          <w:color w:val="000000" w:themeColor="text1"/>
        </w:rPr>
      </w:pPr>
      <w:r w:rsidRPr="004D0F51">
        <w:rPr>
          <w:color w:val="000000" w:themeColor="text1"/>
        </w:rPr>
        <w:t xml:space="preserve">-  130,44 </w:t>
      </w:r>
      <w:proofErr w:type="gramStart"/>
      <w:r w:rsidRPr="004D0F51">
        <w:rPr>
          <w:color w:val="000000" w:themeColor="text1"/>
        </w:rPr>
        <w:t>млн</w:t>
      </w:r>
      <w:proofErr w:type="gramEnd"/>
      <w:r w:rsidRPr="004D0F51">
        <w:rPr>
          <w:color w:val="000000" w:themeColor="text1"/>
        </w:rPr>
        <w:t xml:space="preserve"> рублей на ремонт автомобильных дорог;</w:t>
      </w:r>
    </w:p>
    <w:p w:rsidR="0066177D" w:rsidRPr="004D0F51" w:rsidRDefault="0066177D" w:rsidP="0066177D">
      <w:pPr>
        <w:ind w:firstLine="709"/>
        <w:jc w:val="both"/>
        <w:rPr>
          <w:color w:val="000000" w:themeColor="text1"/>
        </w:rPr>
      </w:pPr>
      <w:r w:rsidRPr="004D0F51">
        <w:rPr>
          <w:color w:val="000000" w:themeColor="text1"/>
        </w:rPr>
        <w:t xml:space="preserve">- 2,22 </w:t>
      </w:r>
      <w:proofErr w:type="gramStart"/>
      <w:r w:rsidRPr="004D0F51">
        <w:rPr>
          <w:color w:val="000000" w:themeColor="text1"/>
        </w:rPr>
        <w:t>млн</w:t>
      </w:r>
      <w:proofErr w:type="gramEnd"/>
      <w:r w:rsidRPr="004D0F51">
        <w:rPr>
          <w:color w:val="000000" w:themeColor="text1"/>
        </w:rPr>
        <w:t xml:space="preserve"> рублей на ремонт внутриквартальных и </w:t>
      </w:r>
      <w:proofErr w:type="spellStart"/>
      <w:r w:rsidRPr="004D0F51">
        <w:rPr>
          <w:color w:val="000000" w:themeColor="text1"/>
        </w:rPr>
        <w:t>внутридворовых</w:t>
      </w:r>
      <w:proofErr w:type="spellEnd"/>
      <w:r w:rsidRPr="004D0F51">
        <w:rPr>
          <w:color w:val="000000" w:themeColor="text1"/>
        </w:rPr>
        <w:t xml:space="preserve"> проездов;</w:t>
      </w:r>
    </w:p>
    <w:p w:rsidR="0066177D" w:rsidRPr="004D0F51" w:rsidRDefault="0066177D" w:rsidP="0066177D">
      <w:pPr>
        <w:ind w:firstLine="709"/>
        <w:jc w:val="both"/>
        <w:rPr>
          <w:color w:val="000000" w:themeColor="text1"/>
        </w:rPr>
      </w:pPr>
      <w:r w:rsidRPr="004D0F51">
        <w:rPr>
          <w:color w:val="000000" w:themeColor="text1"/>
        </w:rPr>
        <w:t xml:space="preserve">- 24,64 </w:t>
      </w:r>
      <w:proofErr w:type="gramStart"/>
      <w:r w:rsidRPr="004D0F51">
        <w:rPr>
          <w:color w:val="000000" w:themeColor="text1"/>
        </w:rPr>
        <w:t>млн</w:t>
      </w:r>
      <w:proofErr w:type="gramEnd"/>
      <w:r w:rsidRPr="004D0F51">
        <w:rPr>
          <w:color w:val="000000" w:themeColor="text1"/>
        </w:rPr>
        <w:t xml:space="preserve"> рублей на ремонт </w:t>
      </w:r>
      <w:proofErr w:type="spellStart"/>
      <w:r w:rsidRPr="004D0F51">
        <w:rPr>
          <w:color w:val="000000" w:themeColor="text1"/>
        </w:rPr>
        <w:t>внутридворовых</w:t>
      </w:r>
      <w:proofErr w:type="spellEnd"/>
      <w:r w:rsidRPr="004D0F51">
        <w:rPr>
          <w:color w:val="000000" w:themeColor="text1"/>
        </w:rPr>
        <w:t xml:space="preserve"> проездов  в рамках мероприятий ТОС.</w:t>
      </w:r>
    </w:p>
    <w:p w:rsidR="0066177D" w:rsidRPr="004D0F51" w:rsidRDefault="0066177D" w:rsidP="0066177D">
      <w:pPr>
        <w:ind w:firstLine="709"/>
        <w:jc w:val="both"/>
        <w:rPr>
          <w:color w:val="000000" w:themeColor="text1"/>
        </w:rPr>
      </w:pPr>
      <w:r w:rsidRPr="004D0F51">
        <w:rPr>
          <w:color w:val="000000" w:themeColor="text1"/>
        </w:rPr>
        <w:t xml:space="preserve">Всего отремонтировано 7439 м автомобильных дорог (площадью 71018 кв. м), внутриквартальных и </w:t>
      </w:r>
      <w:proofErr w:type="spellStart"/>
      <w:r w:rsidRPr="004D0F51">
        <w:rPr>
          <w:color w:val="000000" w:themeColor="text1"/>
        </w:rPr>
        <w:t>внутридворовых</w:t>
      </w:r>
      <w:proofErr w:type="spellEnd"/>
      <w:r w:rsidRPr="004D0F51">
        <w:rPr>
          <w:color w:val="000000" w:themeColor="text1"/>
        </w:rPr>
        <w:t xml:space="preserve"> проездов площадью 9579 кв. м (с учетом работ                 в рамках деятельности ТОС) и ямочным ремонтом выполнены работы на площади                    8841 кв. м.</w:t>
      </w:r>
    </w:p>
    <w:p w:rsidR="0066177D" w:rsidRPr="004D0F51" w:rsidRDefault="0066177D" w:rsidP="0066177D">
      <w:pPr>
        <w:ind w:firstLine="709"/>
        <w:jc w:val="both"/>
        <w:rPr>
          <w:color w:val="000000" w:themeColor="text1"/>
        </w:rPr>
      </w:pPr>
      <w:r w:rsidRPr="004D0F51">
        <w:rPr>
          <w:i/>
          <w:color w:val="000000" w:themeColor="text1"/>
        </w:rPr>
        <w:t xml:space="preserve">Ремонт автомобильных дорог </w:t>
      </w:r>
      <w:r w:rsidRPr="004D0F51">
        <w:rPr>
          <w:color w:val="000000" w:themeColor="text1"/>
        </w:rPr>
        <w:t xml:space="preserve"> произведен на площади  79859  кв. м; мероприятия по ремонту автомобильных дорог выполнены на сумму 130,44 </w:t>
      </w:r>
      <w:proofErr w:type="gramStart"/>
      <w:r w:rsidRPr="004D0F51">
        <w:rPr>
          <w:color w:val="000000" w:themeColor="text1"/>
        </w:rPr>
        <w:t>млн</w:t>
      </w:r>
      <w:proofErr w:type="gramEnd"/>
      <w:r w:rsidRPr="004D0F51">
        <w:rPr>
          <w:color w:val="000000" w:themeColor="text1"/>
        </w:rPr>
        <w:t xml:space="preserve"> рублей, что включает в себя:</w:t>
      </w:r>
    </w:p>
    <w:p w:rsidR="0066177D" w:rsidRPr="004D0F51" w:rsidRDefault="0066177D" w:rsidP="0066177D">
      <w:pPr>
        <w:ind w:firstLine="709"/>
        <w:jc w:val="both"/>
        <w:rPr>
          <w:color w:val="000000" w:themeColor="text1"/>
        </w:rPr>
      </w:pPr>
      <w:r w:rsidRPr="004D0F51">
        <w:rPr>
          <w:color w:val="000000" w:themeColor="text1"/>
        </w:rPr>
        <w:t xml:space="preserve">1) работы в рамках национального проекта «Безопасные качественные дороги»,                 а именно ремонт дорог суммарной протяженностью 3515 м, суммарной площадью                 30772 кв. м на сумму 67,8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left="851" w:hanging="142"/>
        <w:jc w:val="both"/>
        <w:rPr>
          <w:color w:val="000000" w:themeColor="text1"/>
        </w:rPr>
      </w:pPr>
      <w:r w:rsidRPr="004D0F51">
        <w:rPr>
          <w:color w:val="000000" w:themeColor="text1"/>
        </w:rPr>
        <w:t xml:space="preserve">- Окружная дорога от </w:t>
      </w:r>
      <w:proofErr w:type="spellStart"/>
      <w:r w:rsidRPr="004D0F51">
        <w:rPr>
          <w:color w:val="000000" w:themeColor="text1"/>
        </w:rPr>
        <w:t>промплощадки</w:t>
      </w:r>
      <w:proofErr w:type="spellEnd"/>
      <w:r w:rsidRPr="004D0F51">
        <w:rPr>
          <w:color w:val="000000" w:themeColor="text1"/>
        </w:rPr>
        <w:t xml:space="preserve"> № 2 до АБЗ (ул. </w:t>
      </w:r>
      <w:proofErr w:type="spellStart"/>
      <w:r w:rsidRPr="004D0F51">
        <w:rPr>
          <w:color w:val="000000" w:themeColor="text1"/>
        </w:rPr>
        <w:t>Пяткинский</w:t>
      </w:r>
      <w:proofErr w:type="spellEnd"/>
      <w:r w:rsidRPr="004D0F51">
        <w:rPr>
          <w:color w:val="000000" w:themeColor="text1"/>
        </w:rPr>
        <w:t xml:space="preserve"> проезд); </w:t>
      </w:r>
    </w:p>
    <w:p w:rsidR="0066177D" w:rsidRPr="004D0F51" w:rsidRDefault="0066177D" w:rsidP="0066177D">
      <w:pPr>
        <w:ind w:left="851" w:hanging="142"/>
        <w:jc w:val="both"/>
        <w:rPr>
          <w:color w:val="000000" w:themeColor="text1"/>
        </w:rPr>
      </w:pPr>
      <w:r w:rsidRPr="004D0F51">
        <w:rPr>
          <w:color w:val="000000" w:themeColor="text1"/>
        </w:rPr>
        <w:t>- дорога « Малоярославец-Боровск-</w:t>
      </w:r>
      <w:proofErr w:type="spellStart"/>
      <w:r w:rsidRPr="004D0F51">
        <w:rPr>
          <w:color w:val="000000" w:themeColor="text1"/>
        </w:rPr>
        <w:t>Кривское</w:t>
      </w:r>
      <w:proofErr w:type="spellEnd"/>
      <w:r w:rsidRPr="004D0F51">
        <w:rPr>
          <w:color w:val="000000" w:themeColor="text1"/>
        </w:rPr>
        <w:t>-</w:t>
      </w:r>
      <w:proofErr w:type="spellStart"/>
      <w:r w:rsidRPr="004D0F51">
        <w:rPr>
          <w:color w:val="000000" w:themeColor="text1"/>
        </w:rPr>
        <w:t>Обнинское</w:t>
      </w:r>
      <w:proofErr w:type="spellEnd"/>
      <w:r w:rsidRPr="004D0F51">
        <w:rPr>
          <w:color w:val="000000" w:themeColor="text1"/>
        </w:rPr>
        <w:t xml:space="preserve">» (на участке от дома № 6 по ул. </w:t>
      </w:r>
      <w:proofErr w:type="spellStart"/>
      <w:r w:rsidRPr="004D0F51">
        <w:rPr>
          <w:color w:val="000000" w:themeColor="text1"/>
        </w:rPr>
        <w:t>Белкинская</w:t>
      </w:r>
      <w:proofErr w:type="spellEnd"/>
      <w:r w:rsidRPr="004D0F51">
        <w:rPr>
          <w:color w:val="000000" w:themeColor="text1"/>
        </w:rPr>
        <w:t xml:space="preserve"> до дома №</w:t>
      </w:r>
      <w:r w:rsidR="00082FEB" w:rsidRPr="004D0F51">
        <w:rPr>
          <w:color w:val="000000" w:themeColor="text1"/>
        </w:rPr>
        <w:t xml:space="preserve"> </w:t>
      </w:r>
      <w:r w:rsidRPr="004D0F51">
        <w:rPr>
          <w:color w:val="000000" w:themeColor="text1"/>
        </w:rPr>
        <w:t xml:space="preserve">33 по ул. Борисоглебская); </w:t>
      </w:r>
    </w:p>
    <w:p w:rsidR="0066177D" w:rsidRPr="004D0F51" w:rsidRDefault="0066177D" w:rsidP="0066177D">
      <w:pPr>
        <w:ind w:left="851" w:hanging="142"/>
        <w:jc w:val="both"/>
        <w:rPr>
          <w:color w:val="000000" w:themeColor="text1"/>
        </w:rPr>
      </w:pPr>
      <w:r w:rsidRPr="004D0F51">
        <w:rPr>
          <w:color w:val="000000" w:themeColor="text1"/>
        </w:rPr>
        <w:t>- ул. Циолковского;</w:t>
      </w:r>
    </w:p>
    <w:p w:rsidR="0066177D" w:rsidRPr="004D0F51" w:rsidRDefault="0066177D" w:rsidP="0066177D">
      <w:pPr>
        <w:ind w:firstLine="709"/>
        <w:jc w:val="both"/>
        <w:rPr>
          <w:color w:val="000000" w:themeColor="text1"/>
        </w:rPr>
      </w:pPr>
      <w:r w:rsidRPr="004D0F51">
        <w:rPr>
          <w:color w:val="000000" w:themeColor="text1"/>
        </w:rPr>
        <w:t xml:space="preserve">2) работы в рамках областной субсидии на осуществление дорожной деятельности (ОДД), а именно ремонт дорог суммарной протяженностью 3924 м, суммарной площадью 40246  кв. м на сумму 44,9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pStyle w:val="aff5"/>
        <w:tabs>
          <w:tab w:val="left" w:pos="709"/>
          <w:tab w:val="left" w:pos="993"/>
        </w:tabs>
        <w:ind w:left="851" w:hanging="142"/>
        <w:jc w:val="both"/>
        <w:rPr>
          <w:rFonts w:ascii="Times New Roman" w:eastAsia="Times New Roman" w:hAnsi="Times New Roman"/>
          <w:color w:val="000000" w:themeColor="text1"/>
          <w:sz w:val="24"/>
          <w:szCs w:val="24"/>
          <w:lang w:eastAsia="ru-RU"/>
        </w:rPr>
      </w:pPr>
      <w:r w:rsidRPr="004D0F51">
        <w:rPr>
          <w:rFonts w:ascii="Times New Roman" w:eastAsia="Times New Roman" w:hAnsi="Times New Roman"/>
          <w:color w:val="000000" w:themeColor="text1"/>
          <w:sz w:val="24"/>
          <w:szCs w:val="24"/>
          <w:lang w:eastAsia="ru-RU"/>
        </w:rPr>
        <w:t xml:space="preserve">- выполнение комплекса работ по ремонту автомобильной дороги общего пользования местного значения в границах МО «Город Обнинск» ул. Северная (участок: от кольцевой развязки в районе Киевского шоссе,96/1 до ул. Курчатова), протяженностью - 1,453 км, площадью - 20599 </w:t>
      </w:r>
      <w:proofErr w:type="spellStart"/>
      <w:r w:rsidRPr="004D0F51">
        <w:rPr>
          <w:rFonts w:ascii="Times New Roman" w:eastAsia="Times New Roman" w:hAnsi="Times New Roman"/>
          <w:color w:val="000000" w:themeColor="text1"/>
          <w:sz w:val="24"/>
          <w:szCs w:val="24"/>
          <w:lang w:eastAsia="ru-RU"/>
        </w:rPr>
        <w:t>кв</w:t>
      </w:r>
      <w:proofErr w:type="gramStart"/>
      <w:r w:rsidRPr="004D0F51">
        <w:rPr>
          <w:rFonts w:ascii="Times New Roman" w:eastAsia="Times New Roman" w:hAnsi="Times New Roman"/>
          <w:color w:val="000000" w:themeColor="text1"/>
          <w:sz w:val="24"/>
          <w:szCs w:val="24"/>
          <w:lang w:eastAsia="ru-RU"/>
        </w:rPr>
        <w:t>.м</w:t>
      </w:r>
      <w:proofErr w:type="spellEnd"/>
      <w:proofErr w:type="gramEnd"/>
      <w:r w:rsidRPr="004D0F51">
        <w:rPr>
          <w:rFonts w:ascii="Times New Roman" w:eastAsia="Times New Roman" w:hAnsi="Times New Roman"/>
          <w:color w:val="000000" w:themeColor="text1"/>
          <w:sz w:val="24"/>
          <w:szCs w:val="24"/>
          <w:lang w:eastAsia="ru-RU"/>
        </w:rPr>
        <w:t>;</w:t>
      </w:r>
    </w:p>
    <w:p w:rsidR="0066177D" w:rsidRPr="004D0F51" w:rsidRDefault="0066177D" w:rsidP="0066177D">
      <w:pPr>
        <w:pStyle w:val="aff5"/>
        <w:tabs>
          <w:tab w:val="left" w:pos="709"/>
          <w:tab w:val="left" w:pos="993"/>
        </w:tabs>
        <w:ind w:left="851" w:hanging="142"/>
        <w:jc w:val="both"/>
        <w:rPr>
          <w:rFonts w:ascii="Times New Roman" w:eastAsia="Times New Roman" w:hAnsi="Times New Roman"/>
          <w:color w:val="000000" w:themeColor="text1"/>
          <w:sz w:val="24"/>
          <w:szCs w:val="24"/>
          <w:lang w:eastAsia="ru-RU"/>
        </w:rPr>
      </w:pPr>
      <w:r w:rsidRPr="004D0F51">
        <w:rPr>
          <w:rFonts w:ascii="Times New Roman" w:eastAsia="Times New Roman" w:hAnsi="Times New Roman"/>
          <w:color w:val="000000" w:themeColor="text1"/>
          <w:sz w:val="24"/>
          <w:szCs w:val="24"/>
          <w:lang w:eastAsia="ru-RU"/>
        </w:rPr>
        <w:t xml:space="preserve">- выполнение комплекса работ по ремонту автомобильной дороги общего пользования местного значения в границах МО «Город Обнинск» ул. Северная               (I участок), протяженностью - 0,792 км, площадью - 7097 </w:t>
      </w:r>
      <w:proofErr w:type="spellStart"/>
      <w:r w:rsidRPr="004D0F51">
        <w:rPr>
          <w:rFonts w:ascii="Times New Roman" w:eastAsia="Times New Roman" w:hAnsi="Times New Roman"/>
          <w:color w:val="000000" w:themeColor="text1"/>
          <w:sz w:val="24"/>
          <w:szCs w:val="24"/>
          <w:lang w:eastAsia="ru-RU"/>
        </w:rPr>
        <w:t>кв</w:t>
      </w:r>
      <w:proofErr w:type="gramStart"/>
      <w:r w:rsidRPr="004D0F51">
        <w:rPr>
          <w:rFonts w:ascii="Times New Roman" w:eastAsia="Times New Roman" w:hAnsi="Times New Roman"/>
          <w:color w:val="000000" w:themeColor="text1"/>
          <w:sz w:val="24"/>
          <w:szCs w:val="24"/>
          <w:lang w:eastAsia="ru-RU"/>
        </w:rPr>
        <w:t>.м</w:t>
      </w:r>
      <w:proofErr w:type="spellEnd"/>
      <w:proofErr w:type="gramEnd"/>
      <w:r w:rsidRPr="004D0F51">
        <w:rPr>
          <w:rFonts w:ascii="Times New Roman" w:eastAsia="Times New Roman" w:hAnsi="Times New Roman"/>
          <w:color w:val="000000" w:themeColor="text1"/>
          <w:sz w:val="24"/>
          <w:szCs w:val="24"/>
          <w:lang w:eastAsia="ru-RU"/>
        </w:rPr>
        <w:t>;</w:t>
      </w:r>
    </w:p>
    <w:p w:rsidR="0066177D" w:rsidRPr="004D0F51" w:rsidRDefault="0066177D" w:rsidP="0066177D">
      <w:pPr>
        <w:pStyle w:val="aff5"/>
        <w:tabs>
          <w:tab w:val="left" w:pos="709"/>
          <w:tab w:val="left" w:pos="993"/>
        </w:tabs>
        <w:ind w:left="851" w:hanging="142"/>
        <w:jc w:val="both"/>
        <w:rPr>
          <w:rFonts w:ascii="Times New Roman" w:eastAsia="Times New Roman" w:hAnsi="Times New Roman"/>
          <w:color w:val="000000" w:themeColor="text1"/>
          <w:sz w:val="24"/>
          <w:szCs w:val="24"/>
          <w:lang w:eastAsia="ru-RU"/>
        </w:rPr>
      </w:pPr>
      <w:r w:rsidRPr="004D0F51">
        <w:rPr>
          <w:rFonts w:ascii="Times New Roman" w:eastAsia="Times New Roman" w:hAnsi="Times New Roman"/>
          <w:color w:val="000000" w:themeColor="text1"/>
          <w:sz w:val="24"/>
          <w:szCs w:val="24"/>
          <w:lang w:eastAsia="ru-RU"/>
        </w:rPr>
        <w:t xml:space="preserve">- выполнение комплекса работ по ремонту автомобильной дороги общего пользования местного значения в границах МО «Город Обнинск» ул. Северная               (II участок), протяженностью - 0,78 км, площадью - 5295 </w:t>
      </w:r>
      <w:proofErr w:type="spellStart"/>
      <w:r w:rsidRPr="004D0F51">
        <w:rPr>
          <w:rFonts w:ascii="Times New Roman" w:eastAsia="Times New Roman" w:hAnsi="Times New Roman"/>
          <w:color w:val="000000" w:themeColor="text1"/>
          <w:sz w:val="24"/>
          <w:szCs w:val="24"/>
          <w:lang w:eastAsia="ru-RU"/>
        </w:rPr>
        <w:t>кв</w:t>
      </w:r>
      <w:proofErr w:type="gramStart"/>
      <w:r w:rsidRPr="004D0F51">
        <w:rPr>
          <w:rFonts w:ascii="Times New Roman" w:eastAsia="Times New Roman" w:hAnsi="Times New Roman"/>
          <w:color w:val="000000" w:themeColor="text1"/>
          <w:sz w:val="24"/>
          <w:szCs w:val="24"/>
          <w:lang w:eastAsia="ru-RU"/>
        </w:rPr>
        <w:t>.м</w:t>
      </w:r>
      <w:proofErr w:type="spellEnd"/>
      <w:proofErr w:type="gramEnd"/>
      <w:r w:rsidRPr="004D0F51">
        <w:rPr>
          <w:rFonts w:ascii="Times New Roman" w:eastAsia="Times New Roman" w:hAnsi="Times New Roman"/>
          <w:color w:val="000000" w:themeColor="text1"/>
          <w:sz w:val="24"/>
          <w:szCs w:val="24"/>
          <w:lang w:eastAsia="ru-RU"/>
        </w:rPr>
        <w:t>;</w:t>
      </w:r>
    </w:p>
    <w:p w:rsidR="0066177D" w:rsidRPr="004D0F51" w:rsidRDefault="0066177D" w:rsidP="0066177D">
      <w:pPr>
        <w:pStyle w:val="aff5"/>
        <w:tabs>
          <w:tab w:val="left" w:pos="709"/>
          <w:tab w:val="left" w:pos="993"/>
        </w:tabs>
        <w:ind w:left="851" w:hanging="142"/>
        <w:jc w:val="both"/>
        <w:rPr>
          <w:rFonts w:ascii="Times New Roman" w:eastAsia="Times New Roman" w:hAnsi="Times New Roman"/>
          <w:color w:val="000000" w:themeColor="text1"/>
          <w:sz w:val="24"/>
          <w:szCs w:val="24"/>
          <w:lang w:eastAsia="ru-RU"/>
        </w:rPr>
      </w:pPr>
      <w:r w:rsidRPr="004D0F51">
        <w:rPr>
          <w:rFonts w:ascii="Times New Roman" w:eastAsia="Times New Roman" w:hAnsi="Times New Roman"/>
          <w:color w:val="000000" w:themeColor="text1"/>
          <w:sz w:val="24"/>
          <w:szCs w:val="24"/>
          <w:lang w:eastAsia="ru-RU"/>
        </w:rPr>
        <w:t xml:space="preserve">- выполнение комплекса работ по ремонту автомобильной дороги общего пользования местного значения в границах МО «Город Обнинск» ул. Северная             (III участок), протяженностью - 0,899 км, площадью - 7255 </w:t>
      </w:r>
      <w:proofErr w:type="spellStart"/>
      <w:r w:rsidRPr="004D0F51">
        <w:rPr>
          <w:rFonts w:ascii="Times New Roman" w:eastAsia="Times New Roman" w:hAnsi="Times New Roman"/>
          <w:color w:val="000000" w:themeColor="text1"/>
          <w:sz w:val="24"/>
          <w:szCs w:val="24"/>
          <w:lang w:eastAsia="ru-RU"/>
        </w:rPr>
        <w:t>кв</w:t>
      </w:r>
      <w:proofErr w:type="gramStart"/>
      <w:r w:rsidRPr="004D0F51">
        <w:rPr>
          <w:rFonts w:ascii="Times New Roman" w:eastAsia="Times New Roman" w:hAnsi="Times New Roman"/>
          <w:color w:val="000000" w:themeColor="text1"/>
          <w:sz w:val="24"/>
          <w:szCs w:val="24"/>
          <w:lang w:eastAsia="ru-RU"/>
        </w:rPr>
        <w:t>.м</w:t>
      </w:r>
      <w:proofErr w:type="spellEnd"/>
      <w:proofErr w:type="gramEnd"/>
      <w:r w:rsidRPr="004D0F51">
        <w:rPr>
          <w:rFonts w:ascii="Times New Roman" w:eastAsia="Times New Roman" w:hAnsi="Times New Roman"/>
          <w:color w:val="000000" w:themeColor="text1"/>
          <w:sz w:val="24"/>
          <w:szCs w:val="24"/>
          <w:lang w:eastAsia="ru-RU"/>
        </w:rPr>
        <w:t>;</w:t>
      </w:r>
    </w:p>
    <w:p w:rsidR="0066177D" w:rsidRPr="004D0F51" w:rsidRDefault="0066177D" w:rsidP="0066177D">
      <w:pPr>
        <w:pStyle w:val="aff5"/>
        <w:tabs>
          <w:tab w:val="left" w:pos="709"/>
          <w:tab w:val="left" w:pos="993"/>
        </w:tabs>
        <w:ind w:left="851" w:hanging="142"/>
        <w:jc w:val="both"/>
        <w:rPr>
          <w:rFonts w:ascii="Times New Roman" w:eastAsia="Times New Roman" w:hAnsi="Times New Roman"/>
          <w:color w:val="000000" w:themeColor="text1"/>
          <w:sz w:val="24"/>
          <w:szCs w:val="24"/>
          <w:lang w:eastAsia="ru-RU"/>
        </w:rPr>
      </w:pPr>
      <w:r w:rsidRPr="004D0F51">
        <w:rPr>
          <w:rFonts w:ascii="Times New Roman" w:eastAsia="Times New Roman" w:hAnsi="Times New Roman"/>
          <w:color w:val="000000" w:themeColor="text1"/>
          <w:sz w:val="24"/>
          <w:szCs w:val="24"/>
          <w:lang w:eastAsia="ru-RU"/>
        </w:rPr>
        <w:t xml:space="preserve">- выполнение ремонта участка автомобильной дороги по ул. Борисоглебская от дома № 6 по ул. </w:t>
      </w:r>
      <w:proofErr w:type="spellStart"/>
      <w:r w:rsidRPr="004D0F51">
        <w:rPr>
          <w:rFonts w:ascii="Times New Roman" w:eastAsia="Times New Roman" w:hAnsi="Times New Roman"/>
          <w:color w:val="000000" w:themeColor="text1"/>
          <w:sz w:val="24"/>
          <w:szCs w:val="24"/>
          <w:lang w:eastAsia="ru-RU"/>
        </w:rPr>
        <w:t>Белкинская</w:t>
      </w:r>
      <w:proofErr w:type="spellEnd"/>
      <w:r w:rsidRPr="004D0F51">
        <w:rPr>
          <w:rFonts w:ascii="Times New Roman" w:eastAsia="Times New Roman" w:hAnsi="Times New Roman"/>
          <w:color w:val="000000" w:themeColor="text1"/>
          <w:sz w:val="24"/>
          <w:szCs w:val="24"/>
          <w:lang w:eastAsia="ru-RU"/>
        </w:rPr>
        <w:t xml:space="preserve"> до дома № 33 по ул. Борисоглебская (восстановление водоотведения), протяженностью – 0,157 км.</w:t>
      </w:r>
    </w:p>
    <w:p w:rsidR="0066177D" w:rsidRPr="004D0F51" w:rsidRDefault="0066177D" w:rsidP="0066177D">
      <w:pPr>
        <w:ind w:firstLine="709"/>
        <w:jc w:val="both"/>
        <w:rPr>
          <w:color w:val="000000" w:themeColor="text1"/>
        </w:rPr>
      </w:pPr>
      <w:r w:rsidRPr="004D0F51">
        <w:rPr>
          <w:color w:val="000000" w:themeColor="text1"/>
        </w:rPr>
        <w:t xml:space="preserve">3) работы по содержанию улично-дорожной сети города муниципальным предприятием «Коммунальное хозяйство», в части выполнения ремонта тротуаров, дорог, парковки на сумму  17,7 </w:t>
      </w:r>
      <w:proofErr w:type="gramStart"/>
      <w:r w:rsidRPr="004D0F51">
        <w:rPr>
          <w:color w:val="000000" w:themeColor="text1"/>
        </w:rPr>
        <w:t>млн</w:t>
      </w:r>
      <w:proofErr w:type="gramEnd"/>
      <w:r w:rsidRPr="004D0F51">
        <w:rPr>
          <w:color w:val="000000" w:themeColor="text1"/>
        </w:rPr>
        <w:t xml:space="preserve"> рублей.  Ямочный ремонт выполнен  суммарно на площади 8841  кв. м:</w:t>
      </w:r>
    </w:p>
    <w:p w:rsidR="0066177D" w:rsidRPr="004D0F51" w:rsidRDefault="0066177D" w:rsidP="0066177D">
      <w:pPr>
        <w:ind w:left="851" w:hanging="142"/>
        <w:jc w:val="both"/>
        <w:rPr>
          <w:color w:val="000000" w:themeColor="text1"/>
        </w:rPr>
      </w:pPr>
      <w:r w:rsidRPr="004D0F51">
        <w:rPr>
          <w:color w:val="000000" w:themeColor="text1"/>
        </w:rPr>
        <w:t xml:space="preserve">- ремонт асфальтобетонного покрытия дороги ул. </w:t>
      </w:r>
      <w:proofErr w:type="spellStart"/>
      <w:r w:rsidRPr="004D0F51">
        <w:rPr>
          <w:color w:val="000000" w:themeColor="text1"/>
        </w:rPr>
        <w:t>Кабицинская</w:t>
      </w:r>
      <w:proofErr w:type="spellEnd"/>
      <w:r w:rsidRPr="004D0F51">
        <w:rPr>
          <w:color w:val="000000" w:themeColor="text1"/>
        </w:rPr>
        <w:t xml:space="preserve"> – 2784 кв. м;</w:t>
      </w:r>
    </w:p>
    <w:p w:rsidR="0066177D" w:rsidRPr="004D0F51" w:rsidRDefault="0066177D" w:rsidP="0066177D">
      <w:pPr>
        <w:ind w:left="851" w:hanging="142"/>
        <w:jc w:val="both"/>
        <w:rPr>
          <w:color w:val="000000" w:themeColor="text1"/>
        </w:rPr>
      </w:pPr>
      <w:r w:rsidRPr="004D0F51">
        <w:rPr>
          <w:color w:val="000000" w:themeColor="text1"/>
        </w:rPr>
        <w:t xml:space="preserve">- ремонт асфальтобетонного покрытия дороги ул. </w:t>
      </w:r>
      <w:proofErr w:type="spellStart"/>
      <w:r w:rsidRPr="004D0F51">
        <w:rPr>
          <w:color w:val="000000" w:themeColor="text1"/>
        </w:rPr>
        <w:t>Белкинская</w:t>
      </w:r>
      <w:proofErr w:type="spellEnd"/>
      <w:r w:rsidRPr="004D0F51">
        <w:rPr>
          <w:color w:val="000000" w:themeColor="text1"/>
        </w:rPr>
        <w:t xml:space="preserve"> – 1802 кв. м;</w:t>
      </w:r>
    </w:p>
    <w:p w:rsidR="0066177D" w:rsidRPr="004D0F51" w:rsidRDefault="0066177D" w:rsidP="0066177D">
      <w:pPr>
        <w:ind w:left="851" w:hanging="142"/>
        <w:jc w:val="both"/>
        <w:rPr>
          <w:color w:val="000000" w:themeColor="text1"/>
        </w:rPr>
      </w:pPr>
      <w:r w:rsidRPr="004D0F51">
        <w:rPr>
          <w:color w:val="000000" w:themeColor="text1"/>
        </w:rPr>
        <w:t xml:space="preserve">- ремонт асфальтобетонного покрытия тротуара ул. Любого, </w:t>
      </w:r>
      <w:proofErr w:type="spellStart"/>
      <w:r w:rsidRPr="004D0F51">
        <w:rPr>
          <w:color w:val="000000" w:themeColor="text1"/>
        </w:rPr>
        <w:t>Самсоновский</w:t>
      </w:r>
      <w:proofErr w:type="spellEnd"/>
      <w:r w:rsidRPr="004D0F51">
        <w:rPr>
          <w:color w:val="000000" w:themeColor="text1"/>
        </w:rPr>
        <w:t xml:space="preserve">                        проезд – 1346 кв. м;</w:t>
      </w:r>
    </w:p>
    <w:p w:rsidR="0066177D" w:rsidRPr="004D0F51" w:rsidRDefault="0066177D" w:rsidP="0066177D">
      <w:pPr>
        <w:ind w:left="851" w:hanging="142"/>
        <w:jc w:val="both"/>
        <w:rPr>
          <w:color w:val="000000" w:themeColor="text1"/>
        </w:rPr>
      </w:pPr>
      <w:r w:rsidRPr="004D0F51">
        <w:rPr>
          <w:color w:val="000000" w:themeColor="text1"/>
        </w:rPr>
        <w:t xml:space="preserve">- ремонт асфальтобетонного покрытия парковки </w:t>
      </w:r>
      <w:proofErr w:type="spellStart"/>
      <w:r w:rsidRPr="004D0F51">
        <w:rPr>
          <w:color w:val="000000" w:themeColor="text1"/>
        </w:rPr>
        <w:t>Самсоновский</w:t>
      </w:r>
      <w:proofErr w:type="spellEnd"/>
      <w:r w:rsidRPr="004D0F51">
        <w:rPr>
          <w:color w:val="000000" w:themeColor="text1"/>
        </w:rPr>
        <w:t xml:space="preserve"> проезд – 265 кв. м;</w:t>
      </w:r>
    </w:p>
    <w:p w:rsidR="0066177D" w:rsidRPr="004D0F51" w:rsidRDefault="0066177D" w:rsidP="0066177D">
      <w:pPr>
        <w:ind w:left="851" w:hanging="142"/>
        <w:jc w:val="both"/>
        <w:rPr>
          <w:color w:val="000000" w:themeColor="text1"/>
        </w:rPr>
      </w:pPr>
      <w:r w:rsidRPr="004D0F51">
        <w:rPr>
          <w:color w:val="000000" w:themeColor="text1"/>
        </w:rPr>
        <w:t>- ремонт асфальтобетонного покрытия тротуара ул. Борисоглебская – 1329 кв. м;</w:t>
      </w:r>
    </w:p>
    <w:p w:rsidR="0066177D" w:rsidRPr="004D0F51" w:rsidRDefault="0066177D" w:rsidP="0066177D">
      <w:pPr>
        <w:ind w:left="851" w:hanging="142"/>
        <w:jc w:val="both"/>
        <w:rPr>
          <w:color w:val="000000" w:themeColor="text1"/>
        </w:rPr>
      </w:pPr>
      <w:r w:rsidRPr="004D0F51">
        <w:rPr>
          <w:color w:val="000000" w:themeColor="text1"/>
        </w:rPr>
        <w:t>- ремонт плиточного покрытия тротуара ул. Борисоглебская – 303 кв. м;</w:t>
      </w:r>
    </w:p>
    <w:p w:rsidR="0066177D" w:rsidRPr="004D0F51" w:rsidRDefault="0066177D" w:rsidP="0066177D">
      <w:pPr>
        <w:ind w:left="851" w:hanging="142"/>
        <w:jc w:val="both"/>
        <w:rPr>
          <w:color w:val="000000" w:themeColor="text1"/>
        </w:rPr>
      </w:pPr>
      <w:r w:rsidRPr="004D0F51">
        <w:rPr>
          <w:color w:val="000000" w:themeColor="text1"/>
        </w:rPr>
        <w:t>- ремонт асфальтобетонного покрытия тротуара ул. Курчатова – 330 кв. м;</w:t>
      </w:r>
    </w:p>
    <w:p w:rsidR="0066177D" w:rsidRPr="004D0F51" w:rsidRDefault="0066177D" w:rsidP="0066177D">
      <w:pPr>
        <w:ind w:left="851" w:hanging="142"/>
        <w:jc w:val="both"/>
        <w:rPr>
          <w:color w:val="000000" w:themeColor="text1"/>
        </w:rPr>
      </w:pPr>
      <w:r w:rsidRPr="004D0F51">
        <w:rPr>
          <w:color w:val="000000" w:themeColor="text1"/>
        </w:rPr>
        <w:t>- ремонт асфальтобетонного покрытия въезда ул. Курчатова – 82 кв. м;</w:t>
      </w:r>
    </w:p>
    <w:p w:rsidR="0066177D" w:rsidRPr="004D0F51" w:rsidRDefault="0066177D" w:rsidP="0066177D">
      <w:pPr>
        <w:ind w:left="851" w:hanging="142"/>
        <w:jc w:val="both"/>
        <w:rPr>
          <w:color w:val="000000" w:themeColor="text1"/>
        </w:rPr>
      </w:pPr>
      <w:r w:rsidRPr="004D0F51">
        <w:rPr>
          <w:color w:val="000000" w:themeColor="text1"/>
        </w:rPr>
        <w:t xml:space="preserve">- ямочный ремонт горячим асфальтом автомобильной дороги по пр. </w:t>
      </w:r>
      <w:proofErr w:type="gramStart"/>
      <w:r w:rsidRPr="004D0F51">
        <w:rPr>
          <w:color w:val="000000" w:themeColor="text1"/>
        </w:rPr>
        <w:t>Маркса (участок от пр.</w:t>
      </w:r>
      <w:proofErr w:type="gramEnd"/>
      <w:r w:rsidRPr="004D0F51">
        <w:rPr>
          <w:color w:val="000000" w:themeColor="text1"/>
        </w:rPr>
        <w:t xml:space="preserve"> </w:t>
      </w:r>
      <w:proofErr w:type="gramStart"/>
      <w:r w:rsidRPr="004D0F51">
        <w:rPr>
          <w:color w:val="000000" w:themeColor="text1"/>
        </w:rPr>
        <w:t>Ленина до кольца в две стороны) – 600 кв. м.</w:t>
      </w:r>
      <w:proofErr w:type="gramEnd"/>
    </w:p>
    <w:p w:rsidR="0066177D" w:rsidRPr="004D0F51" w:rsidRDefault="0066177D" w:rsidP="0066177D">
      <w:pPr>
        <w:ind w:firstLine="709"/>
        <w:jc w:val="both"/>
        <w:rPr>
          <w:color w:val="000000" w:themeColor="text1"/>
        </w:rPr>
      </w:pPr>
      <w:r w:rsidRPr="004D0F51">
        <w:rPr>
          <w:i/>
          <w:color w:val="000000" w:themeColor="text1"/>
        </w:rPr>
        <w:t xml:space="preserve">Ремонт внутриквартальных и </w:t>
      </w:r>
      <w:proofErr w:type="spellStart"/>
      <w:r w:rsidRPr="004D0F51">
        <w:rPr>
          <w:i/>
          <w:color w:val="000000" w:themeColor="text1"/>
        </w:rPr>
        <w:t>внутридворовых</w:t>
      </w:r>
      <w:proofErr w:type="spellEnd"/>
      <w:r w:rsidRPr="004D0F51">
        <w:rPr>
          <w:i/>
          <w:color w:val="000000" w:themeColor="text1"/>
        </w:rPr>
        <w:t xml:space="preserve"> проездов. </w:t>
      </w:r>
      <w:r w:rsidRPr="004D0F51">
        <w:rPr>
          <w:color w:val="000000" w:themeColor="text1"/>
        </w:rPr>
        <w:t xml:space="preserve">С целью выполнения мероприятий муниципальной программы «Дорожное хозяйство города Обнинска» выполнены работы в рамках комплексных мероприятий по ремонту </w:t>
      </w:r>
      <w:proofErr w:type="spellStart"/>
      <w:r w:rsidRPr="004D0F51">
        <w:rPr>
          <w:color w:val="000000" w:themeColor="text1"/>
        </w:rPr>
        <w:t>внутридворовых</w:t>
      </w:r>
      <w:proofErr w:type="spellEnd"/>
      <w:r w:rsidRPr="004D0F51">
        <w:rPr>
          <w:color w:val="000000" w:themeColor="text1"/>
        </w:rPr>
        <w:t xml:space="preserve"> и внутриквартальных проездов на сумму 2,22 </w:t>
      </w:r>
      <w:proofErr w:type="gramStart"/>
      <w:r w:rsidRPr="004D0F51">
        <w:rPr>
          <w:color w:val="000000" w:themeColor="text1"/>
        </w:rPr>
        <w:t>млн</w:t>
      </w:r>
      <w:proofErr w:type="gramEnd"/>
      <w:r w:rsidRPr="004D0F51">
        <w:rPr>
          <w:color w:val="000000" w:themeColor="text1"/>
        </w:rPr>
        <w:t xml:space="preserve"> рублей. Общая площадь отремонтированных проездов составила 1620,21 кв. м.</w:t>
      </w:r>
    </w:p>
    <w:p w:rsidR="0066177D" w:rsidRPr="004D0F51" w:rsidRDefault="0066177D" w:rsidP="0066177D">
      <w:pPr>
        <w:ind w:firstLine="709"/>
        <w:jc w:val="both"/>
        <w:rPr>
          <w:color w:val="000000" w:themeColor="text1"/>
        </w:rPr>
      </w:pPr>
      <w:r w:rsidRPr="004D0F51">
        <w:rPr>
          <w:i/>
          <w:color w:val="000000" w:themeColor="text1"/>
        </w:rPr>
        <w:t xml:space="preserve">Ремонт </w:t>
      </w:r>
      <w:proofErr w:type="spellStart"/>
      <w:r w:rsidRPr="004D0F51">
        <w:rPr>
          <w:i/>
          <w:color w:val="000000" w:themeColor="text1"/>
        </w:rPr>
        <w:t>внутридворовых</w:t>
      </w:r>
      <w:proofErr w:type="spellEnd"/>
      <w:r w:rsidRPr="004D0F51">
        <w:rPr>
          <w:i/>
          <w:color w:val="000000" w:themeColor="text1"/>
        </w:rPr>
        <w:t xml:space="preserve"> проездов  в рамках мероприятий ТОС. </w:t>
      </w:r>
      <w:proofErr w:type="gramStart"/>
      <w:r w:rsidRPr="004D0F51">
        <w:rPr>
          <w:color w:val="000000" w:themeColor="text1"/>
        </w:rPr>
        <w:t xml:space="preserve">В рамках деятельности ТОС по вопросам благоустройства микрорайонов выполнены работы                   по ремонту </w:t>
      </w:r>
      <w:proofErr w:type="spellStart"/>
      <w:r w:rsidRPr="004D0F51">
        <w:rPr>
          <w:color w:val="000000" w:themeColor="text1"/>
        </w:rPr>
        <w:t>внутридворовых</w:t>
      </w:r>
      <w:proofErr w:type="spellEnd"/>
      <w:r w:rsidRPr="004D0F51">
        <w:rPr>
          <w:color w:val="000000" w:themeColor="text1"/>
        </w:rPr>
        <w:t xml:space="preserve"> проездов и тротуаров по 16 территориальным общественным самоуправлениям – (ТОС «Центральный», ТОС «</w:t>
      </w:r>
      <w:proofErr w:type="spellStart"/>
      <w:r w:rsidRPr="004D0F51">
        <w:rPr>
          <w:color w:val="000000" w:themeColor="text1"/>
        </w:rPr>
        <w:t>мкр</w:t>
      </w:r>
      <w:proofErr w:type="spellEnd"/>
      <w:r w:rsidRPr="004D0F51">
        <w:rPr>
          <w:color w:val="000000" w:themeColor="text1"/>
        </w:rPr>
        <w:t>.</w:t>
      </w:r>
      <w:proofErr w:type="gramEnd"/>
      <w:r w:rsidRPr="004D0F51">
        <w:rPr>
          <w:color w:val="000000" w:themeColor="text1"/>
        </w:rPr>
        <w:t xml:space="preserve"> </w:t>
      </w:r>
      <w:proofErr w:type="gramStart"/>
      <w:r w:rsidRPr="004D0F51">
        <w:rPr>
          <w:color w:val="000000" w:themeColor="text1"/>
        </w:rPr>
        <w:t xml:space="preserve">Мирный», ТОС «45 </w:t>
      </w:r>
      <w:proofErr w:type="spellStart"/>
      <w:r w:rsidRPr="004D0F51">
        <w:rPr>
          <w:color w:val="000000" w:themeColor="text1"/>
        </w:rPr>
        <w:t>мкр</w:t>
      </w:r>
      <w:proofErr w:type="spellEnd"/>
      <w:r w:rsidRPr="004D0F51">
        <w:rPr>
          <w:color w:val="000000" w:themeColor="text1"/>
        </w:rPr>
        <w:t xml:space="preserve">.»,                ТОС «27 </w:t>
      </w:r>
      <w:proofErr w:type="spellStart"/>
      <w:r w:rsidRPr="004D0F51">
        <w:rPr>
          <w:color w:val="000000" w:themeColor="text1"/>
        </w:rPr>
        <w:t>мкр</w:t>
      </w:r>
      <w:proofErr w:type="spellEnd"/>
      <w:r w:rsidRPr="004D0F51">
        <w:rPr>
          <w:color w:val="000000" w:themeColor="text1"/>
        </w:rPr>
        <w:t xml:space="preserve">.», ТОС «Старый город», ТОС «32 </w:t>
      </w:r>
      <w:proofErr w:type="spellStart"/>
      <w:r w:rsidRPr="004D0F51">
        <w:rPr>
          <w:color w:val="000000" w:themeColor="text1"/>
        </w:rPr>
        <w:t>мкр</w:t>
      </w:r>
      <w:proofErr w:type="spellEnd"/>
      <w:r w:rsidRPr="004D0F51">
        <w:rPr>
          <w:color w:val="000000" w:themeColor="text1"/>
        </w:rPr>
        <w:t xml:space="preserve">.», ТОС «51 </w:t>
      </w:r>
      <w:proofErr w:type="spellStart"/>
      <w:r w:rsidRPr="004D0F51">
        <w:rPr>
          <w:color w:val="000000" w:themeColor="text1"/>
        </w:rPr>
        <w:t>мкр</w:t>
      </w:r>
      <w:proofErr w:type="spellEnd"/>
      <w:r w:rsidRPr="004D0F51">
        <w:rPr>
          <w:color w:val="000000" w:themeColor="text1"/>
        </w:rPr>
        <w:t xml:space="preserve">.», ТОС «40-40а </w:t>
      </w:r>
      <w:proofErr w:type="spellStart"/>
      <w:r w:rsidRPr="004D0F51">
        <w:rPr>
          <w:color w:val="000000" w:themeColor="text1"/>
        </w:rPr>
        <w:t>мкр</w:t>
      </w:r>
      <w:proofErr w:type="spellEnd"/>
      <w:r w:rsidRPr="004D0F51">
        <w:rPr>
          <w:color w:val="000000" w:themeColor="text1"/>
        </w:rPr>
        <w:t xml:space="preserve">.»,  ТОС «26-35 </w:t>
      </w:r>
      <w:proofErr w:type="spellStart"/>
      <w:r w:rsidRPr="004D0F51">
        <w:rPr>
          <w:color w:val="000000" w:themeColor="text1"/>
        </w:rPr>
        <w:t>мкр</w:t>
      </w:r>
      <w:proofErr w:type="spellEnd"/>
      <w:r w:rsidRPr="004D0F51">
        <w:rPr>
          <w:color w:val="000000" w:themeColor="text1"/>
        </w:rPr>
        <w:t xml:space="preserve">.», ТОС «38-39 </w:t>
      </w:r>
      <w:proofErr w:type="spellStart"/>
      <w:r w:rsidRPr="004D0F51">
        <w:rPr>
          <w:color w:val="000000" w:themeColor="text1"/>
        </w:rPr>
        <w:t>мкр</w:t>
      </w:r>
      <w:proofErr w:type="spellEnd"/>
      <w:r w:rsidRPr="004D0F51">
        <w:rPr>
          <w:color w:val="000000" w:themeColor="text1"/>
        </w:rPr>
        <w:t xml:space="preserve">.», ТОС «52 </w:t>
      </w:r>
      <w:proofErr w:type="spellStart"/>
      <w:r w:rsidRPr="004D0F51">
        <w:rPr>
          <w:color w:val="000000" w:themeColor="text1"/>
        </w:rPr>
        <w:t>мкр</w:t>
      </w:r>
      <w:proofErr w:type="spellEnd"/>
      <w:r w:rsidRPr="004D0F51">
        <w:rPr>
          <w:color w:val="000000" w:themeColor="text1"/>
        </w:rPr>
        <w:t xml:space="preserve">.», ТОС «29 </w:t>
      </w:r>
      <w:proofErr w:type="spellStart"/>
      <w:r w:rsidRPr="004D0F51">
        <w:rPr>
          <w:color w:val="000000" w:themeColor="text1"/>
        </w:rPr>
        <w:t>мкр</w:t>
      </w:r>
      <w:proofErr w:type="spellEnd"/>
      <w:r w:rsidRPr="004D0F51">
        <w:rPr>
          <w:color w:val="000000" w:themeColor="text1"/>
        </w:rPr>
        <w:t xml:space="preserve">.», ТОС «Зайцево»,        ТОС «пос. </w:t>
      </w:r>
      <w:proofErr w:type="spellStart"/>
      <w:r w:rsidRPr="004D0F51">
        <w:rPr>
          <w:color w:val="000000" w:themeColor="text1"/>
        </w:rPr>
        <w:t>Обнинское</w:t>
      </w:r>
      <w:proofErr w:type="spellEnd"/>
      <w:r w:rsidRPr="004D0F51">
        <w:rPr>
          <w:color w:val="000000" w:themeColor="text1"/>
        </w:rPr>
        <w:t>», ТОС «</w:t>
      </w:r>
      <w:proofErr w:type="spellStart"/>
      <w:r w:rsidRPr="004D0F51">
        <w:rPr>
          <w:color w:val="000000" w:themeColor="text1"/>
        </w:rPr>
        <w:t>Экодолье</w:t>
      </w:r>
      <w:proofErr w:type="spellEnd"/>
      <w:r w:rsidRPr="004D0F51">
        <w:rPr>
          <w:color w:val="000000" w:themeColor="text1"/>
        </w:rPr>
        <w:t>», ТОС «Курчатовский»).</w:t>
      </w:r>
      <w:proofErr w:type="gramEnd"/>
    </w:p>
    <w:p w:rsidR="0066177D" w:rsidRPr="004D0F51" w:rsidRDefault="0066177D" w:rsidP="0066177D">
      <w:pPr>
        <w:ind w:firstLine="709"/>
        <w:jc w:val="both"/>
        <w:rPr>
          <w:bCs/>
          <w:color w:val="000000" w:themeColor="text1"/>
        </w:rPr>
      </w:pPr>
      <w:r w:rsidRPr="004D0F51">
        <w:rPr>
          <w:bCs/>
          <w:color w:val="000000" w:themeColor="text1"/>
        </w:rPr>
        <w:t xml:space="preserve">Общая площадь отремонтированных </w:t>
      </w:r>
      <w:proofErr w:type="spellStart"/>
      <w:r w:rsidRPr="004D0F51">
        <w:rPr>
          <w:bCs/>
          <w:color w:val="000000" w:themeColor="text1"/>
        </w:rPr>
        <w:t>внутридворовых</w:t>
      </w:r>
      <w:proofErr w:type="spellEnd"/>
      <w:r w:rsidRPr="004D0F51">
        <w:rPr>
          <w:bCs/>
          <w:color w:val="000000" w:themeColor="text1"/>
        </w:rPr>
        <w:t xml:space="preserve"> и внутриквартальных проездов в рамках деятельности ТОС в 2022 году составила 7958,8 кв. м, в том числе выполнены следующие работы:</w:t>
      </w:r>
    </w:p>
    <w:p w:rsidR="0066177D" w:rsidRPr="004D0F51" w:rsidRDefault="0066177D" w:rsidP="0066177D">
      <w:pPr>
        <w:ind w:left="851" w:hanging="142"/>
        <w:jc w:val="both"/>
        <w:rPr>
          <w:color w:val="000000" w:themeColor="text1"/>
        </w:rPr>
      </w:pPr>
      <w:r w:rsidRPr="004D0F51">
        <w:rPr>
          <w:color w:val="000000" w:themeColor="text1"/>
        </w:rPr>
        <w:t xml:space="preserve">- ремонт асфальтобетонного покрытия </w:t>
      </w:r>
      <w:proofErr w:type="spellStart"/>
      <w:r w:rsidRPr="004D0F51">
        <w:rPr>
          <w:color w:val="000000" w:themeColor="text1"/>
        </w:rPr>
        <w:t>внутридворовых</w:t>
      </w:r>
      <w:proofErr w:type="spellEnd"/>
      <w:r w:rsidRPr="004D0F51">
        <w:rPr>
          <w:color w:val="000000" w:themeColor="text1"/>
        </w:rPr>
        <w:t xml:space="preserve"> проездов – 2786 кв. м;</w:t>
      </w:r>
    </w:p>
    <w:p w:rsidR="0066177D" w:rsidRPr="004D0F51" w:rsidRDefault="0066177D" w:rsidP="0066177D">
      <w:pPr>
        <w:ind w:left="851" w:hanging="142"/>
        <w:jc w:val="both"/>
        <w:rPr>
          <w:color w:val="000000" w:themeColor="text1"/>
        </w:rPr>
      </w:pPr>
      <w:r w:rsidRPr="004D0F51">
        <w:rPr>
          <w:color w:val="000000" w:themeColor="text1"/>
        </w:rPr>
        <w:t>- устройство расширения проезжей части – 359,7 кв. м;</w:t>
      </w:r>
    </w:p>
    <w:p w:rsidR="0066177D" w:rsidRPr="004D0F51" w:rsidRDefault="0066177D" w:rsidP="0066177D">
      <w:pPr>
        <w:ind w:left="851" w:hanging="142"/>
        <w:jc w:val="both"/>
        <w:rPr>
          <w:color w:val="000000" w:themeColor="text1"/>
        </w:rPr>
      </w:pPr>
      <w:r w:rsidRPr="004D0F51">
        <w:rPr>
          <w:color w:val="000000" w:themeColor="text1"/>
        </w:rPr>
        <w:t>- устройство парковок – 508,3 кв. м;</w:t>
      </w:r>
    </w:p>
    <w:p w:rsidR="0066177D" w:rsidRPr="004D0F51" w:rsidRDefault="0066177D" w:rsidP="0066177D">
      <w:pPr>
        <w:ind w:left="851" w:hanging="142"/>
        <w:jc w:val="both"/>
        <w:rPr>
          <w:color w:val="000000" w:themeColor="text1"/>
        </w:rPr>
      </w:pPr>
      <w:r w:rsidRPr="004D0F51">
        <w:rPr>
          <w:color w:val="000000" w:themeColor="text1"/>
        </w:rPr>
        <w:t>- устройство и ремонт тротуаров – 4 304,8 кв. м  (в  том  числе:  асфальтобетонных  –  3 675,8 кв. м; с покрытием из плит – 629 кв. м).</w:t>
      </w:r>
    </w:p>
    <w:p w:rsidR="0066177D" w:rsidRPr="004D0F51" w:rsidRDefault="0066177D" w:rsidP="0066177D">
      <w:pPr>
        <w:ind w:firstLine="709"/>
        <w:jc w:val="both"/>
        <w:rPr>
          <w:bCs/>
          <w:color w:val="000000" w:themeColor="text1"/>
        </w:rPr>
      </w:pPr>
      <w:r w:rsidRPr="004D0F51">
        <w:rPr>
          <w:i/>
          <w:color w:val="000000" w:themeColor="text1"/>
        </w:rPr>
        <w:t xml:space="preserve">Обеспечение безопасности дорожного движения. </w:t>
      </w:r>
      <w:r w:rsidRPr="004D0F51">
        <w:rPr>
          <w:bCs/>
          <w:color w:val="000000" w:themeColor="text1"/>
        </w:rPr>
        <w:t>Работа Комиссии по обеспечению безопасности дорожного движения (далее – ОБДД) на территории города. В состав Комиссии по ОБДД входят сотрудники ОГИБДД ОМВД России по г. Обнинску, дорожных служб, транспортных предприятий и Администрации города. В 2022 году проведено 8 заседаний, на которых рассмотрено  84 вопроса.</w:t>
      </w:r>
    </w:p>
    <w:p w:rsidR="0066177D" w:rsidRPr="004D0F51" w:rsidRDefault="0066177D" w:rsidP="0066177D">
      <w:pPr>
        <w:ind w:firstLine="709"/>
        <w:jc w:val="both"/>
        <w:rPr>
          <w:bCs/>
          <w:color w:val="000000" w:themeColor="text1"/>
        </w:rPr>
      </w:pPr>
      <w:proofErr w:type="gramStart"/>
      <w:r w:rsidRPr="004D0F51">
        <w:rPr>
          <w:bCs/>
          <w:color w:val="000000" w:themeColor="text1"/>
        </w:rPr>
        <w:t>В рамках мероприятий по обеспечению безопасности дорожного движения                  в 2022 году выполнены следующие работы по техническому оснащению улично-дорожной сети города: нанесение осевой горизонтальной дорожной разметки – 91,1 км, нанесение разметки «пешеходный переход» – 334 шт., нанесение иной горизонтальной дорожной разметки – 849,8 кв. м, установка искусственных дорожных неровностей – 5 шт.                        (пр.</w:t>
      </w:r>
      <w:proofErr w:type="gramEnd"/>
      <w:r w:rsidRPr="004D0F51">
        <w:rPr>
          <w:bCs/>
          <w:color w:val="000000" w:themeColor="text1"/>
        </w:rPr>
        <w:t xml:space="preserve"> Ленина д. 129, ул. Усачева д. 3/2, ул. Курчатова д. 18), обустройство трапециевидного пешеходного перехода – 1 шт. (пр. </w:t>
      </w:r>
      <w:proofErr w:type="gramStart"/>
      <w:r w:rsidRPr="004D0F51">
        <w:rPr>
          <w:bCs/>
          <w:color w:val="000000" w:themeColor="text1"/>
        </w:rPr>
        <w:t xml:space="preserve">Ленина д. 164), обустройство новых пешеходных переходов – 3 шт. (ул. Циолковского, ул. </w:t>
      </w:r>
      <w:proofErr w:type="spellStart"/>
      <w:r w:rsidRPr="004D0F51">
        <w:rPr>
          <w:bCs/>
          <w:color w:val="000000" w:themeColor="text1"/>
        </w:rPr>
        <w:t>Самсоновский</w:t>
      </w:r>
      <w:proofErr w:type="spellEnd"/>
      <w:r w:rsidRPr="004D0F51">
        <w:rPr>
          <w:bCs/>
          <w:color w:val="000000" w:themeColor="text1"/>
        </w:rPr>
        <w:t xml:space="preserve"> </w:t>
      </w:r>
      <w:proofErr w:type="spellStart"/>
      <w:r w:rsidRPr="004D0F51">
        <w:rPr>
          <w:bCs/>
          <w:color w:val="000000" w:themeColor="text1"/>
        </w:rPr>
        <w:t>пр</w:t>
      </w:r>
      <w:proofErr w:type="spellEnd"/>
      <w:r w:rsidRPr="004D0F51">
        <w:rPr>
          <w:bCs/>
          <w:color w:val="000000" w:themeColor="text1"/>
        </w:rPr>
        <w:t>-д, ул. Гагарина), содержание и ремонт 50 светофорных объектов, содержание и ремонт 89 искусственных дорожных неровностей, содержание, ремонт и замена ограждений безопасности, содержание, установка и замена дорожных знаков на территории города.</w:t>
      </w:r>
      <w:proofErr w:type="gramEnd"/>
    </w:p>
    <w:p w:rsidR="0066177D" w:rsidRPr="004D0F51" w:rsidRDefault="0066177D" w:rsidP="0066177D">
      <w:pPr>
        <w:ind w:firstLine="709"/>
        <w:jc w:val="both"/>
        <w:rPr>
          <w:bCs/>
          <w:color w:val="000000" w:themeColor="text1"/>
        </w:rPr>
      </w:pPr>
      <w:r w:rsidRPr="004D0F51">
        <w:rPr>
          <w:bCs/>
          <w:color w:val="000000" w:themeColor="text1"/>
        </w:rPr>
        <w:t xml:space="preserve">На участках отремонтированных автомобильных дорог было обустроено                              9 трапециевидных пешеходных переходов, нанесена горизонтальная дорожная разметка краской с применением </w:t>
      </w:r>
      <w:proofErr w:type="spellStart"/>
      <w:r w:rsidRPr="004D0F51">
        <w:rPr>
          <w:bCs/>
          <w:color w:val="000000" w:themeColor="text1"/>
        </w:rPr>
        <w:t>световозвращающих</w:t>
      </w:r>
      <w:proofErr w:type="spellEnd"/>
      <w:r w:rsidRPr="004D0F51">
        <w:rPr>
          <w:bCs/>
          <w:color w:val="000000" w:themeColor="text1"/>
        </w:rPr>
        <w:t xml:space="preserve"> элементов. </w:t>
      </w:r>
    </w:p>
    <w:p w:rsidR="0066177D" w:rsidRPr="004D0F51" w:rsidRDefault="0066177D" w:rsidP="0066177D">
      <w:pPr>
        <w:ind w:firstLine="709"/>
        <w:jc w:val="both"/>
        <w:rPr>
          <w:bCs/>
          <w:color w:val="000000" w:themeColor="text1"/>
        </w:rPr>
      </w:pPr>
      <w:r w:rsidRPr="004D0F51">
        <w:rPr>
          <w:bCs/>
          <w:color w:val="000000" w:themeColor="text1"/>
        </w:rPr>
        <w:t xml:space="preserve">На пересечении ул. Курчатова с ул. Мира организовано светофорное регулирование. </w:t>
      </w:r>
    </w:p>
    <w:p w:rsidR="0066177D" w:rsidRPr="004D0F51" w:rsidRDefault="0066177D" w:rsidP="0066177D">
      <w:pPr>
        <w:ind w:firstLine="709"/>
        <w:jc w:val="both"/>
        <w:rPr>
          <w:bCs/>
          <w:color w:val="000000" w:themeColor="text1"/>
        </w:rPr>
      </w:pPr>
      <w:r w:rsidRPr="004D0F51">
        <w:rPr>
          <w:bCs/>
          <w:color w:val="000000" w:themeColor="text1"/>
        </w:rPr>
        <w:t xml:space="preserve">По ул. Гурьянова, Пионерскому проезду установлено 260 </w:t>
      </w:r>
      <w:proofErr w:type="spellStart"/>
      <w:r w:rsidRPr="004D0F51">
        <w:rPr>
          <w:bCs/>
          <w:color w:val="000000" w:themeColor="text1"/>
        </w:rPr>
        <w:t>пог</w:t>
      </w:r>
      <w:proofErr w:type="spellEnd"/>
      <w:r w:rsidRPr="004D0F51">
        <w:rPr>
          <w:bCs/>
          <w:color w:val="000000" w:themeColor="text1"/>
        </w:rPr>
        <w:t xml:space="preserve">. м ограничивающих пешеходных ограждений. </w:t>
      </w:r>
    </w:p>
    <w:p w:rsidR="0066177D" w:rsidRPr="004D0F51" w:rsidRDefault="0066177D" w:rsidP="0066177D">
      <w:pPr>
        <w:ind w:firstLine="709"/>
        <w:jc w:val="both"/>
        <w:rPr>
          <w:bCs/>
          <w:color w:val="000000" w:themeColor="text1"/>
        </w:rPr>
      </w:pPr>
      <w:r w:rsidRPr="004D0F51">
        <w:rPr>
          <w:bCs/>
          <w:color w:val="000000" w:themeColor="text1"/>
        </w:rPr>
        <w:t>В 2022 году разработан проект организации дорожного движения на автомобильные дороги МО «Город Обнинск».</w:t>
      </w:r>
    </w:p>
    <w:p w:rsidR="0066177D" w:rsidRPr="004D0F51" w:rsidRDefault="0066177D" w:rsidP="0066177D">
      <w:pPr>
        <w:ind w:firstLine="709"/>
        <w:jc w:val="both"/>
        <w:rPr>
          <w:bCs/>
          <w:color w:val="000000" w:themeColor="text1"/>
        </w:rPr>
      </w:pPr>
      <w:r w:rsidRPr="004D0F51">
        <w:rPr>
          <w:bCs/>
          <w:color w:val="000000" w:themeColor="text1"/>
        </w:rPr>
        <w:t>С целью профилактики дорожно-транспортных происшествий и снижения детского травматизма в 2022 году на территории города Администрацией г. Обнинска совместно                    с ОГИБДД ОМВД России по г. Обнинску среди детей проводились  профилактические мероприятия, посвященные правилам дорожного движения. В городском парке были проведены следующие мероприятия:  «Если знаешь правила - переходишь правильно!»,         «Мы по улице идем», «Путешествие в страну дорожных знаков!», «Истории тетушки Светофор», «Безопасный Обнинск».</w:t>
      </w:r>
    </w:p>
    <w:p w:rsidR="0066177D" w:rsidRPr="004D0F51" w:rsidRDefault="0066177D" w:rsidP="0066177D">
      <w:pPr>
        <w:ind w:firstLine="709"/>
        <w:jc w:val="both"/>
        <w:rPr>
          <w:bCs/>
          <w:color w:val="000000" w:themeColor="text1"/>
        </w:rPr>
      </w:pPr>
      <w:r w:rsidRPr="004D0F51">
        <w:rPr>
          <w:bCs/>
          <w:color w:val="000000" w:themeColor="text1"/>
        </w:rPr>
        <w:t xml:space="preserve">Перед летними каникулами проведен ежегодный конкурс «Безопасное колесо»,  направленный на соблюдение Правил дорожного движения и профилактику детского дорожно-транспортного травматизма. Участвовали в мероприятии более    100 </w:t>
      </w:r>
      <w:proofErr w:type="spellStart"/>
      <w:r w:rsidRPr="004D0F51">
        <w:rPr>
          <w:bCs/>
          <w:color w:val="000000" w:themeColor="text1"/>
        </w:rPr>
        <w:t>обнинских</w:t>
      </w:r>
      <w:proofErr w:type="spellEnd"/>
      <w:r w:rsidRPr="004D0F51">
        <w:rPr>
          <w:bCs/>
          <w:color w:val="000000" w:themeColor="text1"/>
        </w:rPr>
        <w:t xml:space="preserve"> школьников.</w:t>
      </w:r>
    </w:p>
    <w:p w:rsidR="0066177D" w:rsidRPr="004D0F51" w:rsidRDefault="0066177D" w:rsidP="0066177D">
      <w:pPr>
        <w:ind w:firstLine="709"/>
        <w:jc w:val="both"/>
        <w:rPr>
          <w:bCs/>
          <w:color w:val="000000" w:themeColor="text1"/>
        </w:rPr>
      </w:pPr>
      <w:r w:rsidRPr="004D0F51">
        <w:rPr>
          <w:bCs/>
          <w:color w:val="000000" w:themeColor="text1"/>
        </w:rPr>
        <w:t xml:space="preserve">Сотрудниками Администрации горда и ОГИБДД ОМВД России по г. Обнинску проведены мероприятия «Будь ярче!», «Засветись с дедушкой Морозом». На данных мероприятиях со школьниками проводятся беседы о важности применения </w:t>
      </w:r>
      <w:proofErr w:type="spellStart"/>
      <w:r w:rsidRPr="004D0F51">
        <w:rPr>
          <w:bCs/>
          <w:color w:val="000000" w:themeColor="text1"/>
        </w:rPr>
        <w:t>световозвращающих</w:t>
      </w:r>
      <w:proofErr w:type="spellEnd"/>
      <w:r w:rsidRPr="004D0F51">
        <w:rPr>
          <w:bCs/>
          <w:color w:val="000000" w:themeColor="text1"/>
        </w:rPr>
        <w:t xml:space="preserve"> элементов на одежде и вещах в темное время суток, вручаются </w:t>
      </w:r>
      <w:proofErr w:type="spellStart"/>
      <w:r w:rsidRPr="004D0F51">
        <w:rPr>
          <w:bCs/>
          <w:color w:val="000000" w:themeColor="text1"/>
        </w:rPr>
        <w:t>световозвращающие</w:t>
      </w:r>
      <w:proofErr w:type="spellEnd"/>
      <w:r w:rsidRPr="004D0F51">
        <w:rPr>
          <w:bCs/>
          <w:color w:val="000000" w:themeColor="text1"/>
        </w:rPr>
        <w:t xml:space="preserve"> брелоки и браслеты.</w:t>
      </w:r>
    </w:p>
    <w:p w:rsidR="0066177D" w:rsidRPr="004D0F51" w:rsidRDefault="0066177D" w:rsidP="0066177D">
      <w:pPr>
        <w:ind w:firstLine="709"/>
        <w:jc w:val="both"/>
        <w:rPr>
          <w:color w:val="000000" w:themeColor="text1"/>
        </w:rPr>
      </w:pPr>
      <w:r w:rsidRPr="004D0F51">
        <w:rPr>
          <w:bCs/>
          <w:color w:val="000000" w:themeColor="text1"/>
        </w:rPr>
        <w:t>На пешеходных переходах рядом со школами работает «Родительский патруль».</w:t>
      </w:r>
    </w:p>
    <w:p w:rsidR="0066177D" w:rsidRPr="004D0F51" w:rsidRDefault="0066177D" w:rsidP="0066177D">
      <w:pPr>
        <w:ind w:firstLine="709"/>
        <w:jc w:val="both"/>
        <w:rPr>
          <w:bCs/>
          <w:color w:val="000000" w:themeColor="text1"/>
        </w:rPr>
      </w:pPr>
      <w:r w:rsidRPr="004D0F51">
        <w:rPr>
          <w:bCs/>
          <w:color w:val="000000" w:themeColor="text1"/>
        </w:rPr>
        <w:t>В соответствии с договорами, заключенными ООО «Реклама Сервис Групп»                       с Администрацией города, на 7 автобусных павильонах на постоянной основе расположена наружная социальная реклама по БДД.</w:t>
      </w:r>
    </w:p>
    <w:p w:rsidR="0066177D" w:rsidRPr="004D0F51" w:rsidRDefault="0066177D" w:rsidP="0066177D">
      <w:pPr>
        <w:ind w:firstLine="709"/>
        <w:jc w:val="both"/>
        <w:rPr>
          <w:bCs/>
          <w:color w:val="000000" w:themeColor="text1"/>
        </w:rPr>
      </w:pPr>
      <w:r w:rsidRPr="004D0F51">
        <w:rPr>
          <w:bCs/>
          <w:color w:val="000000" w:themeColor="text1"/>
        </w:rPr>
        <w:t xml:space="preserve">С апреля 2022 года в ТЦ «Обними» ул. Курчатова, д. 55 размещены памятки и видеоролики по безопасности дорожного движения на </w:t>
      </w:r>
      <w:proofErr w:type="gramStart"/>
      <w:r w:rsidRPr="004D0F51">
        <w:rPr>
          <w:bCs/>
          <w:color w:val="000000" w:themeColor="text1"/>
        </w:rPr>
        <w:t>L</w:t>
      </w:r>
      <w:proofErr w:type="gramEnd"/>
      <w:r w:rsidRPr="004D0F51">
        <w:rPr>
          <w:bCs/>
          <w:color w:val="000000" w:themeColor="text1"/>
        </w:rPr>
        <w:t xml:space="preserve">ЕD-экране.  </w:t>
      </w:r>
    </w:p>
    <w:p w:rsidR="0066177D" w:rsidRPr="004D0F51" w:rsidRDefault="0066177D" w:rsidP="0066177D">
      <w:pPr>
        <w:ind w:firstLine="709"/>
        <w:jc w:val="both"/>
        <w:rPr>
          <w:bCs/>
          <w:color w:val="000000" w:themeColor="text1"/>
        </w:rPr>
      </w:pPr>
      <w:r w:rsidRPr="004D0F51">
        <w:rPr>
          <w:i/>
          <w:color w:val="000000" w:themeColor="text1"/>
        </w:rPr>
        <w:t xml:space="preserve">Благоустройство городских территорий. </w:t>
      </w:r>
      <w:r w:rsidRPr="004D0F51">
        <w:rPr>
          <w:bCs/>
          <w:color w:val="000000" w:themeColor="text1"/>
        </w:rPr>
        <w:t>Благоустройством городских территорий занимается муниципальное предприятие «Коммунальное хозяйство».</w:t>
      </w:r>
    </w:p>
    <w:p w:rsidR="0066177D" w:rsidRPr="004D0F51" w:rsidRDefault="0066177D" w:rsidP="0066177D">
      <w:pPr>
        <w:ind w:firstLine="709"/>
        <w:jc w:val="both"/>
        <w:rPr>
          <w:bCs/>
          <w:color w:val="000000" w:themeColor="text1"/>
        </w:rPr>
      </w:pPr>
      <w:r w:rsidRPr="004D0F51">
        <w:rPr>
          <w:bCs/>
          <w:color w:val="000000" w:themeColor="text1"/>
        </w:rPr>
        <w:t>Общая площадь территории города, подлежащая содержанию и уборке – 172,4 тыс. кв. м. Содержание и ремонт скверов, парков, бульваров обеспечивают их сохранность, поддерживают в соответствии с нормативными требованиями и обеспечивают безопасное движение пешеходов в любое время года.</w:t>
      </w:r>
    </w:p>
    <w:p w:rsidR="0066177D" w:rsidRPr="004D0F51" w:rsidRDefault="0066177D" w:rsidP="0066177D">
      <w:pPr>
        <w:ind w:firstLine="709"/>
        <w:jc w:val="both"/>
        <w:rPr>
          <w:bCs/>
          <w:color w:val="000000" w:themeColor="text1"/>
        </w:rPr>
      </w:pPr>
      <w:r w:rsidRPr="004D0F51">
        <w:rPr>
          <w:bCs/>
          <w:color w:val="000000" w:themeColor="text1"/>
        </w:rPr>
        <w:t>Ежедневно обслуживаются памятники и памятные знаки в количестве 18 единиц.</w:t>
      </w:r>
    </w:p>
    <w:p w:rsidR="0066177D" w:rsidRPr="004D0F51" w:rsidRDefault="0066177D" w:rsidP="0066177D">
      <w:pPr>
        <w:ind w:firstLine="709"/>
        <w:jc w:val="both"/>
        <w:rPr>
          <w:bCs/>
          <w:color w:val="000000" w:themeColor="text1"/>
        </w:rPr>
      </w:pPr>
      <w:r w:rsidRPr="004D0F51">
        <w:rPr>
          <w:bCs/>
          <w:color w:val="000000" w:themeColor="text1"/>
        </w:rPr>
        <w:t xml:space="preserve">В 2022 году производилась  уборка мусора из урн в количестве 1267 штук, из них              в скверах города  - 273 штуки; ежедневно обслуживаются 487 штук. </w:t>
      </w:r>
    </w:p>
    <w:p w:rsidR="0066177D" w:rsidRPr="004D0F51" w:rsidRDefault="0066177D" w:rsidP="0066177D">
      <w:pPr>
        <w:ind w:firstLine="709"/>
        <w:jc w:val="both"/>
        <w:rPr>
          <w:bCs/>
          <w:color w:val="000000" w:themeColor="text1"/>
        </w:rPr>
      </w:pPr>
      <w:r w:rsidRPr="004D0F51">
        <w:rPr>
          <w:bCs/>
          <w:color w:val="000000" w:themeColor="text1"/>
        </w:rPr>
        <w:t>Количество обслуживаемого детского игрового оборудования в 2022 году составило 20 единиц.</w:t>
      </w:r>
    </w:p>
    <w:p w:rsidR="0066177D" w:rsidRPr="004D0F51" w:rsidRDefault="0066177D" w:rsidP="0066177D">
      <w:pPr>
        <w:ind w:firstLine="709"/>
        <w:jc w:val="both"/>
        <w:rPr>
          <w:bCs/>
          <w:color w:val="000000" w:themeColor="text1"/>
        </w:rPr>
      </w:pPr>
      <w:r w:rsidRPr="004D0F51">
        <w:rPr>
          <w:bCs/>
          <w:color w:val="000000" w:themeColor="text1"/>
        </w:rPr>
        <w:t xml:space="preserve">В летний период осуществляется обслуживание 3-х фонтанных комплексов, расположенных на ул. </w:t>
      </w:r>
      <w:proofErr w:type="spellStart"/>
      <w:r w:rsidRPr="004D0F51">
        <w:rPr>
          <w:bCs/>
          <w:color w:val="000000" w:themeColor="text1"/>
        </w:rPr>
        <w:t>Лейпунского</w:t>
      </w:r>
      <w:proofErr w:type="spellEnd"/>
      <w:r w:rsidRPr="004D0F51">
        <w:rPr>
          <w:bCs/>
          <w:color w:val="000000" w:themeColor="text1"/>
        </w:rPr>
        <w:t>, ул. Победы, в ЖК «Циолковский» (Городской искусственный водоем).</w:t>
      </w:r>
    </w:p>
    <w:p w:rsidR="0066177D" w:rsidRPr="004D0F51" w:rsidRDefault="0066177D" w:rsidP="0066177D">
      <w:pPr>
        <w:ind w:firstLine="709"/>
        <w:jc w:val="both"/>
        <w:rPr>
          <w:bCs/>
          <w:color w:val="000000" w:themeColor="text1"/>
        </w:rPr>
      </w:pPr>
      <w:r w:rsidRPr="004D0F51">
        <w:rPr>
          <w:bCs/>
          <w:color w:val="000000" w:themeColor="text1"/>
        </w:rPr>
        <w:t>Обслуживаются искусственные сооружения по ул. Кутузова, пешеходный мост               на ОНПП «Технология», подземный пешеходный переход на привокзальной площади, автомобильный путепровод на ул. Северной.</w:t>
      </w:r>
    </w:p>
    <w:p w:rsidR="0066177D" w:rsidRPr="004D0F51" w:rsidRDefault="0066177D" w:rsidP="0066177D">
      <w:pPr>
        <w:ind w:firstLine="709"/>
        <w:jc w:val="both"/>
        <w:rPr>
          <w:bCs/>
          <w:color w:val="000000" w:themeColor="text1"/>
        </w:rPr>
      </w:pPr>
      <w:r w:rsidRPr="004D0F51">
        <w:rPr>
          <w:bCs/>
          <w:color w:val="000000" w:themeColor="text1"/>
        </w:rPr>
        <w:t xml:space="preserve">В течение года ликвидировано 34 </w:t>
      </w:r>
      <w:proofErr w:type="gramStart"/>
      <w:r w:rsidRPr="004D0F51">
        <w:rPr>
          <w:bCs/>
          <w:color w:val="000000" w:themeColor="text1"/>
        </w:rPr>
        <w:t>несанкционированных</w:t>
      </w:r>
      <w:proofErr w:type="gramEnd"/>
      <w:r w:rsidRPr="004D0F51">
        <w:rPr>
          <w:bCs/>
          <w:color w:val="000000" w:themeColor="text1"/>
        </w:rPr>
        <w:t xml:space="preserve"> навала мусора в объеме    341 куб. м. </w:t>
      </w:r>
    </w:p>
    <w:p w:rsidR="0066177D" w:rsidRPr="004D0F51" w:rsidRDefault="0066177D" w:rsidP="0066177D">
      <w:pPr>
        <w:ind w:firstLine="709"/>
        <w:jc w:val="both"/>
        <w:rPr>
          <w:color w:val="000000" w:themeColor="text1"/>
        </w:rPr>
      </w:pPr>
      <w:r w:rsidRPr="004D0F51">
        <w:rPr>
          <w:color w:val="000000" w:themeColor="text1"/>
        </w:rPr>
        <w:t xml:space="preserve">Согласно ландшафтным проектам озеленения разворотных колец по адресу                     ул. Железнодорожная - Южный въезд в город, ул. Гагарина - ул. </w:t>
      </w:r>
      <w:proofErr w:type="spellStart"/>
      <w:r w:rsidRPr="004D0F51">
        <w:rPr>
          <w:color w:val="000000" w:themeColor="text1"/>
        </w:rPr>
        <w:t>Белкинская</w:t>
      </w:r>
      <w:proofErr w:type="spellEnd"/>
      <w:r w:rsidRPr="004D0F51">
        <w:rPr>
          <w:color w:val="000000" w:themeColor="text1"/>
        </w:rPr>
        <w:t xml:space="preserve">,                                 ул. </w:t>
      </w:r>
      <w:proofErr w:type="spellStart"/>
      <w:r w:rsidRPr="004D0F51">
        <w:rPr>
          <w:color w:val="000000" w:themeColor="text1"/>
        </w:rPr>
        <w:t>Белкинская</w:t>
      </w:r>
      <w:proofErr w:type="spellEnd"/>
      <w:r w:rsidRPr="004D0F51">
        <w:rPr>
          <w:color w:val="000000" w:themeColor="text1"/>
        </w:rPr>
        <w:t xml:space="preserve"> - ул. Борисоглебская,   пр-т Маркса - ул. </w:t>
      </w:r>
      <w:proofErr w:type="spellStart"/>
      <w:r w:rsidRPr="004D0F51">
        <w:rPr>
          <w:color w:val="000000" w:themeColor="text1"/>
        </w:rPr>
        <w:t>Белкинская</w:t>
      </w:r>
      <w:proofErr w:type="spellEnd"/>
      <w:r w:rsidRPr="004D0F51">
        <w:rPr>
          <w:color w:val="000000" w:themeColor="text1"/>
        </w:rPr>
        <w:t xml:space="preserve"> - ул. Энгельса были проведены работы по планировке и выравниванию грунта. </w:t>
      </w:r>
      <w:proofErr w:type="gramStart"/>
      <w:r w:rsidRPr="004D0F51">
        <w:rPr>
          <w:color w:val="000000" w:themeColor="text1"/>
        </w:rPr>
        <w:t xml:space="preserve">Вывезено 198 куб. м земли, завезено и выравнено вручную 77 куб. м земли и 16 куб. м торфа на общей площади                2450 кв. м. Проведены работы по разработке клумб вручную на общей площади 586 кв. м, вспашке, выравниванию земли и посадке 1942 штук многолетних цветов и 1033 штук кустарников и 213 штук хвойных растений. </w:t>
      </w:r>
      <w:proofErr w:type="gramEnd"/>
    </w:p>
    <w:p w:rsidR="0066177D" w:rsidRPr="004D0F51" w:rsidRDefault="0066177D" w:rsidP="0066177D">
      <w:pPr>
        <w:ind w:firstLine="709"/>
        <w:jc w:val="both"/>
        <w:rPr>
          <w:color w:val="000000" w:themeColor="text1"/>
        </w:rPr>
      </w:pPr>
      <w:r w:rsidRPr="004D0F51">
        <w:rPr>
          <w:color w:val="000000" w:themeColor="text1"/>
        </w:rPr>
        <w:t xml:space="preserve">В 2022 году в благоустройстве территорий активное участие принимали жители города и сотрудники городских предприятий в рамках весеннего и осеннего месячников              по благоустройству территорий. Основные мероприятия, проводимые в ходе данной акции, заключались в санитарной очистке городских территорий от мусора, ликвидации несанкционированных свалок, высадке деревьев и кустарников, проведении рейдов                     по соблюдению законодательства. Во время проведения месячника по благоустройству и санитарной уборке города было проведено 520 субботников, в которых приняло участие около 3000 человек,  вывезено  5600 куб. м мусора.  </w:t>
      </w:r>
    </w:p>
    <w:p w:rsidR="0066177D" w:rsidRPr="004D0F51" w:rsidRDefault="0066177D" w:rsidP="0066177D">
      <w:pPr>
        <w:ind w:firstLine="709"/>
        <w:jc w:val="both"/>
        <w:rPr>
          <w:color w:val="000000" w:themeColor="text1"/>
        </w:rPr>
      </w:pPr>
      <w:r w:rsidRPr="004D0F51">
        <w:rPr>
          <w:color w:val="000000" w:themeColor="text1"/>
        </w:rPr>
        <w:t xml:space="preserve">В субботниках приняли участие все школы и детские сады города, управляющие организации, </w:t>
      </w:r>
      <w:proofErr w:type="spellStart"/>
      <w:r w:rsidRPr="004D0F51">
        <w:rPr>
          <w:color w:val="000000" w:themeColor="text1"/>
        </w:rPr>
        <w:t>ТОСы</w:t>
      </w:r>
      <w:proofErr w:type="spellEnd"/>
      <w:r w:rsidRPr="004D0F51">
        <w:rPr>
          <w:color w:val="000000" w:themeColor="text1"/>
        </w:rPr>
        <w:t xml:space="preserve"> города, коммерческие организации  и жители города.</w:t>
      </w:r>
    </w:p>
    <w:p w:rsidR="0066177D" w:rsidRPr="004D0F51" w:rsidRDefault="0066177D" w:rsidP="0066177D">
      <w:pPr>
        <w:ind w:firstLine="709"/>
        <w:jc w:val="both"/>
        <w:rPr>
          <w:color w:val="000000" w:themeColor="text1"/>
        </w:rPr>
      </w:pPr>
      <w:r w:rsidRPr="004D0F51">
        <w:rPr>
          <w:i/>
          <w:iCs/>
          <w:color w:val="000000" w:themeColor="text1"/>
        </w:rPr>
        <w:t xml:space="preserve">Благоустройство общественной территории в Зоне 2 общественного центра города -  </w:t>
      </w:r>
      <w:proofErr w:type="spellStart"/>
      <w:r w:rsidRPr="004D0F51">
        <w:rPr>
          <w:i/>
          <w:iCs/>
          <w:color w:val="000000" w:themeColor="text1"/>
        </w:rPr>
        <w:t>Скейт</w:t>
      </w:r>
      <w:proofErr w:type="spellEnd"/>
      <w:r w:rsidRPr="004D0F51">
        <w:rPr>
          <w:i/>
          <w:iCs/>
          <w:color w:val="000000" w:themeColor="text1"/>
        </w:rPr>
        <w:t>-парк.</w:t>
      </w:r>
      <w:r w:rsidRPr="004D0F51">
        <w:rPr>
          <w:color w:val="000000" w:themeColor="text1"/>
        </w:rPr>
        <w:t xml:space="preserve"> В 2021 году в городе приступили к реализации проекта создания </w:t>
      </w:r>
      <w:proofErr w:type="spellStart"/>
      <w:r w:rsidRPr="004D0F51">
        <w:rPr>
          <w:color w:val="000000" w:themeColor="text1"/>
        </w:rPr>
        <w:t>скейт</w:t>
      </w:r>
      <w:proofErr w:type="spellEnd"/>
      <w:r w:rsidRPr="004D0F51">
        <w:rPr>
          <w:color w:val="000000" w:themeColor="text1"/>
        </w:rPr>
        <w:t xml:space="preserve">-парка и </w:t>
      </w:r>
      <w:proofErr w:type="gramStart"/>
      <w:r w:rsidRPr="004D0F51">
        <w:rPr>
          <w:color w:val="000000" w:themeColor="text1"/>
        </w:rPr>
        <w:t>памп-трека</w:t>
      </w:r>
      <w:proofErr w:type="gramEnd"/>
      <w:r w:rsidRPr="004D0F51">
        <w:rPr>
          <w:color w:val="000000" w:themeColor="text1"/>
        </w:rPr>
        <w:t xml:space="preserve">: был установлен бетонный </w:t>
      </w:r>
      <w:proofErr w:type="spellStart"/>
      <w:r w:rsidRPr="004D0F51">
        <w:rPr>
          <w:color w:val="000000" w:themeColor="text1"/>
        </w:rPr>
        <w:t>скейт</w:t>
      </w:r>
      <w:proofErr w:type="spellEnd"/>
      <w:r w:rsidRPr="004D0F51">
        <w:rPr>
          <w:color w:val="000000" w:themeColor="text1"/>
        </w:rPr>
        <w:t xml:space="preserve">-парк, асфальтовый памп-трек, велись работы по освещению </w:t>
      </w:r>
      <w:proofErr w:type="spellStart"/>
      <w:r w:rsidRPr="004D0F51">
        <w:rPr>
          <w:color w:val="000000" w:themeColor="text1"/>
        </w:rPr>
        <w:t>скейт</w:t>
      </w:r>
      <w:proofErr w:type="spellEnd"/>
      <w:r w:rsidRPr="004D0F51">
        <w:rPr>
          <w:color w:val="000000" w:themeColor="text1"/>
        </w:rPr>
        <w:t>-парка. Финансирование работ - 42,7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r w:rsidRPr="004D0F51">
        <w:rPr>
          <w:color w:val="000000" w:themeColor="text1"/>
        </w:rPr>
        <w:t xml:space="preserve">05.10.2022 заключен муниципальный контракт с ООО «Строительное управление            № 24» на сумму 62,9 </w:t>
      </w:r>
      <w:proofErr w:type="gramStart"/>
      <w:r w:rsidRPr="004D0F51">
        <w:rPr>
          <w:color w:val="000000" w:themeColor="text1"/>
        </w:rPr>
        <w:t>млн</w:t>
      </w:r>
      <w:proofErr w:type="gramEnd"/>
      <w:r w:rsidRPr="004D0F51">
        <w:rPr>
          <w:color w:val="000000" w:themeColor="text1"/>
        </w:rPr>
        <w:t xml:space="preserve"> рублей. Срок окончания работ весна 2023 года.</w:t>
      </w:r>
    </w:p>
    <w:p w:rsidR="0066177D" w:rsidRPr="004D0F51" w:rsidRDefault="0066177D" w:rsidP="0066177D">
      <w:pPr>
        <w:ind w:firstLine="709"/>
        <w:jc w:val="both"/>
        <w:rPr>
          <w:color w:val="000000" w:themeColor="text1"/>
        </w:rPr>
      </w:pPr>
      <w:r w:rsidRPr="004D0F51">
        <w:rPr>
          <w:color w:val="000000" w:themeColor="text1"/>
        </w:rPr>
        <w:t xml:space="preserve">В 2022 году в результате реализации проекта благоустройства общественной территории выполнены работы на сумму 40,3 </w:t>
      </w:r>
      <w:proofErr w:type="gramStart"/>
      <w:r w:rsidRPr="004D0F51">
        <w:rPr>
          <w:color w:val="000000" w:themeColor="text1"/>
        </w:rPr>
        <w:t>млн</w:t>
      </w:r>
      <w:proofErr w:type="gramEnd"/>
      <w:r w:rsidRPr="004D0F51">
        <w:rPr>
          <w:color w:val="000000" w:themeColor="text1"/>
        </w:rPr>
        <w:t xml:space="preserve"> рублей. Произведены работы                           по устройству сетей водоснабжения и водоотведения, по электроснабжению (перенесен участок кабельной линии из зоны строительства, закуплены опоры освещения), выполнены земляные работы, обустроено бетонное основание пешеходных дорожек площадью 2100 кв. м и территории общей площадью 3196 кв. м. </w:t>
      </w:r>
    </w:p>
    <w:p w:rsidR="0066177D" w:rsidRPr="004D0F51" w:rsidRDefault="0066177D" w:rsidP="0066177D">
      <w:pPr>
        <w:ind w:firstLine="709"/>
        <w:jc w:val="both"/>
        <w:rPr>
          <w:color w:val="000000" w:themeColor="text1"/>
        </w:rPr>
      </w:pPr>
      <w:r w:rsidRPr="004D0F51">
        <w:rPr>
          <w:color w:val="000000" w:themeColor="text1"/>
        </w:rPr>
        <w:t>В 2023 году на данной территории планируется выполнить за счет средств субсидии из областного бюджета озеленение (рулонный газон), укладку тротуарной плитки на площади, устройство дорожек из полимерной смолы «</w:t>
      </w:r>
      <w:proofErr w:type="spellStart"/>
      <w:r w:rsidRPr="004D0F51">
        <w:rPr>
          <w:color w:val="000000" w:themeColor="text1"/>
        </w:rPr>
        <w:t>Gravity</w:t>
      </w:r>
      <w:proofErr w:type="spellEnd"/>
      <w:r w:rsidRPr="004D0F51">
        <w:rPr>
          <w:color w:val="000000" w:themeColor="text1"/>
        </w:rPr>
        <w:t>», наружные сети электроосвещения вдоль прудов ЖК «Циолковский».</w:t>
      </w:r>
    </w:p>
    <w:p w:rsidR="0066177D" w:rsidRPr="004D0F51" w:rsidRDefault="0066177D" w:rsidP="0066177D">
      <w:pPr>
        <w:ind w:firstLine="709"/>
        <w:jc w:val="both"/>
        <w:rPr>
          <w:color w:val="000000" w:themeColor="text1"/>
        </w:rPr>
      </w:pPr>
      <w:r w:rsidRPr="004D0F51">
        <w:rPr>
          <w:i/>
          <w:color w:val="000000" w:themeColor="text1"/>
        </w:rPr>
        <w:t xml:space="preserve">Проект «Формирование современной городской среды». </w:t>
      </w:r>
      <w:r w:rsidRPr="004D0F51">
        <w:rPr>
          <w:color w:val="000000" w:themeColor="text1"/>
        </w:rPr>
        <w:t xml:space="preserve">В рамках муниципальной программы «Формирование современной городской среды  в 2018-2024 гг.», утвержденной постановлением Администрации города Обнинска                     от 08.02.2018 № 1728-п, в 2022 году выполнены мероприятия на сумму 19,5 </w:t>
      </w:r>
      <w:proofErr w:type="gramStart"/>
      <w:r w:rsidRPr="004D0F51">
        <w:rPr>
          <w:color w:val="000000" w:themeColor="text1"/>
        </w:rPr>
        <w:t>млн</w:t>
      </w:r>
      <w:proofErr w:type="gramEnd"/>
      <w:r w:rsidRPr="004D0F51">
        <w:rPr>
          <w:color w:val="000000" w:themeColor="text1"/>
        </w:rPr>
        <w:t xml:space="preserve"> рублей. </w:t>
      </w:r>
    </w:p>
    <w:p w:rsidR="0066177D" w:rsidRPr="004D0F51" w:rsidRDefault="0066177D" w:rsidP="0066177D">
      <w:pPr>
        <w:ind w:firstLine="709"/>
        <w:jc w:val="both"/>
        <w:rPr>
          <w:color w:val="000000" w:themeColor="text1"/>
        </w:rPr>
      </w:pPr>
      <w:r w:rsidRPr="004D0F51">
        <w:rPr>
          <w:color w:val="000000" w:themeColor="text1"/>
        </w:rPr>
        <w:t xml:space="preserve">Согласно проведенному в период с 26 апреля по 30 мая 2021 года рейтинговому голосованию  на единой федеральной платформе для онлайн голосования za.gorodsreda.ru и количеству  проголосовавших граждан по каждой                        из предложенных для благоустройства территорий, максимальное количество голосов было отдано скверу  по ул. </w:t>
      </w:r>
      <w:proofErr w:type="spellStart"/>
      <w:r w:rsidRPr="004D0F51">
        <w:rPr>
          <w:color w:val="000000" w:themeColor="text1"/>
        </w:rPr>
        <w:t>Шацкого</w:t>
      </w:r>
      <w:proofErr w:type="spellEnd"/>
      <w:r w:rsidRPr="004D0F51">
        <w:rPr>
          <w:color w:val="000000" w:themeColor="text1"/>
        </w:rPr>
        <w:t xml:space="preserve"> (справа от кинотеатра «Мир»).</w:t>
      </w:r>
    </w:p>
    <w:p w:rsidR="0066177D" w:rsidRPr="004D0F51" w:rsidRDefault="0066177D" w:rsidP="0066177D">
      <w:pPr>
        <w:ind w:firstLine="709"/>
        <w:jc w:val="both"/>
        <w:rPr>
          <w:color w:val="000000" w:themeColor="text1"/>
        </w:rPr>
      </w:pPr>
      <w:r w:rsidRPr="004D0F51">
        <w:rPr>
          <w:color w:val="000000" w:themeColor="text1"/>
        </w:rPr>
        <w:t xml:space="preserve">При благоустройстве территории сквера были выполнены: устройство нового покрытия тротуарных дорожек, освещение, установка малых архитектурных форм (лавки и урны), озеленение территории. Работы были полностью завершены в августе 2022 года. </w:t>
      </w:r>
    </w:p>
    <w:p w:rsidR="0066177D" w:rsidRPr="004D0F51" w:rsidRDefault="0066177D" w:rsidP="0066177D">
      <w:pPr>
        <w:ind w:firstLine="709"/>
        <w:jc w:val="both"/>
        <w:rPr>
          <w:color w:val="000000" w:themeColor="text1"/>
        </w:rPr>
      </w:pPr>
      <w:r w:rsidRPr="004D0F51">
        <w:rPr>
          <w:color w:val="000000" w:themeColor="text1"/>
        </w:rPr>
        <w:t xml:space="preserve">В 2022 году на общественной территории на участке проспекта Ленина от дома                  № 129 до дома № 137 (ЖК «Циолковский») была организована «Алея атомных городов России», которая представляет собой мощеный тротуар с размещением на нем латунных звезд с наименованием городов (всего 26 звезд) в обрамлении гранитных плит. </w:t>
      </w:r>
    </w:p>
    <w:p w:rsidR="0066177D" w:rsidRPr="004D0F51" w:rsidRDefault="0066177D" w:rsidP="0066177D">
      <w:pPr>
        <w:ind w:firstLine="709"/>
        <w:jc w:val="both"/>
        <w:rPr>
          <w:color w:val="000000" w:themeColor="text1"/>
        </w:rPr>
      </w:pPr>
      <w:r w:rsidRPr="004D0F51">
        <w:rPr>
          <w:i/>
          <w:color w:val="000000" w:themeColor="text1"/>
        </w:rPr>
        <w:t xml:space="preserve">Содержание дворовых территорий.  </w:t>
      </w:r>
      <w:r w:rsidRPr="004D0F51">
        <w:rPr>
          <w:color w:val="000000" w:themeColor="text1"/>
        </w:rPr>
        <w:t>В ходе проведения мониторинга контейнерных площадок создан реестр мест (площадок) накопления твердых коммунальных отходов  на территории города, который включает в себя 1011 адресов, 2685 контейнера и  119 бункеров.</w:t>
      </w:r>
    </w:p>
    <w:p w:rsidR="0066177D" w:rsidRPr="004D0F51" w:rsidRDefault="0066177D" w:rsidP="0066177D">
      <w:pPr>
        <w:ind w:firstLine="709"/>
        <w:jc w:val="both"/>
        <w:rPr>
          <w:color w:val="000000" w:themeColor="text1"/>
        </w:rPr>
      </w:pPr>
      <w:r w:rsidRPr="004D0F51">
        <w:rPr>
          <w:color w:val="000000" w:themeColor="text1"/>
        </w:rPr>
        <w:t>На основании постановления Администрации города Обнинска от 28.08.2020                  № 1331-п «Об утверждении реестра мест (площадок) накопления твердых коммунальных отходов на территории МО «Город Обнинск» был согласован перечень контейнерных площадок с периодичностью вывоза перевозчиком ООО «</w:t>
      </w:r>
      <w:proofErr w:type="spellStart"/>
      <w:r w:rsidRPr="004D0F51">
        <w:rPr>
          <w:color w:val="000000" w:themeColor="text1"/>
        </w:rPr>
        <w:t>Экоуют</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Информация о местах размещения контейнеров в виде интерактивной карты размещена на официальном сайте Администрации города во вкладке «Экология и благоустройство» - «Организация сбора, вывоза и захоронения отходов».</w:t>
      </w:r>
    </w:p>
    <w:p w:rsidR="0066177D" w:rsidRPr="004D0F51" w:rsidRDefault="0066177D" w:rsidP="0066177D">
      <w:pPr>
        <w:ind w:firstLine="709"/>
        <w:jc w:val="both"/>
        <w:rPr>
          <w:color w:val="000000" w:themeColor="text1"/>
        </w:rPr>
      </w:pPr>
      <w:r w:rsidRPr="004D0F51">
        <w:rPr>
          <w:color w:val="000000" w:themeColor="text1"/>
        </w:rPr>
        <w:t xml:space="preserve">За  2022 год проведено 234 проверки дворовых территорий на предмет проведения мероприятий по очистке и уборке от бытового мусора прилегающих территорий и контейнерных площадок, уборке снега и очистке </w:t>
      </w:r>
      <w:proofErr w:type="spellStart"/>
      <w:r w:rsidRPr="004D0F51">
        <w:rPr>
          <w:color w:val="000000" w:themeColor="text1"/>
        </w:rPr>
        <w:t>внутридворовых</w:t>
      </w:r>
      <w:proofErr w:type="spellEnd"/>
      <w:r w:rsidRPr="004D0F51">
        <w:rPr>
          <w:color w:val="000000" w:themeColor="text1"/>
        </w:rPr>
        <w:t xml:space="preserve"> проездов.</w:t>
      </w:r>
    </w:p>
    <w:p w:rsidR="0066177D" w:rsidRPr="004D0F51" w:rsidRDefault="0066177D" w:rsidP="0066177D">
      <w:pPr>
        <w:ind w:firstLine="709"/>
        <w:jc w:val="both"/>
        <w:rPr>
          <w:color w:val="000000" w:themeColor="text1"/>
        </w:rPr>
      </w:pPr>
      <w:r w:rsidRPr="004D0F51">
        <w:rPr>
          <w:i/>
          <w:color w:val="000000" w:themeColor="text1"/>
        </w:rPr>
        <w:t xml:space="preserve">Эвакуация брошенного и разукомплектованного транспорта. </w:t>
      </w:r>
      <w:r w:rsidRPr="004D0F51">
        <w:rPr>
          <w:color w:val="000000" w:themeColor="text1"/>
        </w:rPr>
        <w:t>В соответствии                     с Положением об эвакуации бесхозяйного, брошенного, разукомплектованного автотранспорта специалистами МП «Коммунальное хозяйство» выявлено и оклеено предупреждениями об эвакуации 280 бесхозяйных транспортных средств. Эвакуировано               34 транспортных средства, из них  передано физическим лицам 23 единицы; принято                   на хранение 39 единиц; передано в суд для принятия в  муниципальную собственность                11 единиц,  принято в муниципальную собственность по решению суда 4 единицы,  утилизировано 6 единиц.</w:t>
      </w:r>
    </w:p>
    <w:p w:rsidR="0066177D" w:rsidRPr="004D0F51" w:rsidRDefault="0066177D" w:rsidP="0066177D">
      <w:pPr>
        <w:ind w:firstLine="709"/>
        <w:jc w:val="both"/>
        <w:rPr>
          <w:color w:val="000000" w:themeColor="text1"/>
        </w:rPr>
      </w:pPr>
      <w:r w:rsidRPr="004D0F51">
        <w:rPr>
          <w:i/>
          <w:color w:val="000000" w:themeColor="text1"/>
        </w:rPr>
        <w:t xml:space="preserve">Озеленение. </w:t>
      </w:r>
      <w:r w:rsidRPr="004D0F51">
        <w:rPr>
          <w:color w:val="000000" w:themeColor="text1"/>
        </w:rPr>
        <w:t xml:space="preserve">В 2022 году для украшения городских улиц живыми цветами проводилась заготовка земляной смеси, посев, пикировка, выращивание и посадка 90 тыс. штук цветочной рассады. </w:t>
      </w:r>
    </w:p>
    <w:p w:rsidR="0066177D" w:rsidRPr="004D0F51" w:rsidRDefault="0066177D" w:rsidP="0066177D">
      <w:pPr>
        <w:ind w:firstLine="709"/>
        <w:jc w:val="both"/>
        <w:rPr>
          <w:color w:val="000000" w:themeColor="text1"/>
        </w:rPr>
      </w:pPr>
      <w:r w:rsidRPr="004D0F51">
        <w:rPr>
          <w:color w:val="000000" w:themeColor="text1"/>
        </w:rPr>
        <w:t xml:space="preserve">Для поддержания внешнего облика городских территорий в </w:t>
      </w:r>
      <w:proofErr w:type="spellStart"/>
      <w:r w:rsidRPr="004D0F51">
        <w:rPr>
          <w:color w:val="000000" w:themeColor="text1"/>
        </w:rPr>
        <w:t>весенне</w:t>
      </w:r>
      <w:proofErr w:type="spellEnd"/>
      <w:r w:rsidRPr="004D0F51">
        <w:rPr>
          <w:color w:val="000000" w:themeColor="text1"/>
        </w:rPr>
        <w:t xml:space="preserve"> – летний период производилось кошение газонов по: пр. </w:t>
      </w:r>
      <w:proofErr w:type="gramStart"/>
      <w:r w:rsidRPr="004D0F51">
        <w:rPr>
          <w:color w:val="000000" w:themeColor="text1"/>
        </w:rPr>
        <w:t>Ленина (от Треугольной площади, включая новый район «</w:t>
      </w:r>
      <w:proofErr w:type="spellStart"/>
      <w:r w:rsidRPr="004D0F51">
        <w:rPr>
          <w:color w:val="000000" w:themeColor="text1"/>
        </w:rPr>
        <w:t>Заовражье</w:t>
      </w:r>
      <w:proofErr w:type="spellEnd"/>
      <w:r w:rsidRPr="004D0F51">
        <w:rPr>
          <w:color w:val="000000" w:themeColor="text1"/>
        </w:rPr>
        <w:t xml:space="preserve">»), пл. Преображения (разворотный круг), ул. </w:t>
      </w:r>
      <w:proofErr w:type="spellStart"/>
      <w:r w:rsidRPr="004D0F51">
        <w:rPr>
          <w:color w:val="000000" w:themeColor="text1"/>
        </w:rPr>
        <w:t>Лейпунского</w:t>
      </w:r>
      <w:proofErr w:type="spellEnd"/>
      <w:r w:rsidRPr="004D0F51">
        <w:rPr>
          <w:color w:val="000000" w:themeColor="text1"/>
        </w:rPr>
        <w:t>, ул. Мира (Стелла), пл. Треугольная, сквер Наумова, ул. Победы (фонтан), ул. Победы «Подводная лодка», Курчатова 13, ул. Жукова.</w:t>
      </w:r>
      <w:proofErr w:type="gramEnd"/>
      <w:r w:rsidRPr="004D0F51">
        <w:rPr>
          <w:color w:val="000000" w:themeColor="text1"/>
        </w:rPr>
        <w:t xml:space="preserve"> Общий объем покоса травы составил 733,5 тыс. кв. м. </w:t>
      </w:r>
    </w:p>
    <w:p w:rsidR="0066177D" w:rsidRPr="004D0F51" w:rsidRDefault="0066177D" w:rsidP="0066177D">
      <w:pPr>
        <w:ind w:firstLine="709"/>
        <w:jc w:val="both"/>
        <w:rPr>
          <w:color w:val="000000" w:themeColor="text1"/>
        </w:rPr>
      </w:pPr>
      <w:r w:rsidRPr="004D0F51">
        <w:rPr>
          <w:color w:val="000000" w:themeColor="text1"/>
        </w:rPr>
        <w:t xml:space="preserve">Проведены работы по стрижке кустарника – 12,4 </w:t>
      </w:r>
      <w:proofErr w:type="spellStart"/>
      <w:r w:rsidRPr="004D0F51">
        <w:rPr>
          <w:color w:val="000000" w:themeColor="text1"/>
        </w:rPr>
        <w:t>пог</w:t>
      </w:r>
      <w:proofErr w:type="spellEnd"/>
      <w:r w:rsidRPr="004D0F51">
        <w:rPr>
          <w:color w:val="000000" w:themeColor="text1"/>
        </w:rPr>
        <w:t xml:space="preserve">. м. </w:t>
      </w:r>
    </w:p>
    <w:p w:rsidR="0066177D" w:rsidRPr="004D0F51" w:rsidRDefault="0066177D" w:rsidP="0066177D">
      <w:pPr>
        <w:ind w:firstLine="709"/>
        <w:jc w:val="both"/>
        <w:rPr>
          <w:color w:val="000000" w:themeColor="text1"/>
        </w:rPr>
      </w:pPr>
      <w:r w:rsidRPr="004D0F51">
        <w:rPr>
          <w:color w:val="000000" w:themeColor="text1"/>
        </w:rPr>
        <w:t xml:space="preserve">Службой зеленого хозяйства МП «Коммунальное хозяйство» проведены работы               по посадке зеленых насаждений на территории города по следующим улицам: пр. </w:t>
      </w:r>
      <w:proofErr w:type="gramStart"/>
      <w:r w:rsidRPr="004D0F51">
        <w:rPr>
          <w:color w:val="000000" w:themeColor="text1"/>
        </w:rPr>
        <w:t>Ленина 130а-132а - 2 ели; ул. Железнодорожная – можжевельник, спирея, жасмин, барбарис, кизильник, лилейник, ирисы, хоста; разворотные кольца: по пр.</w:t>
      </w:r>
      <w:proofErr w:type="gramEnd"/>
      <w:r w:rsidRPr="004D0F51">
        <w:rPr>
          <w:color w:val="000000" w:themeColor="text1"/>
        </w:rPr>
        <w:t xml:space="preserve"> </w:t>
      </w:r>
      <w:proofErr w:type="gramStart"/>
      <w:r w:rsidRPr="004D0F51">
        <w:rPr>
          <w:color w:val="000000" w:themeColor="text1"/>
        </w:rPr>
        <w:t xml:space="preserve">Маркса - ул. Энгельса,               по ул. </w:t>
      </w:r>
      <w:proofErr w:type="spellStart"/>
      <w:r w:rsidRPr="004D0F51">
        <w:rPr>
          <w:color w:val="000000" w:themeColor="text1"/>
        </w:rPr>
        <w:t>Белкинская</w:t>
      </w:r>
      <w:proofErr w:type="spellEnd"/>
      <w:r w:rsidRPr="004D0F51">
        <w:rPr>
          <w:color w:val="000000" w:themeColor="text1"/>
        </w:rPr>
        <w:t xml:space="preserve"> – ул. Борисоглебская, ул. </w:t>
      </w:r>
      <w:proofErr w:type="spellStart"/>
      <w:r w:rsidRPr="004D0F51">
        <w:rPr>
          <w:color w:val="000000" w:themeColor="text1"/>
        </w:rPr>
        <w:t>Белкинская</w:t>
      </w:r>
      <w:proofErr w:type="spellEnd"/>
      <w:r w:rsidRPr="004D0F51">
        <w:rPr>
          <w:color w:val="000000" w:themeColor="text1"/>
        </w:rPr>
        <w:t xml:space="preserve"> - ул. Гагарина - высажены многолетние цветы и кустарники.</w:t>
      </w:r>
      <w:proofErr w:type="gramEnd"/>
      <w:r w:rsidRPr="004D0F51">
        <w:rPr>
          <w:color w:val="000000" w:themeColor="text1"/>
        </w:rPr>
        <w:t xml:space="preserve"> Всего силами МП «Коммунальное хозяйство»                          на городских территориях было высажено 3683 зеленых насаждений, из которых 90 – деревья.</w:t>
      </w:r>
    </w:p>
    <w:p w:rsidR="0066177D" w:rsidRPr="004D0F51" w:rsidRDefault="0066177D" w:rsidP="0066177D">
      <w:pPr>
        <w:ind w:firstLine="709"/>
        <w:jc w:val="both"/>
        <w:rPr>
          <w:color w:val="000000" w:themeColor="text1"/>
        </w:rPr>
      </w:pPr>
      <w:r w:rsidRPr="004D0F51">
        <w:rPr>
          <w:color w:val="000000" w:themeColor="text1"/>
        </w:rPr>
        <w:t xml:space="preserve">Администрацией города проведена очередная ежегодная акция по предоставлению бесплатного посадочного материала для озеленения </w:t>
      </w:r>
      <w:proofErr w:type="spellStart"/>
      <w:r w:rsidRPr="004D0F51">
        <w:rPr>
          <w:color w:val="000000" w:themeColor="text1"/>
        </w:rPr>
        <w:t>внутридворовых</w:t>
      </w:r>
      <w:proofErr w:type="spellEnd"/>
      <w:r w:rsidRPr="004D0F51">
        <w:rPr>
          <w:color w:val="000000" w:themeColor="text1"/>
        </w:rPr>
        <w:t xml:space="preserve"> территорий                       по заявкам управляющих организаций. 325 саженцев сосен, елей, берез, лип и кленов поступили в город из соседних лесничеств и высажены на придомовых территориях многоквартирных домов. </w:t>
      </w:r>
    </w:p>
    <w:p w:rsidR="0066177D" w:rsidRPr="004D0F51" w:rsidRDefault="0066177D" w:rsidP="0066177D">
      <w:pPr>
        <w:ind w:firstLine="709"/>
        <w:jc w:val="both"/>
        <w:rPr>
          <w:color w:val="000000" w:themeColor="text1"/>
        </w:rPr>
      </w:pPr>
      <w:r w:rsidRPr="004D0F51">
        <w:rPr>
          <w:color w:val="000000" w:themeColor="text1"/>
        </w:rPr>
        <w:t xml:space="preserve">В весенний посадочный период (апрель-май) городу Обнинску  на безвозмездной основе  дирекцией питомника декоративных растений «Зеленый Двор» из деревни </w:t>
      </w:r>
      <w:proofErr w:type="spellStart"/>
      <w:r w:rsidRPr="004D0F51">
        <w:rPr>
          <w:color w:val="000000" w:themeColor="text1"/>
        </w:rPr>
        <w:t>Фатеево</w:t>
      </w:r>
      <w:proofErr w:type="spellEnd"/>
      <w:r w:rsidRPr="004D0F51">
        <w:rPr>
          <w:color w:val="000000" w:themeColor="text1"/>
        </w:rPr>
        <w:t xml:space="preserve"> Боровского района был предоставлен посадочный материал - это около 600 саженцев. </w:t>
      </w:r>
      <w:proofErr w:type="gramStart"/>
      <w:r w:rsidRPr="004D0F51">
        <w:rPr>
          <w:color w:val="000000" w:themeColor="text1"/>
        </w:rPr>
        <w:t>Спирея, лапчатка, кизильник, чубушник, калина, пузыреплодник, рябинник, дерен, барбарис, ива и сирень были высажены на городских территориях, территориях школ и детских садов.</w:t>
      </w:r>
      <w:proofErr w:type="gramEnd"/>
    </w:p>
    <w:p w:rsidR="0066177D" w:rsidRPr="004D0F51" w:rsidRDefault="0066177D" w:rsidP="0066177D">
      <w:pPr>
        <w:ind w:firstLine="709"/>
        <w:jc w:val="both"/>
        <w:rPr>
          <w:color w:val="000000" w:themeColor="text1"/>
        </w:rPr>
      </w:pPr>
      <w:r w:rsidRPr="004D0F51">
        <w:rPr>
          <w:color w:val="000000" w:themeColor="text1"/>
        </w:rPr>
        <w:t>4 мая в Обнинске прошла акция «Сад памяти» в честь 77-летия Победы. «Сад памяти» - международная акция, цель которой - увековечить память о погибших в годы Великой Отечественной войны. В ней приняли участие сотрудники компании «</w:t>
      </w:r>
      <w:proofErr w:type="spellStart"/>
      <w:r w:rsidRPr="004D0F51">
        <w:rPr>
          <w:color w:val="000000" w:themeColor="text1"/>
        </w:rPr>
        <w:t>ТехКарьер</w:t>
      </w:r>
      <w:proofErr w:type="spellEnd"/>
      <w:r w:rsidRPr="004D0F51">
        <w:rPr>
          <w:color w:val="000000" w:themeColor="text1"/>
        </w:rPr>
        <w:t>», МАУ «Городской парк», Администрации города, МП «Коммунальное хозяйство».</w:t>
      </w:r>
    </w:p>
    <w:p w:rsidR="0066177D" w:rsidRPr="004D0F51" w:rsidRDefault="0066177D" w:rsidP="0066177D">
      <w:pPr>
        <w:ind w:firstLine="709"/>
        <w:jc w:val="both"/>
        <w:rPr>
          <w:color w:val="000000" w:themeColor="text1"/>
        </w:rPr>
      </w:pPr>
      <w:r w:rsidRPr="004D0F51">
        <w:rPr>
          <w:color w:val="000000" w:themeColor="text1"/>
        </w:rPr>
        <w:t xml:space="preserve">Вдоль ул. </w:t>
      </w:r>
      <w:proofErr w:type="spellStart"/>
      <w:r w:rsidRPr="004D0F51">
        <w:rPr>
          <w:color w:val="000000" w:themeColor="text1"/>
        </w:rPr>
        <w:t>Белкинская</w:t>
      </w:r>
      <w:proofErr w:type="spellEnd"/>
      <w:r w:rsidRPr="004D0F51">
        <w:rPr>
          <w:color w:val="000000" w:themeColor="text1"/>
        </w:rPr>
        <w:t xml:space="preserve">, в районе прудов, высажено 13 крупномерных цветущих растений – черемуха и декоративные яблони, которые символизируют память потомков                о событиях и героях Великой Отечественной войны. Место выбрано неслучайно:                         на территории </w:t>
      </w:r>
      <w:proofErr w:type="spellStart"/>
      <w:r w:rsidRPr="004D0F51">
        <w:rPr>
          <w:color w:val="000000" w:themeColor="text1"/>
        </w:rPr>
        <w:t>Белкинского</w:t>
      </w:r>
      <w:proofErr w:type="spellEnd"/>
      <w:r w:rsidRPr="004D0F51">
        <w:rPr>
          <w:color w:val="000000" w:themeColor="text1"/>
        </w:rPr>
        <w:t xml:space="preserve"> парка есть братская могила, в которой захоронено 183 </w:t>
      </w:r>
      <w:proofErr w:type="gramStart"/>
      <w:r w:rsidRPr="004D0F51">
        <w:rPr>
          <w:color w:val="000000" w:themeColor="text1"/>
        </w:rPr>
        <w:t>павших</w:t>
      </w:r>
      <w:proofErr w:type="gramEnd"/>
      <w:r w:rsidRPr="004D0F51">
        <w:rPr>
          <w:color w:val="000000" w:themeColor="text1"/>
        </w:rPr>
        <w:t xml:space="preserve"> воина.</w:t>
      </w:r>
    </w:p>
    <w:p w:rsidR="0066177D" w:rsidRPr="004D0F51" w:rsidRDefault="0066177D" w:rsidP="0066177D">
      <w:pPr>
        <w:ind w:firstLine="709"/>
        <w:jc w:val="both"/>
        <w:rPr>
          <w:color w:val="000000" w:themeColor="text1"/>
        </w:rPr>
      </w:pPr>
      <w:r w:rsidRPr="004D0F51">
        <w:rPr>
          <w:color w:val="000000" w:themeColor="text1"/>
        </w:rPr>
        <w:t xml:space="preserve">5 мая продолжились мероприятия в рамках Всероссийской акции «Сад памяти».  На территории Парка Победы по пр. Маркса были высажены кусты сирени, калины </w:t>
      </w:r>
      <w:proofErr w:type="spellStart"/>
      <w:r w:rsidRPr="004D0F51">
        <w:rPr>
          <w:color w:val="000000" w:themeColor="text1"/>
        </w:rPr>
        <w:t>бульдонеж</w:t>
      </w:r>
      <w:proofErr w:type="spellEnd"/>
      <w:r w:rsidRPr="004D0F51">
        <w:rPr>
          <w:color w:val="000000" w:themeColor="text1"/>
        </w:rPr>
        <w:t xml:space="preserve"> и саженцы ивы.</w:t>
      </w:r>
    </w:p>
    <w:p w:rsidR="0066177D" w:rsidRPr="004D0F51" w:rsidRDefault="0066177D" w:rsidP="0066177D">
      <w:pPr>
        <w:ind w:firstLine="709"/>
        <w:jc w:val="both"/>
        <w:rPr>
          <w:color w:val="000000" w:themeColor="text1"/>
        </w:rPr>
      </w:pPr>
      <w:r w:rsidRPr="004D0F51">
        <w:rPr>
          <w:color w:val="000000" w:themeColor="text1"/>
        </w:rPr>
        <w:t xml:space="preserve">13 мая сотрудниками ГБК КО «Обнинский центр социальной помощи семье и детям «Милосердие» совместно с </w:t>
      </w:r>
      <w:proofErr w:type="spellStart"/>
      <w:r w:rsidRPr="004D0F51">
        <w:rPr>
          <w:color w:val="000000" w:themeColor="text1"/>
        </w:rPr>
        <w:t>обнинскими</w:t>
      </w:r>
      <w:proofErr w:type="spellEnd"/>
      <w:r w:rsidRPr="004D0F51">
        <w:rPr>
          <w:color w:val="000000" w:themeColor="text1"/>
        </w:rPr>
        <w:t xml:space="preserve"> депутатами было высажено на территории центра 20 саженцев дальневосточного кедра в честь ветеранов, воевавших на фронтах Великой Отечественной войны. Каждый из депутатов установил рядом со своим деревом табличку памяти с именем деда, героя-фронтовика. </w:t>
      </w:r>
    </w:p>
    <w:p w:rsidR="0066177D" w:rsidRPr="004D0F51" w:rsidRDefault="0066177D" w:rsidP="0066177D">
      <w:pPr>
        <w:ind w:firstLine="709"/>
        <w:jc w:val="both"/>
        <w:rPr>
          <w:color w:val="000000" w:themeColor="text1"/>
        </w:rPr>
      </w:pPr>
      <w:r w:rsidRPr="004D0F51">
        <w:rPr>
          <w:color w:val="000000" w:themeColor="text1"/>
        </w:rPr>
        <w:t xml:space="preserve">1 июня на территории </w:t>
      </w:r>
      <w:proofErr w:type="spellStart"/>
      <w:r w:rsidRPr="004D0F51">
        <w:rPr>
          <w:color w:val="000000" w:themeColor="text1"/>
        </w:rPr>
        <w:t>Кванториума</w:t>
      </w:r>
      <w:proofErr w:type="spellEnd"/>
      <w:r w:rsidRPr="004D0F51">
        <w:rPr>
          <w:color w:val="000000" w:themeColor="text1"/>
        </w:rPr>
        <w:t xml:space="preserve"> были высажены саженцы дальневосточного кедра в рамках акции «Сады памяти».</w:t>
      </w:r>
    </w:p>
    <w:p w:rsidR="0066177D" w:rsidRPr="004D0F51" w:rsidRDefault="0066177D" w:rsidP="0066177D">
      <w:pPr>
        <w:ind w:firstLine="709"/>
        <w:jc w:val="both"/>
        <w:rPr>
          <w:color w:val="000000" w:themeColor="text1"/>
        </w:rPr>
      </w:pPr>
      <w:r w:rsidRPr="004D0F51">
        <w:rPr>
          <w:i/>
          <w:color w:val="000000" w:themeColor="text1"/>
        </w:rPr>
        <w:t>Вырубка</w:t>
      </w:r>
      <w:r w:rsidRPr="004D0F51">
        <w:rPr>
          <w:color w:val="000000" w:themeColor="text1"/>
        </w:rPr>
        <w:t xml:space="preserve"> зеленых насаждений осуществляется в соответствии Правилами благоустройства и озеленения территории муниципального образования «Город Обнинск».</w:t>
      </w:r>
    </w:p>
    <w:p w:rsidR="0066177D" w:rsidRPr="004D0F51" w:rsidRDefault="0066177D" w:rsidP="0066177D">
      <w:pPr>
        <w:ind w:firstLine="709"/>
        <w:jc w:val="both"/>
        <w:rPr>
          <w:color w:val="000000" w:themeColor="text1"/>
        </w:rPr>
      </w:pPr>
      <w:r w:rsidRPr="004D0F51">
        <w:rPr>
          <w:color w:val="000000" w:themeColor="text1"/>
        </w:rPr>
        <w:t xml:space="preserve">С территории города силами МП «Коммунальное хозяйство» удалено 1051 дерево, из которых - 290 упавших и сломанных деревьев при неблагоприятных погодных условиях. Выполнены работы по обрезке веток деревьев и кустарников у дорожных знаков, над тротуарами и нависающих над проезжей частью дорог – 46,3 тыс. </w:t>
      </w:r>
      <w:proofErr w:type="spellStart"/>
      <w:r w:rsidRPr="004D0F51">
        <w:rPr>
          <w:color w:val="000000" w:themeColor="text1"/>
        </w:rPr>
        <w:t>пог</w:t>
      </w:r>
      <w:proofErr w:type="spellEnd"/>
      <w:r w:rsidRPr="004D0F51">
        <w:rPr>
          <w:color w:val="000000" w:themeColor="text1"/>
        </w:rPr>
        <w:t xml:space="preserve">. м.  Методом фрезерования удалено 80 шт. пней после вырубки деревьев.  Площадь расчищенных лесопарковых зон города составила 7 га. Велись работы по сбору и вывозу упавших веток деревьев с газонов общей площадью – 53,9 </w:t>
      </w:r>
      <w:proofErr w:type="spellStart"/>
      <w:r w:rsidRPr="004D0F51">
        <w:rPr>
          <w:color w:val="000000" w:themeColor="text1"/>
        </w:rPr>
        <w:t>пог</w:t>
      </w:r>
      <w:proofErr w:type="spellEnd"/>
      <w:r w:rsidRPr="004D0F51">
        <w:rPr>
          <w:color w:val="000000" w:themeColor="text1"/>
        </w:rPr>
        <w:t xml:space="preserve">. м. После проведенных работ вывезено 2138 куб. м древесных отходов и переработано 526 куб. м </w:t>
      </w:r>
      <w:proofErr w:type="spellStart"/>
      <w:r w:rsidRPr="004D0F51">
        <w:rPr>
          <w:color w:val="000000" w:themeColor="text1"/>
        </w:rPr>
        <w:t>измельчителем</w:t>
      </w:r>
      <w:proofErr w:type="spellEnd"/>
      <w:r w:rsidRPr="004D0F51">
        <w:rPr>
          <w:color w:val="000000" w:themeColor="text1"/>
        </w:rPr>
        <w:t xml:space="preserve"> веток.</w:t>
      </w:r>
    </w:p>
    <w:p w:rsidR="0066177D" w:rsidRPr="004D0F51" w:rsidRDefault="0066177D" w:rsidP="0066177D">
      <w:pPr>
        <w:ind w:firstLine="709"/>
        <w:jc w:val="both"/>
        <w:rPr>
          <w:color w:val="000000" w:themeColor="text1"/>
        </w:rPr>
      </w:pPr>
      <w:r w:rsidRPr="004D0F51">
        <w:rPr>
          <w:color w:val="000000" w:themeColor="text1"/>
        </w:rPr>
        <w:t xml:space="preserve">В соответствии с требованиями постановления Администрации города Обнинска                от 03.03.2009 № 255-п компенсационная стоимость, поступившая в бюджет города, за вырубку зеленых насаждений,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составила 1 </w:t>
      </w:r>
      <w:proofErr w:type="gramStart"/>
      <w:r w:rsidRPr="004D0F51">
        <w:rPr>
          <w:color w:val="000000" w:themeColor="text1"/>
        </w:rPr>
        <w:t>млн</w:t>
      </w:r>
      <w:proofErr w:type="gramEnd"/>
      <w:r w:rsidRPr="004D0F51">
        <w:rPr>
          <w:color w:val="000000" w:themeColor="text1"/>
        </w:rPr>
        <w:t xml:space="preserve"> 109,5 тыс. рублей. </w:t>
      </w:r>
    </w:p>
    <w:p w:rsidR="0066177D" w:rsidRPr="004D0F51" w:rsidRDefault="0066177D" w:rsidP="0066177D">
      <w:pPr>
        <w:ind w:firstLine="709"/>
        <w:jc w:val="both"/>
        <w:rPr>
          <w:rFonts w:eastAsia="Calibri"/>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48" w:name="_Toc127198640"/>
      <w:r w:rsidRPr="004D0F51">
        <w:rPr>
          <w:color w:val="000000" w:themeColor="text1"/>
          <w:szCs w:val="32"/>
        </w:rPr>
        <w:t>Экология</w:t>
      </w:r>
      <w:bookmarkEnd w:id="48"/>
    </w:p>
    <w:p w:rsidR="0066177D" w:rsidRPr="004D0F51" w:rsidRDefault="0066177D" w:rsidP="0066177D">
      <w:pPr>
        <w:ind w:firstLine="851"/>
        <w:jc w:val="both"/>
        <w:rPr>
          <w:i/>
          <w:iCs/>
          <w:color w:val="000000" w:themeColor="text1"/>
        </w:rPr>
      </w:pPr>
    </w:p>
    <w:p w:rsidR="0066177D" w:rsidRPr="004D0F51" w:rsidRDefault="0066177D" w:rsidP="0066177D">
      <w:pPr>
        <w:ind w:firstLine="709"/>
        <w:jc w:val="both"/>
        <w:rPr>
          <w:color w:val="000000" w:themeColor="text1"/>
        </w:rPr>
      </w:pPr>
      <w:r w:rsidRPr="004D0F51">
        <w:rPr>
          <w:i/>
          <w:iCs/>
          <w:color w:val="000000" w:themeColor="text1"/>
        </w:rPr>
        <w:t>Экология.</w:t>
      </w:r>
      <w:r w:rsidRPr="004D0F51">
        <w:rPr>
          <w:color w:val="000000" w:themeColor="text1"/>
        </w:rPr>
        <w:t xml:space="preserve"> В четвертый раз в Обнинске была проведена экологическая акция «Елки, палки и щепа» по сбору новогодних елок. Живые елки, сосны и пихты, которые уже не нужны после праздников (без мишуры, дождика и других украшений), горожане приносили на две специально подготовленные площадки: в Городском парке в Старом городе в районе контейнера для сбора макулатуры; на огороженной волейбольной площадке рядом с городской площадью по пр. Маркса. Собранные деревья были отправлены на переработку на </w:t>
      </w:r>
      <w:proofErr w:type="spellStart"/>
      <w:r w:rsidRPr="004D0F51">
        <w:rPr>
          <w:color w:val="000000" w:themeColor="text1"/>
        </w:rPr>
        <w:t>ермолинское</w:t>
      </w:r>
      <w:proofErr w:type="spellEnd"/>
      <w:r w:rsidRPr="004D0F51">
        <w:rPr>
          <w:color w:val="000000" w:themeColor="text1"/>
        </w:rPr>
        <w:t xml:space="preserve"> предприятие по производству топливных </w:t>
      </w:r>
      <w:proofErr w:type="spellStart"/>
      <w:r w:rsidRPr="004D0F51">
        <w:rPr>
          <w:color w:val="000000" w:themeColor="text1"/>
        </w:rPr>
        <w:t>пеллет</w:t>
      </w:r>
      <w:proofErr w:type="spellEnd"/>
      <w:r w:rsidRPr="004D0F51">
        <w:rPr>
          <w:color w:val="000000" w:themeColor="text1"/>
        </w:rPr>
        <w:t xml:space="preserve"> (</w:t>
      </w:r>
      <w:proofErr w:type="spellStart"/>
      <w:r w:rsidRPr="004D0F51">
        <w:rPr>
          <w:color w:val="000000" w:themeColor="text1"/>
        </w:rPr>
        <w:t>биотоплива</w:t>
      </w:r>
      <w:proofErr w:type="spellEnd"/>
      <w:r w:rsidRPr="004D0F51">
        <w:rPr>
          <w:color w:val="000000" w:themeColor="text1"/>
        </w:rPr>
        <w:t xml:space="preserve"> в виде небольших цилиндрических гранул). Акция организована Комитетом по охране окружающей среды, контролю в сферах благоустройства и экологии при содействии Городского парка и МП «Коммунальное хозяйство».</w:t>
      </w:r>
    </w:p>
    <w:p w:rsidR="0066177D" w:rsidRPr="004D0F51" w:rsidRDefault="0066177D" w:rsidP="0066177D">
      <w:pPr>
        <w:ind w:firstLine="709"/>
        <w:jc w:val="both"/>
        <w:rPr>
          <w:color w:val="000000" w:themeColor="text1"/>
        </w:rPr>
      </w:pPr>
      <w:r w:rsidRPr="004D0F51">
        <w:rPr>
          <w:color w:val="000000" w:themeColor="text1"/>
        </w:rPr>
        <w:t>Специалистами Администрации города организованы мероприятия в сфере обращения с отходами (ликвидация несанкционированных свалок, санитарная очистка городских территорий) и озеленение.</w:t>
      </w:r>
    </w:p>
    <w:p w:rsidR="0066177D" w:rsidRPr="004D0F51" w:rsidRDefault="0066177D" w:rsidP="0066177D">
      <w:pPr>
        <w:ind w:firstLine="709"/>
        <w:jc w:val="both"/>
        <w:rPr>
          <w:color w:val="000000" w:themeColor="text1"/>
        </w:rPr>
      </w:pPr>
      <w:r w:rsidRPr="004D0F51">
        <w:rPr>
          <w:color w:val="000000" w:themeColor="text1"/>
        </w:rPr>
        <w:t>Управляющие организации города проводили информационную и организационную работу с жителями о проведении субботников на прилегающих к жилищному фонду территориях. Управлением городского хозяйства Администрации города были проведены субботники с участием жителей города в местах отдыха, лесопарковых зонах.</w:t>
      </w:r>
    </w:p>
    <w:p w:rsidR="0066177D" w:rsidRPr="004D0F51" w:rsidRDefault="0066177D" w:rsidP="0066177D">
      <w:pPr>
        <w:ind w:firstLine="709"/>
        <w:jc w:val="both"/>
        <w:rPr>
          <w:color w:val="000000" w:themeColor="text1"/>
        </w:rPr>
      </w:pPr>
      <w:r w:rsidRPr="004D0F51">
        <w:rPr>
          <w:color w:val="000000" w:themeColor="text1"/>
        </w:rPr>
        <w:t xml:space="preserve">Во время проведения Дней Защиты от экологической опасности и весеннего месячника  по благоустройству и санитарной уборке территорий муниципального образования «Город Обнинск» в период с 4 апреля  по 29 мая 2022 года на территории города проведено 170 субботников, убрано 1762 куб. м мусора. </w:t>
      </w:r>
    </w:p>
    <w:p w:rsidR="0066177D" w:rsidRPr="004D0F51" w:rsidRDefault="0066177D" w:rsidP="0066177D">
      <w:pPr>
        <w:ind w:firstLine="709"/>
        <w:jc w:val="both"/>
        <w:rPr>
          <w:color w:val="000000" w:themeColor="text1"/>
        </w:rPr>
      </w:pPr>
      <w:r w:rsidRPr="004D0F51">
        <w:rPr>
          <w:i/>
          <w:iCs/>
          <w:color w:val="000000" w:themeColor="text1"/>
        </w:rPr>
        <w:t>Проводятся мероприятия по вывозу шин из города.</w:t>
      </w:r>
      <w:r w:rsidRPr="004D0F51">
        <w:rPr>
          <w:color w:val="000000" w:themeColor="text1"/>
        </w:rPr>
        <w:t xml:space="preserve"> Это отходы IV класса опасности, загрязняющие окружающую среду. За год вывезено с территории города 2700 шин.</w:t>
      </w:r>
    </w:p>
    <w:p w:rsidR="0066177D" w:rsidRPr="004D0F51" w:rsidRDefault="0066177D" w:rsidP="0066177D">
      <w:pPr>
        <w:ind w:firstLine="709"/>
        <w:jc w:val="both"/>
        <w:rPr>
          <w:color w:val="000000" w:themeColor="text1"/>
        </w:rPr>
      </w:pPr>
      <w:r w:rsidRPr="004D0F51">
        <w:rPr>
          <w:color w:val="000000" w:themeColor="text1"/>
        </w:rPr>
        <w:t xml:space="preserve">В уборке города приняли участие сотрудники Администрации города, депутаты Обнинского городского Собрания, Академия </w:t>
      </w:r>
      <w:proofErr w:type="spellStart"/>
      <w:r w:rsidRPr="004D0F51">
        <w:rPr>
          <w:color w:val="000000" w:themeColor="text1"/>
        </w:rPr>
        <w:t>Росатома</w:t>
      </w:r>
      <w:proofErr w:type="spellEnd"/>
      <w:r w:rsidRPr="004D0F51">
        <w:rPr>
          <w:color w:val="000000" w:themeColor="text1"/>
        </w:rPr>
        <w:t>, муниципальные предприятия, управляющие организации, территориальные общественные самоуправления, инициативные группы жителей, учебные, спортивные медицинские заведения, частные предприятия и организации, ОМВД по г. Обнинску.</w:t>
      </w:r>
    </w:p>
    <w:p w:rsidR="0066177D" w:rsidRPr="004D0F51" w:rsidRDefault="0066177D" w:rsidP="0066177D">
      <w:pPr>
        <w:ind w:firstLine="709"/>
        <w:jc w:val="both"/>
        <w:rPr>
          <w:color w:val="000000" w:themeColor="text1"/>
        </w:rPr>
      </w:pPr>
      <w:r w:rsidRPr="004D0F51">
        <w:rPr>
          <w:color w:val="000000" w:themeColor="text1"/>
        </w:rPr>
        <w:t xml:space="preserve">Активное участие в уборке особо охраняемых природных территорий – памятников природы «Дача Бугры» и «Нижний парк» – приняли сотрудники Министерства природных ресурсов и экологии Калужской области и ГБУ </w:t>
      </w:r>
      <w:proofErr w:type="gramStart"/>
      <w:r w:rsidRPr="004D0F51">
        <w:rPr>
          <w:color w:val="000000" w:themeColor="text1"/>
        </w:rPr>
        <w:t>КО</w:t>
      </w:r>
      <w:proofErr w:type="gramEnd"/>
      <w:r w:rsidRPr="004D0F51">
        <w:rPr>
          <w:color w:val="000000" w:themeColor="text1"/>
        </w:rPr>
        <w:t xml:space="preserve"> «Дирекция парков». Территории лесных массивов были очищены от бытового мусора, который негативно влияет не только на биологическое разнообразие памятников природы, но и снижает их эстетическую ценность.</w:t>
      </w:r>
    </w:p>
    <w:p w:rsidR="0066177D" w:rsidRPr="004D0F51" w:rsidRDefault="0066177D" w:rsidP="0066177D">
      <w:pPr>
        <w:ind w:firstLine="709"/>
        <w:jc w:val="both"/>
        <w:rPr>
          <w:color w:val="000000" w:themeColor="text1"/>
        </w:rPr>
      </w:pPr>
      <w:r w:rsidRPr="004D0F51">
        <w:rPr>
          <w:color w:val="000000" w:themeColor="text1"/>
        </w:rPr>
        <w:t xml:space="preserve">Город Обнинск принял участие в мероприятиях Всероссийской акции «Вода России», которая проходит в рамках федерального проекта «Сохранение уникальных водных объектов» национального проекта «Экология». Так, 22 апреля проведен субботник на территории Нижнего Комсомольского пруда. </w:t>
      </w:r>
    </w:p>
    <w:p w:rsidR="0066177D" w:rsidRPr="004D0F51" w:rsidRDefault="0066177D" w:rsidP="0066177D">
      <w:pPr>
        <w:ind w:firstLine="709"/>
        <w:jc w:val="both"/>
        <w:rPr>
          <w:color w:val="000000" w:themeColor="text1"/>
        </w:rPr>
      </w:pPr>
      <w:r w:rsidRPr="004D0F51">
        <w:rPr>
          <w:color w:val="000000" w:themeColor="text1"/>
        </w:rPr>
        <w:t xml:space="preserve">30 апреля и 24 сентября проходило два больших ЭКО-Фестиваля: «Чистые игры»       по очистке берега реки </w:t>
      </w:r>
      <w:proofErr w:type="spellStart"/>
      <w:r w:rsidRPr="004D0F51">
        <w:rPr>
          <w:color w:val="000000" w:themeColor="text1"/>
        </w:rPr>
        <w:t>Протвы</w:t>
      </w:r>
      <w:proofErr w:type="spellEnd"/>
      <w:r w:rsidRPr="004D0F51">
        <w:rPr>
          <w:color w:val="000000" w:themeColor="text1"/>
        </w:rPr>
        <w:t xml:space="preserve">  у Пионерского пляжа и </w:t>
      </w:r>
      <w:proofErr w:type="spellStart"/>
      <w:r w:rsidRPr="004D0F51">
        <w:rPr>
          <w:color w:val="000000" w:themeColor="text1"/>
        </w:rPr>
        <w:t>Гурьяновского</w:t>
      </w:r>
      <w:proofErr w:type="spellEnd"/>
      <w:r w:rsidRPr="004D0F51">
        <w:rPr>
          <w:color w:val="000000" w:themeColor="text1"/>
        </w:rPr>
        <w:t xml:space="preserve"> леса. В весенний марафон было собрано 3 тонны мусора (219 мешков мусора, 75% из которого –                          это вторсырье, собранное раздельно).  В осенний марафон в </w:t>
      </w:r>
      <w:proofErr w:type="spellStart"/>
      <w:r w:rsidRPr="004D0F51">
        <w:rPr>
          <w:color w:val="000000" w:themeColor="text1"/>
        </w:rPr>
        <w:t>Гурьяновском</w:t>
      </w:r>
      <w:proofErr w:type="spellEnd"/>
      <w:r w:rsidRPr="004D0F51">
        <w:rPr>
          <w:color w:val="000000" w:themeColor="text1"/>
        </w:rPr>
        <w:t xml:space="preserve"> лесу было собрано 200 кг мусора, из которых 165 кг – раздельно собранного вторсырья, отправленного на переработку.  </w:t>
      </w:r>
    </w:p>
    <w:p w:rsidR="0066177D" w:rsidRPr="004D0F51" w:rsidRDefault="0066177D" w:rsidP="0066177D">
      <w:pPr>
        <w:ind w:firstLine="709"/>
        <w:jc w:val="both"/>
        <w:rPr>
          <w:color w:val="000000" w:themeColor="text1"/>
        </w:rPr>
      </w:pPr>
      <w:r w:rsidRPr="004D0F51">
        <w:rPr>
          <w:color w:val="000000" w:themeColor="text1"/>
        </w:rPr>
        <w:t xml:space="preserve">5 мая на территории </w:t>
      </w:r>
      <w:proofErr w:type="spellStart"/>
      <w:r w:rsidRPr="004D0F51">
        <w:rPr>
          <w:color w:val="000000" w:themeColor="text1"/>
        </w:rPr>
        <w:t>Белкинских</w:t>
      </w:r>
      <w:proofErr w:type="spellEnd"/>
      <w:r w:rsidRPr="004D0F51">
        <w:rPr>
          <w:color w:val="000000" w:themeColor="text1"/>
        </w:rPr>
        <w:t xml:space="preserve"> прудов в Усадьбе «</w:t>
      </w:r>
      <w:proofErr w:type="spellStart"/>
      <w:r w:rsidRPr="004D0F51">
        <w:rPr>
          <w:color w:val="000000" w:themeColor="text1"/>
        </w:rPr>
        <w:t>Белкино</w:t>
      </w:r>
      <w:proofErr w:type="spellEnd"/>
      <w:r w:rsidRPr="004D0F51">
        <w:rPr>
          <w:color w:val="000000" w:themeColor="text1"/>
        </w:rPr>
        <w:t xml:space="preserve">» был </w:t>
      </w:r>
      <w:proofErr w:type="spellStart"/>
      <w:r w:rsidRPr="004D0F51">
        <w:rPr>
          <w:color w:val="000000" w:themeColor="text1"/>
        </w:rPr>
        <w:t>проведен</w:t>
      </w:r>
      <w:proofErr w:type="spellEnd"/>
      <w:r w:rsidRPr="004D0F51">
        <w:rPr>
          <w:color w:val="000000" w:themeColor="text1"/>
        </w:rPr>
        <w:t xml:space="preserve"> субботник с привлечением волонтеров; на территории Верхнего Комсомольского пруда был проведен субботник инициативными жителями СНТ «Надежда». </w:t>
      </w:r>
    </w:p>
    <w:p w:rsidR="0066177D" w:rsidRPr="004D0F51" w:rsidRDefault="0066177D" w:rsidP="0066177D">
      <w:pPr>
        <w:ind w:firstLine="709"/>
        <w:jc w:val="both"/>
        <w:rPr>
          <w:color w:val="000000" w:themeColor="text1"/>
        </w:rPr>
      </w:pPr>
      <w:r w:rsidRPr="004D0F51">
        <w:rPr>
          <w:color w:val="000000" w:themeColor="text1"/>
        </w:rPr>
        <w:t xml:space="preserve">Накануне Международного дня защиты детей, который отмечается 1 июня,                        в </w:t>
      </w:r>
      <w:proofErr w:type="spellStart"/>
      <w:r w:rsidRPr="004D0F51">
        <w:rPr>
          <w:color w:val="000000" w:themeColor="text1"/>
        </w:rPr>
        <w:t>наукограде</w:t>
      </w:r>
      <w:proofErr w:type="spellEnd"/>
      <w:r w:rsidRPr="004D0F51">
        <w:rPr>
          <w:color w:val="000000" w:themeColor="text1"/>
        </w:rPr>
        <w:t xml:space="preserve"> прошли экологические акции. 27 и 29 мая </w:t>
      </w:r>
      <w:proofErr w:type="spellStart"/>
      <w:r w:rsidRPr="004D0F51">
        <w:rPr>
          <w:color w:val="000000" w:themeColor="text1"/>
        </w:rPr>
        <w:t>обнинским</w:t>
      </w:r>
      <w:proofErr w:type="spellEnd"/>
      <w:r w:rsidRPr="004D0F51">
        <w:rPr>
          <w:color w:val="000000" w:themeColor="text1"/>
        </w:rPr>
        <w:t xml:space="preserve"> школьникам в игровой   и интерактивной форме рассказали о важности раздельной сортировки отходов                             и переработки мусора. Среди организаторов акции – городские тематические сообщества                  и </w:t>
      </w:r>
      <w:proofErr w:type="spellStart"/>
      <w:r w:rsidRPr="004D0F51">
        <w:rPr>
          <w:color w:val="000000" w:themeColor="text1"/>
        </w:rPr>
        <w:t>эковолонтеры</w:t>
      </w:r>
      <w:proofErr w:type="spellEnd"/>
      <w:r w:rsidRPr="004D0F51">
        <w:rPr>
          <w:color w:val="000000" w:themeColor="text1"/>
        </w:rPr>
        <w:t>. Так, на территории МБОУ «СОШ № 18» города Обнинска прошло мероприятие по экологическому просвещению населения «</w:t>
      </w:r>
      <w:proofErr w:type="spellStart"/>
      <w:r w:rsidRPr="004D0F51">
        <w:rPr>
          <w:color w:val="000000" w:themeColor="text1"/>
        </w:rPr>
        <w:t>Экодвор</w:t>
      </w:r>
      <w:proofErr w:type="spellEnd"/>
      <w:r w:rsidRPr="004D0F51">
        <w:rPr>
          <w:color w:val="000000" w:themeColor="text1"/>
        </w:rPr>
        <w:t>», с вовлечением жителей города в раздельный сбор отходов, по уменьшению количества мусора                                  в повседневной жизни. В данном мероприятии приняло участие более 600 гостей.</w:t>
      </w:r>
    </w:p>
    <w:p w:rsidR="0066177D" w:rsidRPr="004D0F51" w:rsidRDefault="0066177D" w:rsidP="0066177D">
      <w:pPr>
        <w:ind w:firstLine="709"/>
        <w:jc w:val="both"/>
        <w:rPr>
          <w:color w:val="000000" w:themeColor="text1"/>
        </w:rPr>
      </w:pPr>
      <w:r w:rsidRPr="004D0F51">
        <w:rPr>
          <w:color w:val="000000" w:themeColor="text1"/>
        </w:rPr>
        <w:t xml:space="preserve">В городе проведены акции по сбору вторсырья на площадке Обнинского молодежного центра. </w:t>
      </w:r>
      <w:proofErr w:type="spellStart"/>
      <w:r w:rsidRPr="004D0F51">
        <w:rPr>
          <w:color w:val="000000" w:themeColor="text1"/>
        </w:rPr>
        <w:t>Экоактивисты</w:t>
      </w:r>
      <w:proofErr w:type="spellEnd"/>
      <w:r w:rsidRPr="004D0F51">
        <w:rPr>
          <w:color w:val="000000" w:themeColor="text1"/>
        </w:rPr>
        <w:t xml:space="preserve"> собирают вторсырье, разделяют его, отдают полезные фракции на переработку, а опасные – на утилизацию.</w:t>
      </w:r>
    </w:p>
    <w:p w:rsidR="0066177D" w:rsidRPr="004D0F51" w:rsidRDefault="0066177D" w:rsidP="0066177D">
      <w:pPr>
        <w:ind w:firstLine="709"/>
        <w:jc w:val="both"/>
        <w:rPr>
          <w:color w:val="000000" w:themeColor="text1"/>
        </w:rPr>
      </w:pPr>
      <w:r w:rsidRPr="004D0F51">
        <w:rPr>
          <w:color w:val="000000" w:themeColor="text1"/>
        </w:rPr>
        <w:t xml:space="preserve">Обнинск активно сотрудничает с производителями продукции из вторсырья, развивает культуру грамотного разделения отходов. Наглядный пример возможного использования товаров вторичной переработки – элементы благоустройства. Так в городе установлены </w:t>
      </w:r>
      <w:proofErr w:type="spellStart"/>
      <w:r w:rsidRPr="004D0F51">
        <w:rPr>
          <w:color w:val="000000" w:themeColor="text1"/>
        </w:rPr>
        <w:t>экоскамейки</w:t>
      </w:r>
      <w:proofErr w:type="spellEnd"/>
      <w:r w:rsidRPr="004D0F51">
        <w:rPr>
          <w:color w:val="000000" w:themeColor="text1"/>
        </w:rPr>
        <w:t xml:space="preserve"> и урны из переработанного пластика вдоль тротуара                             на проспекте Ленина от спорткомплекса «Олимп» до дома № 191. </w:t>
      </w:r>
      <w:proofErr w:type="spellStart"/>
      <w:r w:rsidRPr="004D0F51">
        <w:rPr>
          <w:color w:val="000000" w:themeColor="text1"/>
        </w:rPr>
        <w:t>Экоскамейки</w:t>
      </w:r>
      <w:proofErr w:type="spellEnd"/>
      <w:r w:rsidRPr="004D0F51">
        <w:rPr>
          <w:color w:val="000000" w:themeColor="text1"/>
        </w:rPr>
        <w:t>, стилизованные под дерево, были подарены городу спонсорами: заводом «</w:t>
      </w:r>
      <w:proofErr w:type="gramStart"/>
      <w:r w:rsidRPr="004D0F51">
        <w:rPr>
          <w:color w:val="000000" w:themeColor="text1"/>
        </w:rPr>
        <w:t>Умная</w:t>
      </w:r>
      <w:proofErr w:type="gramEnd"/>
      <w:r w:rsidRPr="004D0F51">
        <w:rPr>
          <w:color w:val="000000" w:themeColor="text1"/>
        </w:rPr>
        <w:t xml:space="preserve"> </w:t>
      </w:r>
      <w:proofErr w:type="spellStart"/>
      <w:r w:rsidRPr="004D0F51">
        <w:rPr>
          <w:color w:val="000000" w:themeColor="text1"/>
        </w:rPr>
        <w:t>Sreda</w:t>
      </w:r>
      <w:proofErr w:type="spellEnd"/>
      <w:r w:rsidRPr="004D0F51">
        <w:rPr>
          <w:color w:val="000000" w:themeColor="text1"/>
        </w:rPr>
        <w:t>» и компанией «</w:t>
      </w:r>
      <w:proofErr w:type="spellStart"/>
      <w:r w:rsidRPr="004D0F51">
        <w:rPr>
          <w:color w:val="000000" w:themeColor="text1"/>
        </w:rPr>
        <w:t>Трансмет</w:t>
      </w:r>
      <w:proofErr w:type="spellEnd"/>
      <w:r w:rsidRPr="004D0F51">
        <w:rPr>
          <w:color w:val="000000" w:themeColor="text1"/>
        </w:rPr>
        <w:t xml:space="preserve">». Это первый опыт в нашем городе. </w:t>
      </w:r>
    </w:p>
    <w:p w:rsidR="0066177D" w:rsidRPr="004D0F51" w:rsidRDefault="0066177D" w:rsidP="0066177D">
      <w:pPr>
        <w:ind w:firstLine="709"/>
        <w:jc w:val="both"/>
        <w:rPr>
          <w:color w:val="000000" w:themeColor="text1"/>
        </w:rPr>
      </w:pPr>
      <w:r w:rsidRPr="004D0F51">
        <w:rPr>
          <w:color w:val="000000" w:themeColor="text1"/>
        </w:rPr>
        <w:t xml:space="preserve">Большое внимание уделяется вопросам экологического образования и просвещения населения. Охвачены различные возрастные группы. </w:t>
      </w:r>
    </w:p>
    <w:p w:rsidR="0066177D" w:rsidRPr="004D0F51" w:rsidRDefault="0066177D" w:rsidP="0066177D">
      <w:pPr>
        <w:ind w:firstLine="709"/>
        <w:jc w:val="both"/>
        <w:rPr>
          <w:color w:val="000000" w:themeColor="text1"/>
        </w:rPr>
      </w:pPr>
      <w:r w:rsidRPr="004D0F51">
        <w:rPr>
          <w:color w:val="000000" w:themeColor="text1"/>
        </w:rPr>
        <w:t>В 2022 году, как и в предыдущие годы, в городе были организованы и проведены мероприятия, приуроченные к экологическим датам: День птиц, День экологических знаний, Всемирный день воды, День Земли, а также День памяти погибших в радиационных авариях и катастрофах.</w:t>
      </w:r>
    </w:p>
    <w:p w:rsidR="0066177D" w:rsidRPr="004D0F51" w:rsidRDefault="0066177D" w:rsidP="0066177D">
      <w:pPr>
        <w:ind w:firstLine="709"/>
        <w:jc w:val="both"/>
        <w:rPr>
          <w:color w:val="000000" w:themeColor="text1"/>
        </w:rPr>
      </w:pPr>
      <w:r w:rsidRPr="004D0F51">
        <w:rPr>
          <w:color w:val="000000" w:themeColor="text1"/>
        </w:rPr>
        <w:t>Так, 19 марта на территории Городского парка в городе Обнинске  проведена познавательно-развлекательная программа «Куда бежишь, вода?», в рамках которой участники узнали, откуда берется вода, где ее найти, что нужно сделать, чтобы сохранить ее.</w:t>
      </w:r>
    </w:p>
    <w:p w:rsidR="0066177D" w:rsidRPr="004D0F51" w:rsidRDefault="0066177D" w:rsidP="0066177D">
      <w:pPr>
        <w:ind w:firstLine="709"/>
        <w:jc w:val="both"/>
        <w:rPr>
          <w:color w:val="000000" w:themeColor="text1"/>
        </w:rPr>
      </w:pPr>
      <w:r w:rsidRPr="004D0F51">
        <w:rPr>
          <w:i/>
          <w:iCs/>
          <w:color w:val="000000" w:themeColor="text1"/>
        </w:rPr>
        <w:t>1 июня на территории Городского парка открылась «Лесная школа».</w:t>
      </w:r>
      <w:r w:rsidRPr="004D0F51">
        <w:rPr>
          <w:color w:val="000000" w:themeColor="text1"/>
        </w:rPr>
        <w:t xml:space="preserve"> Парк всегда поддерживает городские экологические акции по раздельному сбору отходов, экологическому просвещению, бережному отношению к природе. «Лесная школа» расскажет о следах животных, породах деревьев, покажет домик для ежиков и птичью столовую. Здесь можно сыграть на лесном «металлофоне», попробовать наощупь угадать, какой природный материал спрятан в ящичке, создать свою картину или композицию, прочитать полезную информацию о природе на специальных стендах. Стать учениками «Лесной школы» могут не только дети, но и взрослые.</w:t>
      </w:r>
    </w:p>
    <w:p w:rsidR="0066177D" w:rsidRPr="004D0F51" w:rsidRDefault="0066177D" w:rsidP="0066177D">
      <w:pPr>
        <w:ind w:firstLine="709"/>
        <w:jc w:val="both"/>
        <w:rPr>
          <w:color w:val="000000" w:themeColor="text1"/>
        </w:rPr>
      </w:pPr>
      <w:r w:rsidRPr="004D0F51">
        <w:rPr>
          <w:color w:val="000000" w:themeColor="text1"/>
        </w:rPr>
        <w:t xml:space="preserve">Экологические мероприятия активно проводились муниципальными учреждениями МБУ «Централизованная библиотечная система», МБОУ ДО «Центр развития творчества детей и юношества», МБУ «Музей истории г. Обнинска». Среди мероприятий:  виртуальное путешествие, викторина «Экологические сказки», </w:t>
      </w:r>
      <w:proofErr w:type="spellStart"/>
      <w:r w:rsidRPr="004D0F51">
        <w:rPr>
          <w:color w:val="000000" w:themeColor="text1"/>
        </w:rPr>
        <w:t>флэшбук</w:t>
      </w:r>
      <w:proofErr w:type="spellEnd"/>
      <w:r w:rsidRPr="004D0F51">
        <w:rPr>
          <w:color w:val="000000" w:themeColor="text1"/>
        </w:rPr>
        <w:t xml:space="preserve"> «Мы - друзья твои, природа!», беседа с презентацией для школьников «По страницам Красной книги Калужской области», виртуальное путешествие по заповедникам и паркам Калужского края «Окно в природу. </w:t>
      </w:r>
      <w:proofErr w:type="gramStart"/>
      <w:r w:rsidRPr="004D0F51">
        <w:rPr>
          <w:color w:val="000000" w:themeColor="text1"/>
        </w:rPr>
        <w:t>Заповедники и парки Калужского края», беседа с презентацией «Путешествие по Красной книге», интеллектуально-творческий турнир для младших школьников «Эврика – 2022» с экологическими заданиями, праздник «День птиц» с проведением экологической викторины, городской праздник «День Земли» с проведением беседы для учащихся «Береги природу, свой край» и командной игрой «Природа земли», конкурс рисунков – экологический плакат, экскурсия по теме «Растительный и животный мир Городского парка</w:t>
      </w:r>
      <w:proofErr w:type="gramEnd"/>
      <w:r w:rsidRPr="004D0F51">
        <w:rPr>
          <w:color w:val="000000" w:themeColor="text1"/>
        </w:rPr>
        <w:t xml:space="preserve"> культуры», походы выходного дня «Экологическая тропа», экологическая игра «Семь тайн жизни» и флористический игра-</w:t>
      </w:r>
      <w:proofErr w:type="spellStart"/>
      <w:r w:rsidRPr="004D0F51">
        <w:rPr>
          <w:color w:val="000000" w:themeColor="text1"/>
        </w:rPr>
        <w:t>квест</w:t>
      </w:r>
      <w:proofErr w:type="spellEnd"/>
      <w:r w:rsidRPr="004D0F51">
        <w:rPr>
          <w:color w:val="000000" w:themeColor="text1"/>
        </w:rPr>
        <w:t xml:space="preserve"> «Секрет старинного гербария».</w:t>
      </w:r>
    </w:p>
    <w:p w:rsidR="0066177D" w:rsidRPr="004D0F51" w:rsidRDefault="0066177D" w:rsidP="0066177D">
      <w:pPr>
        <w:ind w:firstLine="709"/>
        <w:jc w:val="both"/>
        <w:rPr>
          <w:color w:val="000000" w:themeColor="text1"/>
        </w:rPr>
      </w:pPr>
      <w:r w:rsidRPr="004D0F51">
        <w:rPr>
          <w:color w:val="000000" w:themeColor="text1"/>
        </w:rPr>
        <w:t xml:space="preserve">Традиционно активное участие в проведении Дней защиты от экологической опасности принимают все муниципальные образовательные учреждения города (школы, гимназия, лицеи, детские сады, учреждения дополнительного образования). Каждым образовательным учреждением разработан план мероприятий по проведению Дней защиты от экологической опасности. Управлением общего образования Администрации города проведена проверка по благоустройству и санитарной уборке муниципальных образовательных учреждений. Проведены консультации с руководителями муниципальных образовательных учреждений по цветочно-декоративному оформлению. </w:t>
      </w:r>
      <w:proofErr w:type="gramStart"/>
      <w:r w:rsidRPr="004D0F51">
        <w:rPr>
          <w:color w:val="000000" w:themeColor="text1"/>
        </w:rPr>
        <w:t xml:space="preserve">В школах проведены классные часы с показом презентаций и фильмов на тему экологической безопасности, лекции и беседы на тему охраны природы,  рационального ее использования, творческие конкурсы, выставки рисунков, в </w:t>
      </w:r>
      <w:proofErr w:type="spellStart"/>
      <w:r w:rsidRPr="004D0F51">
        <w:rPr>
          <w:color w:val="000000" w:themeColor="text1"/>
        </w:rPr>
        <w:t>т.ч</w:t>
      </w:r>
      <w:proofErr w:type="spellEnd"/>
      <w:r w:rsidRPr="004D0F51">
        <w:rPr>
          <w:color w:val="000000" w:themeColor="text1"/>
        </w:rPr>
        <w:t xml:space="preserve">. и рисунков на асфальте, фотографий, стенгазет, экологические викторины, игры, </w:t>
      </w:r>
      <w:proofErr w:type="spellStart"/>
      <w:r w:rsidRPr="004D0F51">
        <w:rPr>
          <w:color w:val="000000" w:themeColor="text1"/>
        </w:rPr>
        <w:t>брейн</w:t>
      </w:r>
      <w:proofErr w:type="spellEnd"/>
      <w:r w:rsidRPr="004D0F51">
        <w:rPr>
          <w:color w:val="000000" w:themeColor="text1"/>
        </w:rPr>
        <w:t xml:space="preserve">-ринги, а также были организованы экскурсии в городской парк, Гурьяновский лес и парк </w:t>
      </w:r>
      <w:proofErr w:type="spellStart"/>
      <w:r w:rsidRPr="004D0F51">
        <w:rPr>
          <w:color w:val="000000" w:themeColor="text1"/>
        </w:rPr>
        <w:t>Белкино</w:t>
      </w:r>
      <w:proofErr w:type="spellEnd"/>
      <w:r w:rsidRPr="004D0F51">
        <w:rPr>
          <w:color w:val="000000" w:themeColor="text1"/>
        </w:rPr>
        <w:t>.</w:t>
      </w:r>
      <w:proofErr w:type="gramEnd"/>
      <w:r w:rsidRPr="004D0F51">
        <w:rPr>
          <w:color w:val="000000" w:themeColor="text1"/>
        </w:rPr>
        <w:t xml:space="preserve"> Проведены субботники по санитарной уборке и благоустройству территорий всех муниципальных образовательных учреждений, оформлены цветочные клумбы и посажены деревья. </w:t>
      </w:r>
    </w:p>
    <w:p w:rsidR="0066177D" w:rsidRPr="004D0F51" w:rsidRDefault="0066177D" w:rsidP="0066177D">
      <w:pPr>
        <w:ind w:firstLine="709"/>
        <w:jc w:val="both"/>
        <w:rPr>
          <w:color w:val="000000" w:themeColor="text1"/>
        </w:rPr>
      </w:pPr>
      <w:r w:rsidRPr="004D0F51">
        <w:rPr>
          <w:color w:val="000000" w:themeColor="text1"/>
        </w:rPr>
        <w:t>МП «Коммунальное хозяйство» в 2022 году были проведены следующие мероприятия в рамках дней защиты от экологической опасности: акция «Сделаем наш дом чище», в ходе которой было организовано благоустройство территории базы МПКХ; акция «Самая красивая клумба», в ходе которой было проведено благоустройство клумб и газонов города Обнинска.</w:t>
      </w:r>
      <w:r w:rsidRPr="004D0F51">
        <w:rPr>
          <w:color w:val="000000" w:themeColor="text1"/>
        </w:rPr>
        <w:tab/>
      </w:r>
    </w:p>
    <w:p w:rsidR="0066177D" w:rsidRPr="004D0F51" w:rsidRDefault="0066177D" w:rsidP="0066177D">
      <w:pPr>
        <w:ind w:firstLine="709"/>
        <w:jc w:val="both"/>
        <w:rPr>
          <w:color w:val="000000" w:themeColor="text1"/>
        </w:rPr>
      </w:pPr>
      <w:r w:rsidRPr="004D0F51">
        <w:rPr>
          <w:color w:val="000000" w:themeColor="text1"/>
        </w:rPr>
        <w:t xml:space="preserve">Сотрудниками МЧС и ГОЧС совместно МП «Коммунальное хозяйство» и Администрацией города в октябре проведен субботник в пролеске возле Управления социальной защиты населения. С территории были удалены сухие и аварийные деревья. </w:t>
      </w:r>
    </w:p>
    <w:p w:rsidR="0066177D" w:rsidRPr="004D0F51" w:rsidRDefault="0066177D" w:rsidP="0066177D">
      <w:pPr>
        <w:ind w:firstLine="709"/>
        <w:jc w:val="both"/>
        <w:rPr>
          <w:color w:val="000000" w:themeColor="text1"/>
        </w:rPr>
      </w:pPr>
      <w:r w:rsidRPr="004D0F51">
        <w:rPr>
          <w:color w:val="000000" w:themeColor="text1"/>
        </w:rPr>
        <w:t xml:space="preserve">На территории Центра занятости населения при содействии Администрации города сотрудниками Центра занятости и ведущих предприятий-работодателей в сентябре были высажены молодые ели.  </w:t>
      </w:r>
    </w:p>
    <w:p w:rsidR="0066177D" w:rsidRPr="004D0F51" w:rsidRDefault="0066177D" w:rsidP="0066177D">
      <w:pPr>
        <w:ind w:firstLine="709"/>
        <w:jc w:val="both"/>
        <w:rPr>
          <w:color w:val="000000" w:themeColor="text1"/>
        </w:rPr>
      </w:pPr>
      <w:r w:rsidRPr="004D0F51">
        <w:rPr>
          <w:i/>
          <w:color w:val="000000" w:themeColor="text1"/>
        </w:rPr>
        <w:t>Раздельный сбор отходов</w:t>
      </w:r>
      <w:r w:rsidRPr="004D0F51">
        <w:rPr>
          <w:color w:val="000000" w:themeColor="text1"/>
        </w:rPr>
        <w:t>.</w:t>
      </w:r>
      <w:r w:rsidRPr="004D0F51">
        <w:rPr>
          <w:rFonts w:eastAsia="Calibri"/>
          <w:color w:val="000000" w:themeColor="text1"/>
        </w:rPr>
        <w:t xml:space="preserve"> </w:t>
      </w:r>
      <w:r w:rsidRPr="004D0F51">
        <w:rPr>
          <w:color w:val="000000" w:themeColor="text1"/>
        </w:rPr>
        <w:t>Вовлечение полезных фракций бытовых отходов                       во вторичный оборот является одним из перспективных направлений деятельности в сфере обращения с отходами на территории города. Возрождение традиции сбора вторичного сырья, приобщение к культуре раздельного сбора мусора приведет к уменьшению числа свалок, уменьшению загрязнения окружающей среды, улучшению экологической обстановки   на территории города.</w:t>
      </w:r>
    </w:p>
    <w:p w:rsidR="0066177D" w:rsidRPr="004D0F51" w:rsidRDefault="0066177D" w:rsidP="0066177D">
      <w:pPr>
        <w:ind w:firstLine="709"/>
        <w:jc w:val="both"/>
        <w:rPr>
          <w:color w:val="000000" w:themeColor="text1"/>
        </w:rPr>
      </w:pPr>
      <w:r w:rsidRPr="004D0F51">
        <w:rPr>
          <w:color w:val="000000" w:themeColor="text1"/>
        </w:rPr>
        <w:t>Для этих целей в городе установлен 231 контейнер для раздельного сбора вторичных отходов.  Информация о местах размещения контейнеров в виде интерактивной карты размещена на официальном сайте Администрации города во вкладке «Экология и благоустройство» - «Организация сбора, вывоза и захоронения отходов».</w:t>
      </w:r>
    </w:p>
    <w:p w:rsidR="0066177D" w:rsidRPr="004D0F51" w:rsidRDefault="0066177D" w:rsidP="0066177D">
      <w:pPr>
        <w:ind w:firstLine="709"/>
        <w:jc w:val="both"/>
        <w:rPr>
          <w:color w:val="000000" w:themeColor="text1"/>
        </w:rPr>
      </w:pPr>
      <w:r w:rsidRPr="004D0F51">
        <w:rPr>
          <w:color w:val="000000" w:themeColor="text1"/>
        </w:rPr>
        <w:t>Для сбора опасных бытовых отходов - ламп, градусников и батареек  - в городе действуют ранее установленные контейнеры «</w:t>
      </w:r>
      <w:proofErr w:type="spellStart"/>
      <w:r w:rsidRPr="004D0F51">
        <w:rPr>
          <w:color w:val="000000" w:themeColor="text1"/>
        </w:rPr>
        <w:t>Экобоксы</w:t>
      </w:r>
      <w:proofErr w:type="spellEnd"/>
      <w:r w:rsidRPr="004D0F51">
        <w:rPr>
          <w:color w:val="000000" w:themeColor="text1"/>
        </w:rPr>
        <w:t xml:space="preserve">» по адресам: ул. Курчатова, 55, ул. Усачева, 3, пр. Маркса, 130, ул. </w:t>
      </w:r>
      <w:proofErr w:type="spellStart"/>
      <w:r w:rsidRPr="004D0F51">
        <w:rPr>
          <w:color w:val="000000" w:themeColor="text1"/>
        </w:rPr>
        <w:t>Шацкого</w:t>
      </w:r>
      <w:proofErr w:type="spellEnd"/>
      <w:r w:rsidRPr="004D0F51">
        <w:rPr>
          <w:color w:val="000000" w:themeColor="text1"/>
        </w:rPr>
        <w:t>, 20, Привокзальная площадь, 1, ул. Любого, д. 10, Жукова, д.1а, на территории МАУ «Городской парк». Прием градусников и других ртутьсодержащих приборов от населения также осуществляется МКУ «Управление                       по делам ГОЧС города Обнинска» по адресу: ул. Гурьянова, д. 3.</w:t>
      </w:r>
    </w:p>
    <w:p w:rsidR="0066177D" w:rsidRPr="004D0F51" w:rsidRDefault="0066177D" w:rsidP="0066177D">
      <w:pPr>
        <w:ind w:firstLine="709"/>
        <w:jc w:val="both"/>
        <w:rPr>
          <w:color w:val="000000" w:themeColor="text1"/>
        </w:rPr>
      </w:pPr>
      <w:r w:rsidRPr="004D0F51">
        <w:rPr>
          <w:i/>
          <w:color w:val="000000" w:themeColor="text1"/>
        </w:rPr>
        <w:t xml:space="preserve">Современный экологический центр открыт </w:t>
      </w:r>
      <w:r w:rsidRPr="004D0F51">
        <w:rPr>
          <w:color w:val="000000" w:themeColor="text1"/>
        </w:rPr>
        <w:t>в городе</w:t>
      </w:r>
      <w:r w:rsidRPr="004D0F51">
        <w:rPr>
          <w:i/>
          <w:color w:val="000000" w:themeColor="text1"/>
        </w:rPr>
        <w:t xml:space="preserve"> </w:t>
      </w:r>
      <w:r w:rsidRPr="004D0F51">
        <w:rPr>
          <w:color w:val="000000" w:themeColor="text1"/>
        </w:rPr>
        <w:t xml:space="preserve">30 ноября 2022 года по адресу: ул. Комарова, 1 (за зданием магазина «Самсон»). Решение о создании </w:t>
      </w:r>
      <w:proofErr w:type="spellStart"/>
      <w:r w:rsidRPr="004D0F51">
        <w:rPr>
          <w:color w:val="000000" w:themeColor="text1"/>
        </w:rPr>
        <w:t>экоцентра</w:t>
      </w:r>
      <w:proofErr w:type="spellEnd"/>
      <w:r w:rsidRPr="004D0F51">
        <w:rPr>
          <w:color w:val="000000" w:themeColor="text1"/>
        </w:rPr>
        <w:t xml:space="preserve"> в городе принято главой Администрации города Леоновой Т.Н. Такая инициатива шла от горожан и была поддержана. </w:t>
      </w:r>
    </w:p>
    <w:p w:rsidR="0066177D" w:rsidRPr="004D0F51" w:rsidRDefault="0066177D" w:rsidP="0066177D">
      <w:pPr>
        <w:ind w:firstLine="709"/>
        <w:jc w:val="both"/>
        <w:rPr>
          <w:color w:val="000000" w:themeColor="text1"/>
        </w:rPr>
      </w:pPr>
      <w:r w:rsidRPr="004D0F51">
        <w:rPr>
          <w:color w:val="000000" w:themeColor="text1"/>
        </w:rPr>
        <w:t xml:space="preserve">В здании </w:t>
      </w:r>
      <w:proofErr w:type="spellStart"/>
      <w:r w:rsidRPr="004D0F51">
        <w:rPr>
          <w:color w:val="000000" w:themeColor="text1"/>
        </w:rPr>
        <w:t>экоцентра</w:t>
      </w:r>
      <w:proofErr w:type="spellEnd"/>
      <w:r w:rsidRPr="004D0F51">
        <w:rPr>
          <w:color w:val="000000" w:themeColor="text1"/>
        </w:rPr>
        <w:t xml:space="preserve"> организован пункт </w:t>
      </w:r>
      <w:proofErr w:type="spellStart"/>
      <w:r w:rsidRPr="004D0F51">
        <w:rPr>
          <w:color w:val="000000" w:themeColor="text1"/>
        </w:rPr>
        <w:t>приема</w:t>
      </w:r>
      <w:proofErr w:type="spellEnd"/>
      <w:r w:rsidRPr="004D0F51">
        <w:rPr>
          <w:color w:val="000000" w:themeColor="text1"/>
        </w:rPr>
        <w:t xml:space="preserve"> отходов для вторичной переработки, зона мастер-классов, интерактивные форматы и лектории для детей и взрослых по бережному отношению к природе и правильному сбору фракций для вторичной переработки.</w:t>
      </w:r>
    </w:p>
    <w:p w:rsidR="0066177D" w:rsidRPr="004D0F51" w:rsidRDefault="0066177D" w:rsidP="0066177D">
      <w:pPr>
        <w:ind w:firstLine="709"/>
        <w:jc w:val="both"/>
        <w:rPr>
          <w:color w:val="000000" w:themeColor="text1"/>
        </w:rPr>
      </w:pPr>
      <w:r w:rsidRPr="004D0F51">
        <w:rPr>
          <w:i/>
          <w:color w:val="000000" w:themeColor="text1"/>
        </w:rPr>
        <w:t xml:space="preserve">Животные без владельцев. </w:t>
      </w:r>
      <w:r w:rsidRPr="004D0F51">
        <w:rPr>
          <w:color w:val="000000" w:themeColor="text1"/>
        </w:rPr>
        <w:t xml:space="preserve">На территории кинотеатра «Мир» проведены выставки по </w:t>
      </w:r>
      <w:proofErr w:type="spellStart"/>
      <w:r w:rsidRPr="004D0F51">
        <w:rPr>
          <w:color w:val="000000" w:themeColor="text1"/>
        </w:rPr>
        <w:t>пристройству</w:t>
      </w:r>
      <w:proofErr w:type="spellEnd"/>
      <w:r w:rsidRPr="004D0F51">
        <w:rPr>
          <w:color w:val="000000" w:themeColor="text1"/>
        </w:rPr>
        <w:t xml:space="preserve"> щенков, кошек и котят.</w:t>
      </w:r>
    </w:p>
    <w:p w:rsidR="0066177D" w:rsidRPr="004D0F51" w:rsidRDefault="0066177D" w:rsidP="0066177D">
      <w:pPr>
        <w:autoSpaceDE w:val="0"/>
        <w:autoSpaceDN w:val="0"/>
        <w:adjustRightInd w:val="0"/>
        <w:ind w:firstLine="851"/>
        <w:jc w:val="both"/>
        <w:rPr>
          <w:rFonts w:eastAsia="Calibri"/>
          <w:color w:val="000000" w:themeColor="text1"/>
        </w:rPr>
      </w:pPr>
      <w:r w:rsidRPr="004D0F51">
        <w:rPr>
          <w:i/>
          <w:color w:val="000000" w:themeColor="text1"/>
        </w:rPr>
        <w:t xml:space="preserve">Отлов животных без владельцев. </w:t>
      </w:r>
      <w:r w:rsidRPr="004D0F51">
        <w:rPr>
          <w:color w:val="000000" w:themeColor="text1"/>
        </w:rPr>
        <w:t xml:space="preserve">В соответствии с предоставленными законодательством полномочиями органам местного самоуправления в области обращения с животными Администрация города Обнинска заключила с ООО «Богомолов ЮВ» муниципальный контракт от 01.04.2022 на отлов животных без владельцев. В отчетном году отловлена 31 собака, из них </w:t>
      </w:r>
      <w:r w:rsidRPr="004D0F51">
        <w:rPr>
          <w:rFonts w:eastAsia="Calibri"/>
          <w:color w:val="000000" w:themeColor="text1"/>
        </w:rPr>
        <w:t xml:space="preserve">выпущено в естественную среду обитания 9 собак, 1 собака передана новому владельцу и 21 передана в приют (из которых 20 щенков - на </w:t>
      </w:r>
      <w:proofErr w:type="spellStart"/>
      <w:r w:rsidRPr="004D0F51">
        <w:rPr>
          <w:rFonts w:eastAsia="Calibri"/>
          <w:color w:val="000000" w:themeColor="text1"/>
        </w:rPr>
        <w:t>доращивание</w:t>
      </w:r>
      <w:proofErr w:type="spellEnd"/>
      <w:r w:rsidRPr="004D0F51">
        <w:rPr>
          <w:rFonts w:eastAsia="Calibri"/>
          <w:color w:val="000000" w:themeColor="text1"/>
        </w:rPr>
        <w:t xml:space="preserve"> и 1 собака - на пожизненное содержание).</w:t>
      </w:r>
    </w:p>
    <w:p w:rsidR="0066177D" w:rsidRPr="004D0F51" w:rsidRDefault="0066177D" w:rsidP="0066177D">
      <w:pPr>
        <w:ind w:firstLine="709"/>
        <w:jc w:val="both"/>
        <w:rPr>
          <w:color w:val="000000" w:themeColor="text1"/>
        </w:rPr>
      </w:pPr>
      <w:r w:rsidRPr="004D0F51">
        <w:rPr>
          <w:i/>
          <w:color w:val="000000" w:themeColor="text1"/>
        </w:rPr>
        <w:t xml:space="preserve">Мониторинг состояния атмосферного воздуха. </w:t>
      </w:r>
      <w:r w:rsidRPr="004D0F51">
        <w:rPr>
          <w:color w:val="000000" w:themeColor="text1"/>
        </w:rPr>
        <w:t>С целью обеспечения соблюдения законодательства в области охраны окружающей среды, информирования населения                     о состоянии окружающей среды осуществляется взаимодействие Администрации города Обнинска и ФГБУ «Научно-производственное объединение «Тайфун».</w:t>
      </w:r>
    </w:p>
    <w:p w:rsidR="0066177D" w:rsidRPr="004D0F51" w:rsidRDefault="0066177D" w:rsidP="0066177D">
      <w:pPr>
        <w:ind w:firstLine="709"/>
        <w:jc w:val="both"/>
        <w:rPr>
          <w:color w:val="000000" w:themeColor="text1"/>
        </w:rPr>
      </w:pPr>
      <w:r w:rsidRPr="004D0F51">
        <w:rPr>
          <w:color w:val="000000" w:themeColor="text1"/>
        </w:rPr>
        <w:t xml:space="preserve">На площадке высотной метеорологической мачты  расположен стационарный пункт наблюдения, где непрерывно в автоматическом режиме измеряется содержание загрязняющих веществ. Кроме того, в 38 и 46 микрорайонах города установлены                              2 малогабаритные станции наблюдения за качеством воздуха. </w:t>
      </w:r>
    </w:p>
    <w:p w:rsidR="0066177D" w:rsidRPr="004D0F51" w:rsidRDefault="0066177D" w:rsidP="0066177D">
      <w:pPr>
        <w:ind w:firstLine="709"/>
        <w:jc w:val="both"/>
        <w:rPr>
          <w:color w:val="000000" w:themeColor="text1"/>
        </w:rPr>
      </w:pPr>
      <w:r w:rsidRPr="004D0F51">
        <w:rPr>
          <w:color w:val="000000" w:themeColor="text1"/>
        </w:rPr>
        <w:t xml:space="preserve">Информация по содержанию в атмосферном воздухе загрязняющих веществ регулярно размещается на сайте Администрации в разделе «Мониторинг состояния атмосферного воздуха» и на специальном ресурсе </w:t>
      </w:r>
      <w:proofErr w:type="spellStart"/>
      <w:r w:rsidRPr="004D0F51">
        <w:rPr>
          <w:color w:val="000000" w:themeColor="text1"/>
        </w:rPr>
        <w:t>геопортала</w:t>
      </w:r>
      <w:proofErr w:type="spellEnd"/>
      <w:r w:rsidRPr="004D0F51">
        <w:rPr>
          <w:color w:val="000000" w:themeColor="text1"/>
        </w:rPr>
        <w:t xml:space="preserve"> Калужской области (https://air.giskaluga.ru/). </w:t>
      </w:r>
    </w:p>
    <w:p w:rsidR="0066177D" w:rsidRPr="004D0F51" w:rsidRDefault="0066177D" w:rsidP="0066177D">
      <w:pPr>
        <w:ind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49" w:name="_Toc127198641"/>
      <w:bookmarkStart w:id="50" w:name="_Toc410741760"/>
      <w:bookmarkStart w:id="51" w:name="_Toc410741854"/>
      <w:bookmarkStart w:id="52" w:name="_Toc457492564"/>
      <w:r w:rsidRPr="004D0F51">
        <w:rPr>
          <w:color w:val="000000" w:themeColor="text1"/>
          <w:szCs w:val="32"/>
        </w:rPr>
        <w:t>Образование</w:t>
      </w:r>
      <w:bookmarkEnd w:id="49"/>
      <w:r w:rsidRPr="004D0F51">
        <w:rPr>
          <w:color w:val="000000" w:themeColor="text1"/>
          <w:szCs w:val="32"/>
        </w:rPr>
        <w:t xml:space="preserve"> </w:t>
      </w:r>
    </w:p>
    <w:p w:rsidR="0066177D" w:rsidRPr="004D0F51" w:rsidRDefault="0066177D" w:rsidP="0066177D">
      <w:pPr>
        <w:ind w:firstLine="709"/>
        <w:jc w:val="both"/>
        <w:rPr>
          <w:color w:val="000000" w:themeColor="text1"/>
          <w:sz w:val="26"/>
          <w:szCs w:val="26"/>
        </w:rPr>
      </w:pPr>
    </w:p>
    <w:p w:rsidR="0066177D" w:rsidRPr="004D0F51" w:rsidRDefault="0066177D" w:rsidP="0066177D">
      <w:pPr>
        <w:ind w:firstLine="709"/>
        <w:jc w:val="both"/>
        <w:rPr>
          <w:color w:val="000000" w:themeColor="text1"/>
        </w:rPr>
      </w:pPr>
      <w:r w:rsidRPr="004D0F51">
        <w:rPr>
          <w:color w:val="000000" w:themeColor="text1"/>
        </w:rPr>
        <w:t xml:space="preserve">В образовательных учреждениях города (без учета детей в ГБОУ КО «СШОР </w:t>
      </w:r>
      <w:proofErr w:type="spellStart"/>
      <w:r w:rsidRPr="004D0F51">
        <w:rPr>
          <w:color w:val="000000" w:themeColor="text1"/>
        </w:rPr>
        <w:t>Л.Латыниной</w:t>
      </w:r>
      <w:proofErr w:type="spellEnd"/>
      <w:r w:rsidRPr="004D0F51">
        <w:rPr>
          <w:color w:val="000000" w:themeColor="text1"/>
        </w:rPr>
        <w:t>») воспитывается и обучается 25482 ребенка, в том числе:</w:t>
      </w:r>
    </w:p>
    <w:p w:rsidR="0066177D" w:rsidRPr="004D0F51" w:rsidRDefault="0066177D" w:rsidP="0066177D">
      <w:pPr>
        <w:ind w:firstLine="709"/>
        <w:jc w:val="both"/>
        <w:rPr>
          <w:color w:val="000000" w:themeColor="text1"/>
        </w:rPr>
      </w:pPr>
      <w:r w:rsidRPr="004D0F51">
        <w:rPr>
          <w:color w:val="000000" w:themeColor="text1"/>
        </w:rPr>
        <w:t xml:space="preserve">– 7885 детей в 25 муниципальных дошкольных образовательных учреждениях (одно из них – </w:t>
      </w:r>
      <w:proofErr w:type="gramStart"/>
      <w:r w:rsidRPr="004D0F51">
        <w:rPr>
          <w:color w:val="000000" w:themeColor="text1"/>
        </w:rPr>
        <w:t>начальная</w:t>
      </w:r>
      <w:proofErr w:type="gramEnd"/>
      <w:r w:rsidRPr="004D0F51">
        <w:rPr>
          <w:color w:val="000000" w:themeColor="text1"/>
        </w:rPr>
        <w:t xml:space="preserve"> школа–детский сад компенсирующего вида № 35);</w:t>
      </w:r>
    </w:p>
    <w:p w:rsidR="0066177D" w:rsidRPr="004D0F51" w:rsidRDefault="0066177D" w:rsidP="0066177D">
      <w:pPr>
        <w:ind w:firstLine="709"/>
        <w:jc w:val="both"/>
        <w:rPr>
          <w:color w:val="000000" w:themeColor="text1"/>
        </w:rPr>
      </w:pPr>
      <w:r w:rsidRPr="004D0F51">
        <w:rPr>
          <w:color w:val="000000" w:themeColor="text1"/>
        </w:rPr>
        <w:t xml:space="preserve">– 194 ребенка в 3 частных дошкольных учреждениях; </w:t>
      </w:r>
    </w:p>
    <w:p w:rsidR="0066177D" w:rsidRPr="004D0F51" w:rsidRDefault="0066177D" w:rsidP="0066177D">
      <w:pPr>
        <w:ind w:firstLine="709"/>
        <w:jc w:val="both"/>
        <w:rPr>
          <w:color w:val="000000" w:themeColor="text1"/>
        </w:rPr>
      </w:pPr>
      <w:r w:rsidRPr="004D0F51">
        <w:rPr>
          <w:color w:val="000000" w:themeColor="text1"/>
        </w:rPr>
        <w:t xml:space="preserve">– 16585 учащихся в 18 муниципальных средних общеобразовательных школах (количество учащихся - с учетом обучающихся в </w:t>
      </w:r>
      <w:proofErr w:type="gramStart"/>
      <w:r w:rsidRPr="004D0F51">
        <w:rPr>
          <w:color w:val="000000" w:themeColor="text1"/>
        </w:rPr>
        <w:t>начальной</w:t>
      </w:r>
      <w:proofErr w:type="gramEnd"/>
      <w:r w:rsidRPr="004D0F51">
        <w:rPr>
          <w:color w:val="000000" w:themeColor="text1"/>
        </w:rPr>
        <w:t xml:space="preserve"> школе–детском саду компенсирующего вида № 35);</w:t>
      </w:r>
    </w:p>
    <w:p w:rsidR="0066177D" w:rsidRPr="004D0F51" w:rsidRDefault="0066177D" w:rsidP="0066177D">
      <w:pPr>
        <w:ind w:firstLine="709"/>
        <w:jc w:val="both"/>
        <w:rPr>
          <w:color w:val="000000" w:themeColor="text1"/>
        </w:rPr>
      </w:pPr>
      <w:r w:rsidRPr="004D0F51">
        <w:rPr>
          <w:color w:val="000000" w:themeColor="text1"/>
        </w:rPr>
        <w:t>– 818 учащихся в 4 негосударственных общеобразовательных школах.</w:t>
      </w:r>
    </w:p>
    <w:p w:rsidR="0066177D" w:rsidRPr="004D0F51" w:rsidRDefault="0066177D" w:rsidP="0066177D">
      <w:pPr>
        <w:ind w:firstLine="709"/>
        <w:jc w:val="both"/>
        <w:rPr>
          <w:color w:val="000000" w:themeColor="text1"/>
        </w:rPr>
      </w:pPr>
      <w:r w:rsidRPr="004D0F51">
        <w:rPr>
          <w:color w:val="000000" w:themeColor="text1"/>
        </w:rPr>
        <w:t>Относительно 2021 года количество дошкольников увеличилось на 423 ребенка, количество школьников увеличилось на 997 обучающихся.</w:t>
      </w:r>
    </w:p>
    <w:p w:rsidR="0066177D" w:rsidRPr="004D0F51" w:rsidRDefault="0066177D" w:rsidP="0066177D">
      <w:pPr>
        <w:ind w:firstLine="709"/>
        <w:jc w:val="both"/>
        <w:rPr>
          <w:color w:val="000000" w:themeColor="text1"/>
        </w:rPr>
      </w:pPr>
      <w:r w:rsidRPr="004D0F51">
        <w:rPr>
          <w:i/>
          <w:color w:val="000000" w:themeColor="text1"/>
        </w:rPr>
        <w:t xml:space="preserve">Дошкольное образование. </w:t>
      </w:r>
      <w:proofErr w:type="gramStart"/>
      <w:r w:rsidRPr="004D0F51">
        <w:rPr>
          <w:color w:val="000000" w:themeColor="text1"/>
        </w:rPr>
        <w:t xml:space="preserve">По состоянию на 30 декабря 2022 года численность детей, получающих дошкольное образование в городе (с учетом детей в ГБОУ КО «СШОР </w:t>
      </w:r>
      <w:proofErr w:type="spellStart"/>
      <w:r w:rsidRPr="004D0F51">
        <w:rPr>
          <w:color w:val="000000" w:themeColor="text1"/>
        </w:rPr>
        <w:t>Л.Латыниной</w:t>
      </w:r>
      <w:proofErr w:type="spellEnd"/>
      <w:r w:rsidRPr="004D0F51">
        <w:rPr>
          <w:color w:val="000000" w:themeColor="text1"/>
        </w:rPr>
        <w:t>» (25 детей), составляет 8104 ребенка, из них 291 ребенок – в группах кратковременного пребывания.</w:t>
      </w:r>
      <w:proofErr w:type="gramEnd"/>
    </w:p>
    <w:p w:rsidR="0066177D" w:rsidRPr="004D0F51" w:rsidRDefault="0066177D" w:rsidP="0066177D">
      <w:pPr>
        <w:ind w:firstLine="709"/>
        <w:jc w:val="both"/>
        <w:rPr>
          <w:color w:val="000000" w:themeColor="text1"/>
        </w:rPr>
      </w:pPr>
      <w:r w:rsidRPr="004D0F51">
        <w:rPr>
          <w:color w:val="000000" w:themeColor="text1"/>
        </w:rPr>
        <w:t xml:space="preserve">В текущем учебном году удовлетворены все заявления на предоставление места в дошкольных учреждениях. В городе нет очереди в детские сады для детей, в том числе ясельного возраста. </w:t>
      </w:r>
    </w:p>
    <w:p w:rsidR="0066177D" w:rsidRPr="004D0F51" w:rsidRDefault="0066177D" w:rsidP="0066177D">
      <w:pPr>
        <w:ind w:firstLine="709"/>
        <w:jc w:val="both"/>
        <w:rPr>
          <w:color w:val="000000" w:themeColor="text1"/>
        </w:rPr>
      </w:pPr>
      <w:r w:rsidRPr="004D0F51">
        <w:rPr>
          <w:color w:val="000000" w:themeColor="text1"/>
        </w:rPr>
        <w:t xml:space="preserve">Дошкольные образовательные учреждения посещают 1686 детей в возрасте до 3 лет, из них 254 ребенка посещают группы кратковременного пребывания, 1432 - </w:t>
      </w:r>
      <w:proofErr w:type="gramStart"/>
      <w:r w:rsidRPr="004D0F51">
        <w:rPr>
          <w:color w:val="000000" w:themeColor="text1"/>
        </w:rPr>
        <w:t>группы полного дня</w:t>
      </w:r>
      <w:proofErr w:type="gram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В 2022 году начали работу новые дошкольные учреждения, сданные в эксплуатацию в 2021 году:</w:t>
      </w:r>
    </w:p>
    <w:p w:rsidR="0066177D" w:rsidRPr="004D0F51" w:rsidRDefault="0066177D" w:rsidP="0066177D">
      <w:pPr>
        <w:ind w:firstLine="709"/>
        <w:jc w:val="both"/>
        <w:rPr>
          <w:color w:val="000000" w:themeColor="text1"/>
        </w:rPr>
      </w:pPr>
      <w:r w:rsidRPr="004D0F51">
        <w:rPr>
          <w:color w:val="000000" w:themeColor="text1"/>
        </w:rPr>
        <w:t>- МБДОУ «Мозаика» в 52 квартале на 260 мест;</w:t>
      </w:r>
    </w:p>
    <w:p w:rsidR="0066177D" w:rsidRPr="004D0F51" w:rsidRDefault="0066177D" w:rsidP="0066177D">
      <w:pPr>
        <w:ind w:firstLine="709"/>
        <w:jc w:val="both"/>
        <w:rPr>
          <w:color w:val="000000" w:themeColor="text1"/>
        </w:rPr>
      </w:pPr>
      <w:r w:rsidRPr="004D0F51">
        <w:rPr>
          <w:color w:val="000000" w:themeColor="text1"/>
        </w:rPr>
        <w:t>- МБДОУ «Сказка» в 51а квартале на 300 мест;</w:t>
      </w:r>
    </w:p>
    <w:p w:rsidR="0066177D" w:rsidRPr="004D0F51" w:rsidRDefault="0066177D" w:rsidP="0066177D">
      <w:pPr>
        <w:ind w:firstLine="709"/>
        <w:jc w:val="both"/>
        <w:rPr>
          <w:color w:val="000000" w:themeColor="text1"/>
        </w:rPr>
      </w:pPr>
      <w:r w:rsidRPr="004D0F51">
        <w:rPr>
          <w:color w:val="000000" w:themeColor="text1"/>
        </w:rPr>
        <w:t>- детский сад в микрорайоне «Солнечная долина» (филиал МБДОУ № 29 «Ладушка») на 150 мест.</w:t>
      </w:r>
    </w:p>
    <w:p w:rsidR="0066177D" w:rsidRPr="004D0F51" w:rsidRDefault="0066177D" w:rsidP="0066177D">
      <w:pPr>
        <w:ind w:firstLine="709"/>
        <w:jc w:val="both"/>
        <w:rPr>
          <w:color w:val="000000" w:themeColor="text1"/>
        </w:rPr>
      </w:pPr>
      <w:r w:rsidRPr="004D0F51">
        <w:rPr>
          <w:color w:val="000000" w:themeColor="text1"/>
        </w:rPr>
        <w:t>В 2022 году продолжалась работа по созданию групп комбинированной и компенсирующей направленности для детей с ограниченными возможностями здоровья. В сентябре 2022 года открылись 4 новые группы компенсирующей направленности для детей с расстройством аутистического спектра и с задержкой психического развития в МБДОУ «Мозаика» и МБДОУ «Сказка».</w:t>
      </w:r>
    </w:p>
    <w:p w:rsidR="0066177D" w:rsidRPr="004D0F51" w:rsidRDefault="0066177D" w:rsidP="0066177D">
      <w:pPr>
        <w:ind w:firstLine="709"/>
        <w:jc w:val="both"/>
        <w:rPr>
          <w:color w:val="000000" w:themeColor="text1"/>
        </w:rPr>
      </w:pPr>
      <w:r w:rsidRPr="004D0F51">
        <w:rPr>
          <w:color w:val="000000" w:themeColor="text1"/>
        </w:rPr>
        <w:t>В рамках преемственности дошкольного и начального уровней общего образования в МБДОУ № 11 «</w:t>
      </w:r>
      <w:proofErr w:type="spellStart"/>
      <w:r w:rsidRPr="004D0F51">
        <w:rPr>
          <w:color w:val="000000" w:themeColor="text1"/>
        </w:rPr>
        <w:t>Дюймовочка</w:t>
      </w:r>
      <w:proofErr w:type="spellEnd"/>
      <w:r w:rsidRPr="004D0F51">
        <w:rPr>
          <w:color w:val="000000" w:themeColor="text1"/>
        </w:rPr>
        <w:t>» была открыта группа с реализацией православного компонента в структуре основной образовательной программы дошкольного образования.</w:t>
      </w:r>
    </w:p>
    <w:p w:rsidR="0066177D" w:rsidRPr="004D0F51" w:rsidRDefault="0066177D" w:rsidP="0066177D">
      <w:pPr>
        <w:ind w:firstLine="709"/>
        <w:jc w:val="both"/>
        <w:rPr>
          <w:color w:val="000000" w:themeColor="text1"/>
        </w:rPr>
      </w:pPr>
      <w:r w:rsidRPr="004D0F51">
        <w:rPr>
          <w:color w:val="000000" w:themeColor="text1"/>
        </w:rPr>
        <w:t xml:space="preserve">Одним из факторов обеспечения доступности дошкольного образования является размер родительской платы за содержание ребенка в детском саду, установленная в размере 2200 рублей (родительская плата взимается за присмотр и уход и не включает расходы на содержание имущества учреждения и заработную плату сотрудников). </w:t>
      </w:r>
    </w:p>
    <w:p w:rsidR="0066177D" w:rsidRPr="004D0F51" w:rsidRDefault="0066177D" w:rsidP="0066177D">
      <w:pPr>
        <w:ind w:firstLine="709"/>
        <w:jc w:val="both"/>
        <w:rPr>
          <w:color w:val="000000" w:themeColor="text1"/>
        </w:rPr>
      </w:pPr>
      <w:r w:rsidRPr="004D0F51">
        <w:rPr>
          <w:i/>
          <w:color w:val="000000" w:themeColor="text1"/>
        </w:rPr>
        <w:t xml:space="preserve">Общее образование. </w:t>
      </w:r>
      <w:r w:rsidRPr="004D0F51">
        <w:rPr>
          <w:color w:val="000000" w:themeColor="text1"/>
        </w:rPr>
        <w:t xml:space="preserve">В школах города 17403 обучающихся (муниципальные и частные школы). Кроме того, в ГБОУ КО «СШОР </w:t>
      </w:r>
      <w:proofErr w:type="spellStart"/>
      <w:r w:rsidRPr="004D0F51">
        <w:rPr>
          <w:color w:val="000000" w:themeColor="text1"/>
        </w:rPr>
        <w:t>Л.Латыниной</w:t>
      </w:r>
      <w:proofErr w:type="spellEnd"/>
      <w:r w:rsidRPr="004D0F51">
        <w:rPr>
          <w:color w:val="000000" w:themeColor="text1"/>
        </w:rPr>
        <w:t>» обучаются 136 детей.</w:t>
      </w:r>
    </w:p>
    <w:p w:rsidR="0066177D" w:rsidRPr="004D0F51" w:rsidRDefault="0066177D" w:rsidP="0066177D">
      <w:pPr>
        <w:ind w:firstLine="709"/>
        <w:jc w:val="both"/>
        <w:rPr>
          <w:color w:val="000000" w:themeColor="text1"/>
        </w:rPr>
      </w:pPr>
      <w:r w:rsidRPr="004D0F51">
        <w:rPr>
          <w:color w:val="000000" w:themeColor="text1"/>
        </w:rPr>
        <w:t xml:space="preserve">В 2022 году 43 выпускника были награждены медалями «За особые успехи в учении» (в 2021 году – 61 выпускник, в 2020 году – 33 выпускника). 48 выпускников 9-х классов получили аттестаты «особого образца» (в 2021 году и в 2020 году – по 29 выпускников 9-х классов). </w:t>
      </w:r>
    </w:p>
    <w:p w:rsidR="0066177D" w:rsidRPr="004D0F51" w:rsidRDefault="0066177D" w:rsidP="0066177D">
      <w:pPr>
        <w:ind w:firstLine="709"/>
        <w:jc w:val="both"/>
        <w:rPr>
          <w:color w:val="000000" w:themeColor="text1"/>
        </w:rPr>
      </w:pPr>
      <w:r w:rsidRPr="004D0F51">
        <w:rPr>
          <w:color w:val="000000" w:themeColor="text1"/>
        </w:rPr>
        <w:t xml:space="preserve">Одним из показателей качества образования являются результаты государственной итоговой аттестации. Результаты ЕГЭ в г. Обнинске превышают средние значения по РФ. </w:t>
      </w:r>
    </w:p>
    <w:p w:rsidR="0066177D" w:rsidRPr="004D0F51" w:rsidRDefault="0066177D" w:rsidP="0066177D">
      <w:pPr>
        <w:ind w:firstLine="709"/>
        <w:jc w:val="both"/>
        <w:rPr>
          <w:color w:val="000000" w:themeColor="text1"/>
        </w:rPr>
      </w:pPr>
      <w:r w:rsidRPr="004D0F51">
        <w:rPr>
          <w:color w:val="000000" w:themeColor="text1"/>
        </w:rPr>
        <w:t>9 выпускников набрали максимальный балл (100 баллов) при сдаче Единого Государственного экзамена.</w:t>
      </w:r>
    </w:p>
    <w:p w:rsidR="00082FEB" w:rsidRPr="004D0F51" w:rsidRDefault="00082FEB" w:rsidP="0066177D">
      <w:pPr>
        <w:jc w:val="center"/>
        <w:rPr>
          <w:color w:val="000000" w:themeColor="text1"/>
        </w:rPr>
      </w:pPr>
    </w:p>
    <w:p w:rsidR="0066177D" w:rsidRPr="004D0F51" w:rsidRDefault="0066177D" w:rsidP="0066177D">
      <w:pPr>
        <w:jc w:val="center"/>
        <w:rPr>
          <w:color w:val="000000" w:themeColor="text1"/>
        </w:rPr>
      </w:pPr>
      <w:r w:rsidRPr="004D0F51">
        <w:rPr>
          <w:color w:val="000000" w:themeColor="text1"/>
        </w:rPr>
        <w:t>Результаты ЕГЭ</w:t>
      </w:r>
    </w:p>
    <w:tbl>
      <w:tblPr>
        <w:tblW w:w="9872" w:type="dxa"/>
        <w:jc w:val="center"/>
        <w:tblInd w:w="-2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57"/>
        <w:gridCol w:w="1275"/>
        <w:gridCol w:w="1251"/>
        <w:gridCol w:w="1301"/>
        <w:gridCol w:w="1417"/>
        <w:gridCol w:w="2171"/>
      </w:tblGrid>
      <w:tr w:rsidR="004D0F51" w:rsidRPr="004D0F51" w:rsidTr="00D55033">
        <w:trPr>
          <w:trHeight w:val="292"/>
          <w:jc w:val="center"/>
        </w:trPr>
        <w:tc>
          <w:tcPr>
            <w:tcW w:w="2457" w:type="dxa"/>
            <w:vMerge w:val="restart"/>
            <w:shd w:val="clear" w:color="auto" w:fill="auto"/>
            <w:noWrap/>
            <w:vAlign w:val="center"/>
            <w:hideMark/>
          </w:tcPr>
          <w:p w:rsidR="0066177D" w:rsidRPr="004D0F51" w:rsidRDefault="0066177D" w:rsidP="00D55033">
            <w:pPr>
              <w:jc w:val="center"/>
              <w:rPr>
                <w:color w:val="000000" w:themeColor="text1"/>
              </w:rPr>
            </w:pPr>
            <w:r w:rsidRPr="004D0F51">
              <w:rPr>
                <w:color w:val="000000" w:themeColor="text1"/>
              </w:rPr>
              <w:t>Предмет</w:t>
            </w:r>
          </w:p>
        </w:tc>
        <w:tc>
          <w:tcPr>
            <w:tcW w:w="7415" w:type="dxa"/>
            <w:gridSpan w:val="5"/>
            <w:shd w:val="clear" w:color="auto" w:fill="FFFFFF"/>
            <w:vAlign w:val="center"/>
          </w:tcPr>
          <w:p w:rsidR="0066177D" w:rsidRPr="004D0F51" w:rsidRDefault="0066177D" w:rsidP="00D55033">
            <w:pPr>
              <w:jc w:val="center"/>
              <w:rPr>
                <w:color w:val="000000" w:themeColor="text1"/>
              </w:rPr>
            </w:pPr>
            <w:r w:rsidRPr="004D0F51">
              <w:rPr>
                <w:color w:val="000000" w:themeColor="text1"/>
              </w:rPr>
              <w:t>2022 год</w:t>
            </w:r>
          </w:p>
        </w:tc>
      </w:tr>
      <w:tr w:rsidR="004D0F51" w:rsidRPr="004D0F51" w:rsidTr="00D55033">
        <w:trPr>
          <w:trHeight w:val="242"/>
          <w:jc w:val="center"/>
        </w:trPr>
        <w:tc>
          <w:tcPr>
            <w:tcW w:w="2457" w:type="dxa"/>
            <w:vMerge/>
            <w:vAlign w:val="center"/>
            <w:hideMark/>
          </w:tcPr>
          <w:p w:rsidR="0066177D" w:rsidRPr="004D0F51" w:rsidRDefault="0066177D" w:rsidP="00D55033">
            <w:pPr>
              <w:rPr>
                <w:color w:val="000000" w:themeColor="text1"/>
              </w:rPr>
            </w:pPr>
          </w:p>
        </w:tc>
        <w:tc>
          <w:tcPr>
            <w:tcW w:w="1275" w:type="dxa"/>
            <w:vMerge w:val="restart"/>
            <w:shd w:val="clear" w:color="auto" w:fill="FFFFFF"/>
          </w:tcPr>
          <w:p w:rsidR="0066177D" w:rsidRPr="004D0F51" w:rsidRDefault="0066177D" w:rsidP="00D55033">
            <w:pPr>
              <w:jc w:val="center"/>
              <w:rPr>
                <w:color w:val="000000" w:themeColor="text1"/>
              </w:rPr>
            </w:pPr>
            <w:r w:rsidRPr="004D0F51">
              <w:rPr>
                <w:color w:val="000000" w:themeColor="text1"/>
              </w:rPr>
              <w:t>РФ</w:t>
            </w:r>
          </w:p>
        </w:tc>
        <w:tc>
          <w:tcPr>
            <w:tcW w:w="6140" w:type="dxa"/>
            <w:gridSpan w:val="4"/>
            <w:shd w:val="clear" w:color="auto" w:fill="FFFFFF"/>
            <w:vAlign w:val="center"/>
          </w:tcPr>
          <w:p w:rsidR="0066177D" w:rsidRPr="004D0F51" w:rsidRDefault="0066177D" w:rsidP="00D55033">
            <w:pPr>
              <w:jc w:val="center"/>
              <w:rPr>
                <w:color w:val="000000" w:themeColor="text1"/>
              </w:rPr>
            </w:pPr>
            <w:r w:rsidRPr="004D0F51">
              <w:rPr>
                <w:color w:val="000000" w:themeColor="text1"/>
              </w:rPr>
              <w:t>Обнинск</w:t>
            </w:r>
          </w:p>
        </w:tc>
      </w:tr>
      <w:tr w:rsidR="004D0F51" w:rsidRPr="004D0F51" w:rsidTr="00D55033">
        <w:trPr>
          <w:trHeight w:val="616"/>
          <w:jc w:val="center"/>
        </w:trPr>
        <w:tc>
          <w:tcPr>
            <w:tcW w:w="2457" w:type="dxa"/>
            <w:vMerge/>
            <w:vAlign w:val="center"/>
            <w:hideMark/>
          </w:tcPr>
          <w:p w:rsidR="0066177D" w:rsidRPr="004D0F51" w:rsidRDefault="0066177D" w:rsidP="00D55033">
            <w:pPr>
              <w:rPr>
                <w:color w:val="000000" w:themeColor="text1"/>
              </w:rPr>
            </w:pPr>
          </w:p>
        </w:tc>
        <w:tc>
          <w:tcPr>
            <w:tcW w:w="1275" w:type="dxa"/>
            <w:vMerge/>
            <w:shd w:val="clear" w:color="auto" w:fill="FFFFFF"/>
            <w:vAlign w:val="center"/>
          </w:tcPr>
          <w:p w:rsidR="0066177D" w:rsidRPr="004D0F51" w:rsidRDefault="0066177D" w:rsidP="00D55033">
            <w:pPr>
              <w:rPr>
                <w:color w:val="000000" w:themeColor="text1"/>
              </w:rPr>
            </w:pP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средний балл</w:t>
            </w:r>
          </w:p>
        </w:tc>
        <w:tc>
          <w:tcPr>
            <w:tcW w:w="130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100 баллов</w:t>
            </w:r>
          </w:p>
        </w:tc>
        <w:tc>
          <w:tcPr>
            <w:tcW w:w="1417"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&gt;=90 балов</w:t>
            </w:r>
          </w:p>
        </w:tc>
        <w:tc>
          <w:tcPr>
            <w:tcW w:w="217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количество участников</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русский язык</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68,3</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72,6</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75</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709</w:t>
            </w:r>
          </w:p>
        </w:tc>
      </w:tr>
      <w:tr w:rsidR="004D0F51" w:rsidRPr="004D0F51" w:rsidTr="00D55033">
        <w:trPr>
          <w:trHeight w:val="394"/>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математика</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56,9</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65,5</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2</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8</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402</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информатика</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59,5</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66,1</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21</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132</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физика</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54,7</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57,8</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0</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5</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121</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биология</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50,2</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55</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0</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106</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химия</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54,3</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68,6</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3</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16</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110</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история</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57,9</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62,8</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0</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4</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79</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обществознание</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59,9</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64,5</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2</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29</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307</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английский язык</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78,3</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73,1</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0</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22</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152</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литература</w:t>
            </w:r>
          </w:p>
        </w:tc>
        <w:tc>
          <w:tcPr>
            <w:tcW w:w="1275"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60,8</w:t>
            </w:r>
          </w:p>
        </w:tc>
        <w:tc>
          <w:tcPr>
            <w:tcW w:w="1251" w:type="dxa"/>
            <w:shd w:val="clear" w:color="auto" w:fill="FFFFFF"/>
            <w:vAlign w:val="center"/>
          </w:tcPr>
          <w:p w:rsidR="0066177D" w:rsidRPr="004D0F51" w:rsidRDefault="0066177D" w:rsidP="00D55033">
            <w:pPr>
              <w:jc w:val="center"/>
              <w:rPr>
                <w:color w:val="000000" w:themeColor="text1"/>
              </w:rPr>
            </w:pPr>
            <w:r w:rsidRPr="004D0F51">
              <w:rPr>
                <w:color w:val="000000" w:themeColor="text1"/>
              </w:rPr>
              <w:t>53,6</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0</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0</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38</w:t>
            </w:r>
          </w:p>
        </w:tc>
      </w:tr>
      <w:tr w:rsidR="004D0F51" w:rsidRPr="004D0F51" w:rsidTr="00D55033">
        <w:trPr>
          <w:trHeight w:val="302"/>
          <w:jc w:val="center"/>
        </w:trPr>
        <w:tc>
          <w:tcPr>
            <w:tcW w:w="2457" w:type="dxa"/>
            <w:shd w:val="clear" w:color="auto" w:fill="auto"/>
            <w:noWrap/>
            <w:vAlign w:val="center"/>
            <w:hideMark/>
          </w:tcPr>
          <w:p w:rsidR="0066177D" w:rsidRPr="004D0F51" w:rsidRDefault="0066177D" w:rsidP="00D55033">
            <w:pPr>
              <w:rPr>
                <w:color w:val="000000" w:themeColor="text1"/>
              </w:rPr>
            </w:pPr>
            <w:r w:rsidRPr="004D0F51">
              <w:rPr>
                <w:color w:val="000000" w:themeColor="text1"/>
              </w:rPr>
              <w:t>география</w:t>
            </w:r>
          </w:p>
        </w:tc>
        <w:tc>
          <w:tcPr>
            <w:tcW w:w="1275" w:type="dxa"/>
            <w:shd w:val="clear" w:color="auto" w:fill="FFFFFF"/>
            <w:vAlign w:val="center"/>
            <w:hideMark/>
          </w:tcPr>
          <w:p w:rsidR="0066177D" w:rsidRPr="004D0F51" w:rsidRDefault="0066177D" w:rsidP="00D55033">
            <w:pPr>
              <w:jc w:val="center"/>
              <w:rPr>
                <w:color w:val="000000" w:themeColor="text1"/>
              </w:rPr>
            </w:pPr>
            <w:r w:rsidRPr="004D0F51">
              <w:rPr>
                <w:color w:val="000000" w:themeColor="text1"/>
              </w:rPr>
              <w:t>54,6</w:t>
            </w:r>
          </w:p>
        </w:tc>
        <w:tc>
          <w:tcPr>
            <w:tcW w:w="1251" w:type="dxa"/>
            <w:shd w:val="clear" w:color="auto" w:fill="FFFFFF"/>
            <w:vAlign w:val="center"/>
            <w:hideMark/>
          </w:tcPr>
          <w:p w:rsidR="0066177D" w:rsidRPr="004D0F51" w:rsidRDefault="0066177D" w:rsidP="00D55033">
            <w:pPr>
              <w:jc w:val="center"/>
              <w:rPr>
                <w:color w:val="000000" w:themeColor="text1"/>
              </w:rPr>
            </w:pPr>
            <w:r w:rsidRPr="004D0F51">
              <w:rPr>
                <w:color w:val="000000" w:themeColor="text1"/>
              </w:rPr>
              <w:t>55</w:t>
            </w:r>
          </w:p>
        </w:tc>
        <w:tc>
          <w:tcPr>
            <w:tcW w:w="130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0</w:t>
            </w:r>
          </w:p>
        </w:tc>
        <w:tc>
          <w:tcPr>
            <w:tcW w:w="1417"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1</w:t>
            </w:r>
          </w:p>
        </w:tc>
        <w:tc>
          <w:tcPr>
            <w:tcW w:w="2171" w:type="dxa"/>
            <w:shd w:val="clear" w:color="auto" w:fill="FFFFFF"/>
            <w:noWrap/>
            <w:vAlign w:val="center"/>
          </w:tcPr>
          <w:p w:rsidR="0066177D" w:rsidRPr="004D0F51" w:rsidRDefault="0066177D" w:rsidP="00D55033">
            <w:pPr>
              <w:jc w:val="center"/>
              <w:rPr>
                <w:color w:val="000000" w:themeColor="text1"/>
              </w:rPr>
            </w:pPr>
            <w:r w:rsidRPr="004D0F51">
              <w:rPr>
                <w:color w:val="000000" w:themeColor="text1"/>
              </w:rPr>
              <w:t>7</w:t>
            </w:r>
          </w:p>
        </w:tc>
      </w:tr>
    </w:tbl>
    <w:p w:rsidR="0066177D" w:rsidRPr="004D0F51" w:rsidRDefault="0066177D" w:rsidP="0066177D">
      <w:pPr>
        <w:suppressAutoHyphens/>
        <w:ind w:firstLine="851"/>
        <w:jc w:val="both"/>
        <w:rPr>
          <w:noProof/>
          <w:color w:val="000000" w:themeColor="text1"/>
          <w:kern w:val="28"/>
          <w:sz w:val="26"/>
          <w:szCs w:val="26"/>
        </w:rPr>
      </w:pPr>
    </w:p>
    <w:p w:rsidR="0066177D" w:rsidRPr="004D0F51" w:rsidRDefault="0066177D" w:rsidP="0066177D">
      <w:pPr>
        <w:ind w:firstLine="709"/>
        <w:jc w:val="both"/>
        <w:rPr>
          <w:color w:val="000000" w:themeColor="text1"/>
        </w:rPr>
      </w:pPr>
      <w:r w:rsidRPr="004D0F51">
        <w:rPr>
          <w:i/>
          <w:color w:val="000000" w:themeColor="text1"/>
        </w:rPr>
        <w:t>Участие во Всероссийской олимпиаде школьников в 2021-2022 учебном году</w:t>
      </w:r>
      <w:r w:rsidRPr="004D0F51">
        <w:rPr>
          <w:color w:val="000000" w:themeColor="text1"/>
        </w:rPr>
        <w:t>. Олимпиадное движение в 2022 году получило высокие результаты: более чем на 12% возрос индикатор «количество победителей и призеров регионального этапа Всероссийской предметной олимпиады школьников». В региональном этапе приняли участие 318 обучающихся 9-11 классов из г. Обнинска. Из них стали победителями и призерами 124 обучающихся (39%). В заключительном этапе Всероссийской олимпиады школьников приняли участие 12 обучающихся из г. Обнинска, из которых 4 стали призерами.</w:t>
      </w:r>
    </w:p>
    <w:p w:rsidR="0066177D" w:rsidRPr="004D0F51" w:rsidRDefault="0066177D" w:rsidP="0066177D">
      <w:pPr>
        <w:ind w:firstLine="709"/>
        <w:jc w:val="both"/>
        <w:rPr>
          <w:color w:val="000000" w:themeColor="text1"/>
        </w:rPr>
      </w:pPr>
      <w:r w:rsidRPr="004D0F51">
        <w:rPr>
          <w:color w:val="000000" w:themeColor="text1"/>
        </w:rPr>
        <w:t>В 2022 году впервые школьники г. Обнинска принимали участие в Российской психолого-педагогической олимпиаде им. К.Д. Ушинского и показали достойные результаты.</w:t>
      </w:r>
    </w:p>
    <w:p w:rsidR="0066177D" w:rsidRPr="004D0F51" w:rsidRDefault="0066177D" w:rsidP="0066177D">
      <w:pPr>
        <w:ind w:firstLine="709"/>
        <w:jc w:val="both"/>
        <w:rPr>
          <w:color w:val="000000" w:themeColor="text1"/>
        </w:rPr>
      </w:pPr>
      <w:r w:rsidRPr="004D0F51">
        <w:rPr>
          <w:color w:val="000000" w:themeColor="text1"/>
        </w:rPr>
        <w:t xml:space="preserve">Ежегодно заслуги одаренных детей поощряются городскими стипендиями в соответствии с Положением Обнинского городского Собрания. В 2022 году городские премии за достижения в области образования, спорта, культуры получили 55 </w:t>
      </w:r>
      <w:proofErr w:type="gramStart"/>
      <w:r w:rsidRPr="004D0F51">
        <w:rPr>
          <w:color w:val="000000" w:themeColor="text1"/>
        </w:rPr>
        <w:t>обучающихся</w:t>
      </w:r>
      <w:proofErr w:type="gram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 xml:space="preserve">На проведение </w:t>
      </w:r>
      <w:r w:rsidRPr="004D0F51">
        <w:rPr>
          <w:i/>
          <w:color w:val="000000" w:themeColor="text1"/>
        </w:rPr>
        <w:t>ремонтных работ</w:t>
      </w:r>
      <w:r w:rsidRPr="004D0F51">
        <w:rPr>
          <w:color w:val="000000" w:themeColor="text1"/>
        </w:rPr>
        <w:t xml:space="preserve"> из средств муниципального бюджета выделено: школам - 19,7 </w:t>
      </w:r>
      <w:proofErr w:type="gramStart"/>
      <w:r w:rsidRPr="004D0F51">
        <w:rPr>
          <w:color w:val="000000" w:themeColor="text1"/>
        </w:rPr>
        <w:t>млн</w:t>
      </w:r>
      <w:proofErr w:type="gramEnd"/>
      <w:r w:rsidRPr="004D0F51">
        <w:rPr>
          <w:color w:val="000000" w:themeColor="text1"/>
        </w:rPr>
        <w:t xml:space="preserve"> рублей, детским садам - 30,8 млн рублей (в </w:t>
      </w:r>
      <w:proofErr w:type="spellStart"/>
      <w:r w:rsidRPr="004D0F51">
        <w:rPr>
          <w:color w:val="000000" w:themeColor="text1"/>
        </w:rPr>
        <w:t>т.ч</w:t>
      </w:r>
      <w:proofErr w:type="spellEnd"/>
      <w:r w:rsidRPr="004D0F51">
        <w:rPr>
          <w:color w:val="000000" w:themeColor="text1"/>
        </w:rPr>
        <w:t>. на дооборудование новых детских садов  - 9,4 млн рублей).</w:t>
      </w:r>
    </w:p>
    <w:p w:rsidR="0066177D" w:rsidRPr="004D0F51" w:rsidRDefault="0066177D" w:rsidP="0066177D">
      <w:pPr>
        <w:ind w:firstLine="709"/>
        <w:jc w:val="both"/>
        <w:rPr>
          <w:color w:val="000000" w:themeColor="text1"/>
        </w:rPr>
      </w:pPr>
      <w:r w:rsidRPr="004D0F51">
        <w:rPr>
          <w:color w:val="000000" w:themeColor="text1"/>
        </w:rPr>
        <w:t>В 2022 году особое внимание уделено ремонту инженерных сетей. Проведен ремонт систем электроснабжения в 6 школах и 5 детских садах. Также проведены работы по ремонту спортивных залов, замене оконных блоков, ремонту мест общего пользования (санузлы), актовых залов, музыкальных залов, учебных классов, пищеблоков.</w:t>
      </w:r>
    </w:p>
    <w:p w:rsidR="0066177D" w:rsidRPr="004D0F51" w:rsidRDefault="0066177D" w:rsidP="0066177D">
      <w:pPr>
        <w:ind w:firstLine="709"/>
        <w:jc w:val="both"/>
        <w:rPr>
          <w:color w:val="000000" w:themeColor="text1"/>
        </w:rPr>
      </w:pPr>
      <w:r w:rsidRPr="004D0F51">
        <w:rPr>
          <w:color w:val="000000" w:themeColor="text1"/>
        </w:rPr>
        <w:t>Начата работа по установке теневых навесов в детских садах.</w:t>
      </w:r>
    </w:p>
    <w:p w:rsidR="0066177D" w:rsidRPr="004D0F51" w:rsidRDefault="0066177D" w:rsidP="0066177D">
      <w:pPr>
        <w:ind w:firstLine="709"/>
        <w:jc w:val="both"/>
        <w:rPr>
          <w:color w:val="000000" w:themeColor="text1"/>
        </w:rPr>
      </w:pPr>
      <w:r w:rsidRPr="004D0F51">
        <w:rPr>
          <w:color w:val="000000" w:themeColor="text1"/>
        </w:rPr>
        <w:t xml:space="preserve">Обеспеченность учебной мебелью и учебниками составляет 100%. </w:t>
      </w:r>
    </w:p>
    <w:p w:rsidR="0066177D" w:rsidRPr="004D0F51" w:rsidRDefault="0066177D" w:rsidP="0066177D">
      <w:pPr>
        <w:ind w:firstLine="709"/>
        <w:jc w:val="both"/>
        <w:rPr>
          <w:color w:val="000000" w:themeColor="text1"/>
        </w:rPr>
      </w:pPr>
      <w:r w:rsidRPr="004D0F51">
        <w:rPr>
          <w:i/>
          <w:color w:val="000000" w:themeColor="text1"/>
        </w:rPr>
        <w:t>Питание школьников.</w:t>
      </w:r>
      <w:r w:rsidRPr="004D0F51">
        <w:rPr>
          <w:color w:val="000000" w:themeColor="text1"/>
        </w:rPr>
        <w:t xml:space="preserve"> Основной формой организации питания в общеобразовательных учреждениях являются школьные столовые, все пищеблоки которых на 100% оснащены технологическим и холодильным оборудованием и соответствуют санитарно-эпидемиологическим требованиям, предъявляемым к организациям общественного питания.</w:t>
      </w:r>
    </w:p>
    <w:p w:rsidR="0066177D" w:rsidRPr="004D0F51" w:rsidRDefault="0066177D" w:rsidP="0066177D">
      <w:pPr>
        <w:ind w:firstLine="709"/>
        <w:jc w:val="both"/>
        <w:rPr>
          <w:color w:val="000000" w:themeColor="text1"/>
        </w:rPr>
      </w:pPr>
      <w:r w:rsidRPr="004D0F51">
        <w:rPr>
          <w:color w:val="000000" w:themeColor="text1"/>
        </w:rPr>
        <w:t xml:space="preserve">Охват питанием учащихся общеобразовательных школ составляет 100%. </w:t>
      </w:r>
    </w:p>
    <w:p w:rsidR="0066177D" w:rsidRPr="004D0F51" w:rsidRDefault="0066177D" w:rsidP="0066177D">
      <w:pPr>
        <w:ind w:firstLine="709"/>
        <w:jc w:val="both"/>
        <w:rPr>
          <w:color w:val="000000" w:themeColor="text1"/>
        </w:rPr>
      </w:pPr>
      <w:r w:rsidRPr="004D0F51">
        <w:rPr>
          <w:color w:val="000000" w:themeColor="text1"/>
        </w:rPr>
        <w:t xml:space="preserve">С 1 сентября 2022 установлена стоимость бесплатного горячего завтрака - 72 рубля. Горячими завтраками обеспечены все обучающиеся начальной школы - 7140 человек. Из общей суммы средств, направляемых на обеспечение завтраками,  95% - средства федерального бюджета. </w:t>
      </w:r>
    </w:p>
    <w:p w:rsidR="0066177D" w:rsidRPr="004D0F51" w:rsidRDefault="0066177D" w:rsidP="0066177D">
      <w:pPr>
        <w:ind w:firstLine="709"/>
        <w:jc w:val="both"/>
        <w:rPr>
          <w:color w:val="000000" w:themeColor="text1"/>
        </w:rPr>
      </w:pPr>
      <w:r w:rsidRPr="004D0F51">
        <w:rPr>
          <w:color w:val="000000" w:themeColor="text1"/>
        </w:rPr>
        <w:t>Бесплатными завтраками и обедами из средств городского бюджета обеспечены дети из льготных категорий: дети из малообеспеченных семей, дети-инвалиды, дети с ограниченными возможностями здоровья, дети-сироты и дети, оставшиеся без попечения родителей. Таких детей в школах города 2114 человек.</w:t>
      </w:r>
    </w:p>
    <w:p w:rsidR="0066177D" w:rsidRPr="004D0F51" w:rsidRDefault="0066177D" w:rsidP="0066177D">
      <w:pPr>
        <w:ind w:firstLine="709"/>
        <w:jc w:val="both"/>
        <w:rPr>
          <w:color w:val="000000" w:themeColor="text1"/>
        </w:rPr>
      </w:pPr>
      <w:r w:rsidRPr="004D0F51">
        <w:rPr>
          <w:color w:val="000000" w:themeColor="text1"/>
        </w:rPr>
        <w:t>Дети с ограниченными возможностями здоровья, индивидуально обучающиеся на дому, могут по заявлению родителей получать сухие пайки вместо горячего питания. Стоимость сухого пайка - 132 рубля в день. В 2022 году получали сухие пайки 116 детей.</w:t>
      </w:r>
    </w:p>
    <w:p w:rsidR="0066177D" w:rsidRPr="004D0F51" w:rsidRDefault="0066177D" w:rsidP="0066177D">
      <w:pPr>
        <w:ind w:firstLine="709"/>
        <w:jc w:val="both"/>
        <w:rPr>
          <w:color w:val="000000" w:themeColor="text1"/>
        </w:rPr>
      </w:pPr>
      <w:r w:rsidRPr="004D0F51">
        <w:rPr>
          <w:i/>
          <w:color w:val="000000" w:themeColor="text1"/>
        </w:rPr>
        <w:t>Кадры.</w:t>
      </w:r>
      <w:r w:rsidRPr="004D0F51">
        <w:rPr>
          <w:color w:val="000000" w:themeColor="text1"/>
        </w:rPr>
        <w:t xml:space="preserve"> Образование и высокий квалификационный уровень педагогов являются первоочередным условием реализации национальной образовательной инициативы.</w:t>
      </w:r>
    </w:p>
    <w:p w:rsidR="0066177D" w:rsidRPr="004D0F51" w:rsidRDefault="0066177D" w:rsidP="0066177D">
      <w:pPr>
        <w:ind w:firstLine="709"/>
        <w:jc w:val="both"/>
        <w:rPr>
          <w:color w:val="000000" w:themeColor="text1"/>
        </w:rPr>
      </w:pPr>
      <w:r w:rsidRPr="004D0F51">
        <w:rPr>
          <w:color w:val="000000" w:themeColor="text1"/>
        </w:rPr>
        <w:t>Квалификационная категория педагогических работников образовательных учреждений города:</w:t>
      </w:r>
    </w:p>
    <w:p w:rsidR="0066177D" w:rsidRPr="004D0F51" w:rsidRDefault="0066177D" w:rsidP="0066177D">
      <w:pPr>
        <w:ind w:firstLine="709"/>
        <w:jc w:val="both"/>
        <w:rPr>
          <w:color w:val="000000" w:themeColor="text1"/>
        </w:rPr>
      </w:pPr>
      <w:r w:rsidRPr="004D0F51">
        <w:rPr>
          <w:color w:val="000000" w:themeColor="text1"/>
        </w:rPr>
        <w:t>- высшая категория - 178  (или 21%) педагогических работников;</w:t>
      </w:r>
    </w:p>
    <w:p w:rsidR="0066177D" w:rsidRPr="004D0F51" w:rsidRDefault="0066177D" w:rsidP="0066177D">
      <w:pPr>
        <w:ind w:firstLine="709"/>
        <w:jc w:val="both"/>
        <w:rPr>
          <w:color w:val="000000" w:themeColor="text1"/>
        </w:rPr>
      </w:pPr>
      <w:r w:rsidRPr="004D0F51">
        <w:rPr>
          <w:color w:val="000000" w:themeColor="text1"/>
        </w:rPr>
        <w:t xml:space="preserve">- первая категория - 95 (или  11%) </w:t>
      </w:r>
      <w:proofErr w:type="gramStart"/>
      <w:r w:rsidRPr="004D0F51">
        <w:rPr>
          <w:color w:val="000000" w:themeColor="text1"/>
        </w:rPr>
        <w:t>педагогических</w:t>
      </w:r>
      <w:proofErr w:type="gramEnd"/>
      <w:r w:rsidRPr="004D0F51">
        <w:rPr>
          <w:color w:val="000000" w:themeColor="text1"/>
        </w:rPr>
        <w:t xml:space="preserve"> работника;</w:t>
      </w:r>
    </w:p>
    <w:p w:rsidR="0066177D" w:rsidRPr="004D0F51" w:rsidRDefault="0066177D" w:rsidP="0066177D">
      <w:pPr>
        <w:ind w:firstLine="709"/>
        <w:jc w:val="both"/>
        <w:rPr>
          <w:color w:val="000000" w:themeColor="text1"/>
        </w:rPr>
      </w:pPr>
      <w:r w:rsidRPr="004D0F51">
        <w:rPr>
          <w:color w:val="000000" w:themeColor="text1"/>
        </w:rPr>
        <w:t>- высшее профессиональное образование - 765 (или 89%) педагогических работников;</w:t>
      </w:r>
    </w:p>
    <w:p w:rsidR="0066177D" w:rsidRPr="004D0F51" w:rsidRDefault="0066177D" w:rsidP="0066177D">
      <w:pPr>
        <w:ind w:firstLine="709"/>
        <w:jc w:val="both"/>
        <w:rPr>
          <w:color w:val="000000" w:themeColor="text1"/>
        </w:rPr>
      </w:pPr>
      <w:r w:rsidRPr="004D0F51">
        <w:rPr>
          <w:color w:val="000000" w:themeColor="text1"/>
        </w:rPr>
        <w:t>- среднее профессиональное образование -  92 (или 11%) педагогических работников.</w:t>
      </w:r>
    </w:p>
    <w:p w:rsidR="0066177D" w:rsidRPr="004D0F51" w:rsidRDefault="0066177D" w:rsidP="0066177D">
      <w:pPr>
        <w:ind w:firstLine="709"/>
        <w:jc w:val="both"/>
        <w:rPr>
          <w:color w:val="000000" w:themeColor="text1"/>
        </w:rPr>
      </w:pPr>
      <w:r w:rsidRPr="004D0F51">
        <w:rPr>
          <w:color w:val="000000" w:themeColor="text1"/>
        </w:rPr>
        <w:t>Специалисты, имеющие стаж педагогической работы 20 лет и более, - 503 (59%) педагогических работников.</w:t>
      </w:r>
    </w:p>
    <w:p w:rsidR="0066177D" w:rsidRPr="004D0F51" w:rsidRDefault="0066177D" w:rsidP="0066177D">
      <w:pPr>
        <w:ind w:firstLine="709"/>
        <w:jc w:val="both"/>
        <w:rPr>
          <w:color w:val="000000" w:themeColor="text1"/>
        </w:rPr>
      </w:pPr>
      <w:r w:rsidRPr="004D0F51">
        <w:rPr>
          <w:color w:val="000000" w:themeColor="text1"/>
        </w:rPr>
        <w:t xml:space="preserve">В соответствии с Поручением Президента РФ в 2022 году в системе общего образования появилась новая должность – советник директора по воспитанию. </w:t>
      </w:r>
      <w:proofErr w:type="gramStart"/>
      <w:r w:rsidRPr="004D0F51">
        <w:rPr>
          <w:color w:val="000000" w:themeColor="text1"/>
        </w:rPr>
        <w:t>Роль советника заключается в организации современного воспитательного процесса в школе с точки зрения развития деятельности детских и молодежных общественных объединений, трансляции федеральной и региональной повестки по основным мероприятиям и конкурсам, помощи в реализации инициатив учеников, увеличении охвата школьников, принимающих участие в интересных им событиях, точечной работе по профилактике негативных явлений в детской и молодежной среде.</w:t>
      </w:r>
      <w:proofErr w:type="gramEnd"/>
    </w:p>
    <w:p w:rsidR="0066177D" w:rsidRPr="004D0F51" w:rsidRDefault="0066177D" w:rsidP="0066177D">
      <w:pPr>
        <w:ind w:firstLine="709"/>
        <w:jc w:val="both"/>
        <w:rPr>
          <w:color w:val="000000" w:themeColor="text1"/>
        </w:rPr>
      </w:pPr>
      <w:r w:rsidRPr="004D0F51">
        <w:rPr>
          <w:color w:val="000000" w:themeColor="text1"/>
        </w:rPr>
        <w:t>С 1 сентября 2022 во всех общеобразовательных учреждениях города по понедельникам проводится церемония поднятия флага и исполнения государственного гимна. Все школы обеспечены государственной символикой, созданы патриотические уголки.</w:t>
      </w:r>
    </w:p>
    <w:p w:rsidR="0066177D" w:rsidRPr="004D0F51" w:rsidRDefault="0066177D" w:rsidP="0066177D">
      <w:pPr>
        <w:ind w:firstLine="709"/>
        <w:jc w:val="both"/>
        <w:rPr>
          <w:color w:val="000000" w:themeColor="text1"/>
        </w:rPr>
      </w:pPr>
      <w:r w:rsidRPr="004D0F51">
        <w:rPr>
          <w:color w:val="000000" w:themeColor="text1"/>
        </w:rPr>
        <w:t>В прошедшем учебном году в школах работали 36 молодых педагогов, что составляет 8% от общепедагогического состава. С целью развития компетенций молодых специалистов реализуются проекты и программные мероприятия различных форм наставничества, ежегодно проводятся конкурсы профессионального мастерства педагогических работников. На региональном этапе призерами профессиональных конкурсов стали учитель английского языка МБОУ «Средняя общеобразовательная школа № 17» и педагог-психолог МБОУ «Средняя общеобразовательная школа № 12».</w:t>
      </w:r>
    </w:p>
    <w:p w:rsidR="0066177D" w:rsidRPr="004D0F51" w:rsidRDefault="0066177D" w:rsidP="0066177D">
      <w:pPr>
        <w:ind w:firstLine="709"/>
        <w:jc w:val="both"/>
        <w:rPr>
          <w:color w:val="000000" w:themeColor="text1"/>
        </w:rPr>
      </w:pPr>
      <w:r w:rsidRPr="004D0F51">
        <w:rPr>
          <w:color w:val="000000" w:themeColor="text1"/>
        </w:rPr>
        <w:t xml:space="preserve">В прошедшем учебном году психологической поддержкой были охвачены 226 педагогов города, что составляет 50% от общего количества педагогических работников школ. Эффективно работают в городе и профессиональные педагогические сообщества: городские методические объединения, базовые (опорные) школы, ресурсные центры дошкольного образования. Их деятельность направлена на выявление проблем методологического характера и поиск точек роста практического опыта. </w:t>
      </w:r>
    </w:p>
    <w:p w:rsidR="0066177D" w:rsidRPr="004D0F51" w:rsidRDefault="0066177D" w:rsidP="0066177D">
      <w:pPr>
        <w:ind w:firstLine="709"/>
        <w:jc w:val="both"/>
        <w:rPr>
          <w:color w:val="000000" w:themeColor="text1"/>
        </w:rPr>
      </w:pPr>
      <w:r w:rsidRPr="004D0F51">
        <w:rPr>
          <w:color w:val="000000" w:themeColor="text1"/>
        </w:rPr>
        <w:t>Среднемесячная заработная плата учителей муниципальных бюджетных общеобразовательных учреждений составляет  57001 рубль, прочих работающих в муниципальных общеобразовательных учреждениях - 27453 рубля. Среднемесячная заработная плата педагогов в дошкольных образовательных учреждениях составила 40938 рублей, прочих работающих в дошкольных  учреждениях - 28800  рублей.</w:t>
      </w:r>
    </w:p>
    <w:p w:rsidR="0066177D" w:rsidRPr="004D0F51" w:rsidRDefault="0066177D" w:rsidP="0066177D">
      <w:pPr>
        <w:ind w:firstLine="709"/>
        <w:jc w:val="both"/>
        <w:rPr>
          <w:color w:val="000000" w:themeColor="text1"/>
        </w:rPr>
      </w:pPr>
      <w:r w:rsidRPr="004D0F51">
        <w:rPr>
          <w:i/>
          <w:color w:val="000000" w:themeColor="text1"/>
        </w:rPr>
        <w:t>Технопарк «</w:t>
      </w:r>
      <w:proofErr w:type="spellStart"/>
      <w:r w:rsidRPr="004D0F51">
        <w:rPr>
          <w:i/>
          <w:color w:val="000000" w:themeColor="text1"/>
        </w:rPr>
        <w:t>Кванториум</w:t>
      </w:r>
      <w:proofErr w:type="spellEnd"/>
      <w:r w:rsidRPr="004D0F51">
        <w:rPr>
          <w:i/>
          <w:color w:val="000000" w:themeColor="text1"/>
        </w:rPr>
        <w:t>».</w:t>
      </w:r>
      <w:r w:rsidRPr="004D0F51">
        <w:rPr>
          <w:color w:val="000000" w:themeColor="text1"/>
        </w:rPr>
        <w:t xml:space="preserve"> Детский технопарк «</w:t>
      </w:r>
      <w:proofErr w:type="spellStart"/>
      <w:r w:rsidRPr="004D0F51">
        <w:rPr>
          <w:color w:val="000000" w:themeColor="text1"/>
        </w:rPr>
        <w:t>Кванториум</w:t>
      </w:r>
      <w:proofErr w:type="spellEnd"/>
      <w:r w:rsidRPr="004D0F51">
        <w:rPr>
          <w:color w:val="000000" w:themeColor="text1"/>
        </w:rPr>
        <w:t>» в Обнинске  — это новый формат дополнительного образования, где школьников знакомят с перспективными инженерными специальностями, научно-техническими направлениями в области программирования и разработки программ. Здесь для ребят доступно до 14 направлений обучения (</w:t>
      </w:r>
      <w:proofErr w:type="spellStart"/>
      <w:r w:rsidRPr="004D0F51">
        <w:rPr>
          <w:color w:val="000000" w:themeColor="text1"/>
        </w:rPr>
        <w:t>квантумов</w:t>
      </w:r>
      <w:proofErr w:type="spellEnd"/>
      <w:r w:rsidRPr="004D0F51">
        <w:rPr>
          <w:color w:val="000000" w:themeColor="text1"/>
        </w:rPr>
        <w:t>).</w:t>
      </w:r>
    </w:p>
    <w:p w:rsidR="0066177D" w:rsidRPr="004D0F51" w:rsidRDefault="0066177D" w:rsidP="0066177D">
      <w:pPr>
        <w:ind w:firstLine="709"/>
        <w:jc w:val="both"/>
        <w:rPr>
          <w:color w:val="000000" w:themeColor="text1"/>
        </w:rPr>
      </w:pPr>
      <w:r w:rsidRPr="004D0F51">
        <w:rPr>
          <w:color w:val="000000" w:themeColor="text1"/>
        </w:rPr>
        <w:t>В «</w:t>
      </w:r>
      <w:proofErr w:type="spellStart"/>
      <w:r w:rsidRPr="004D0F51">
        <w:rPr>
          <w:color w:val="000000" w:themeColor="text1"/>
        </w:rPr>
        <w:t>Кванториуме</w:t>
      </w:r>
      <w:proofErr w:type="spellEnd"/>
      <w:r w:rsidRPr="004D0F51">
        <w:rPr>
          <w:color w:val="000000" w:themeColor="text1"/>
        </w:rPr>
        <w:t>» на базе МБОУ ДОД «</w:t>
      </w:r>
      <w:proofErr w:type="spellStart"/>
      <w:r w:rsidRPr="004D0F51">
        <w:rPr>
          <w:color w:val="000000" w:themeColor="text1"/>
        </w:rPr>
        <w:t>ЦРТДиЮ</w:t>
      </w:r>
      <w:proofErr w:type="spellEnd"/>
      <w:r w:rsidRPr="004D0F51">
        <w:rPr>
          <w:color w:val="000000" w:themeColor="text1"/>
        </w:rPr>
        <w:t>» функционировало 7 объединений: «IT-</w:t>
      </w:r>
      <w:proofErr w:type="spellStart"/>
      <w:r w:rsidRPr="004D0F51">
        <w:rPr>
          <w:color w:val="000000" w:themeColor="text1"/>
        </w:rPr>
        <w:t>Квантум</w:t>
      </w:r>
      <w:proofErr w:type="spellEnd"/>
      <w:r w:rsidRPr="004D0F51">
        <w:rPr>
          <w:color w:val="000000" w:themeColor="text1"/>
        </w:rPr>
        <w:t>», «АЭРО-</w:t>
      </w:r>
      <w:proofErr w:type="spellStart"/>
      <w:r w:rsidRPr="004D0F51">
        <w:rPr>
          <w:color w:val="000000" w:themeColor="text1"/>
        </w:rPr>
        <w:t>Квантум</w:t>
      </w:r>
      <w:proofErr w:type="spellEnd"/>
      <w:r w:rsidRPr="004D0F51">
        <w:rPr>
          <w:color w:val="000000" w:themeColor="text1"/>
        </w:rPr>
        <w:t>», «</w:t>
      </w:r>
      <w:proofErr w:type="spellStart"/>
      <w:r w:rsidRPr="004D0F51">
        <w:rPr>
          <w:color w:val="000000" w:themeColor="text1"/>
        </w:rPr>
        <w:t>Биоквантум</w:t>
      </w:r>
      <w:proofErr w:type="spellEnd"/>
      <w:r w:rsidRPr="004D0F51">
        <w:rPr>
          <w:color w:val="000000" w:themeColor="text1"/>
        </w:rPr>
        <w:t>», «</w:t>
      </w:r>
      <w:proofErr w:type="spellStart"/>
      <w:r w:rsidRPr="004D0F51">
        <w:rPr>
          <w:color w:val="000000" w:themeColor="text1"/>
        </w:rPr>
        <w:t>Промдизайнквант</w:t>
      </w:r>
      <w:proofErr w:type="spellEnd"/>
      <w:r w:rsidRPr="004D0F51">
        <w:rPr>
          <w:color w:val="000000" w:themeColor="text1"/>
        </w:rPr>
        <w:t>», «</w:t>
      </w:r>
      <w:proofErr w:type="spellStart"/>
      <w:r w:rsidRPr="004D0F51">
        <w:rPr>
          <w:color w:val="000000" w:themeColor="text1"/>
        </w:rPr>
        <w:t>Промробоквантум</w:t>
      </w:r>
      <w:proofErr w:type="spellEnd"/>
      <w:r w:rsidRPr="004D0F51">
        <w:rPr>
          <w:color w:val="000000" w:themeColor="text1"/>
        </w:rPr>
        <w:t>»,  «</w:t>
      </w:r>
      <w:proofErr w:type="spellStart"/>
      <w:r w:rsidRPr="004D0F51">
        <w:rPr>
          <w:color w:val="000000" w:themeColor="text1"/>
        </w:rPr>
        <w:t>Хайтек</w:t>
      </w:r>
      <w:proofErr w:type="spellEnd"/>
      <w:r w:rsidRPr="004D0F51">
        <w:rPr>
          <w:color w:val="000000" w:themeColor="text1"/>
        </w:rPr>
        <w:t>», «</w:t>
      </w:r>
      <w:proofErr w:type="spellStart"/>
      <w:r w:rsidRPr="004D0F51">
        <w:rPr>
          <w:color w:val="000000" w:themeColor="text1"/>
        </w:rPr>
        <w:t>Энерджиквантум</w:t>
      </w:r>
      <w:proofErr w:type="spellEnd"/>
      <w:r w:rsidRPr="004D0F51">
        <w:rPr>
          <w:color w:val="000000" w:themeColor="text1"/>
        </w:rPr>
        <w:t>». Общий охват детей дополнительным образованием на базе МБОУ ДОД «</w:t>
      </w:r>
      <w:proofErr w:type="spellStart"/>
      <w:r w:rsidRPr="004D0F51">
        <w:rPr>
          <w:color w:val="000000" w:themeColor="text1"/>
        </w:rPr>
        <w:t>ЦРТДиЮ</w:t>
      </w:r>
      <w:proofErr w:type="spellEnd"/>
      <w:r w:rsidRPr="004D0F51">
        <w:rPr>
          <w:color w:val="000000" w:themeColor="text1"/>
        </w:rPr>
        <w:t>» составил 3278 человек. В 2022 году на базе этого учреждения было проведено более 40 мероприятий, такие как инженерные каникулы,  мастер классы и творческие конкурсы с общим охватом детей более 4000 человек.</w:t>
      </w:r>
    </w:p>
    <w:p w:rsidR="0066177D" w:rsidRPr="004D0F51" w:rsidRDefault="0066177D" w:rsidP="0066177D">
      <w:pPr>
        <w:ind w:firstLine="709"/>
        <w:jc w:val="both"/>
        <w:rPr>
          <w:color w:val="000000" w:themeColor="text1"/>
        </w:rPr>
      </w:pPr>
      <w:r w:rsidRPr="004D0F51">
        <w:rPr>
          <w:i/>
          <w:color w:val="000000" w:themeColor="text1"/>
        </w:rPr>
        <w:t>Новый проект бесплатного дополнительного образования.</w:t>
      </w:r>
      <w:r w:rsidRPr="004D0F51">
        <w:rPr>
          <w:color w:val="000000" w:themeColor="text1"/>
        </w:rPr>
        <w:t xml:space="preserve"> Событием 2022 года в области образования стало создание в рамках реализации регионального проекта «Успех каждого ребенка» федерального проекта «Образование» новых мест для дополнительного образования обучающихся в 3-х учреждениях: МБОУ «Технический лицей», МБОУ «СОШ № 6» и МБОУ «СОШ № 7». Государственный проект направлен на обеспечение доступности дополнительного образования для каждого. Все мероприятия проводятся в целях увеличения охвата дополнительным образованием детей в возрасте от 5 до 18 лет.</w:t>
      </w:r>
    </w:p>
    <w:p w:rsidR="0066177D" w:rsidRPr="004D0F51" w:rsidRDefault="0066177D" w:rsidP="0066177D">
      <w:pPr>
        <w:ind w:firstLine="709"/>
        <w:jc w:val="both"/>
        <w:rPr>
          <w:color w:val="000000" w:themeColor="text1"/>
        </w:rPr>
      </w:pPr>
      <w:r w:rsidRPr="004D0F51">
        <w:rPr>
          <w:color w:val="000000" w:themeColor="text1"/>
        </w:rPr>
        <w:t>В рамках этого проекта обучают специалистов, оснащают помещения, предоставляют современное оборудование и все материалы для обучения детей. Дети обучаются бесплатно. Охват детей дополнительным образованием в указанных образовательных учреждениях города Обнинска составил 380 человек. Дополнительное образование детей в МБОУ «Технический лицей» имеет техническую направленность (робототехника), в МБОУ «СОШ № 6» и МБОУ «СОШ № 7» - естественнонаучную направленность (</w:t>
      </w:r>
      <w:proofErr w:type="spellStart"/>
      <w:r w:rsidRPr="004D0F51">
        <w:rPr>
          <w:color w:val="000000" w:themeColor="text1"/>
        </w:rPr>
        <w:t>экологобиологический</w:t>
      </w:r>
      <w:proofErr w:type="spellEnd"/>
      <w:r w:rsidRPr="004D0F51">
        <w:rPr>
          <w:color w:val="000000" w:themeColor="text1"/>
        </w:rPr>
        <w:t xml:space="preserve"> кружок). </w:t>
      </w:r>
    </w:p>
    <w:p w:rsidR="0066177D" w:rsidRPr="004D0F51" w:rsidRDefault="0066177D" w:rsidP="0066177D">
      <w:pPr>
        <w:ind w:firstLine="709"/>
        <w:jc w:val="both"/>
        <w:rPr>
          <w:color w:val="000000" w:themeColor="text1"/>
        </w:rPr>
      </w:pPr>
      <w:r w:rsidRPr="004D0F51">
        <w:rPr>
          <w:color w:val="000000" w:themeColor="text1"/>
        </w:rPr>
        <w:t>В 2023 году предполагается создание новых мест дополнительного образования еще в 4-х образовательных учреждениях города.</w:t>
      </w:r>
    </w:p>
    <w:p w:rsidR="0066177D" w:rsidRPr="004D0F51" w:rsidRDefault="0066177D" w:rsidP="0066177D">
      <w:pPr>
        <w:ind w:firstLine="709"/>
        <w:jc w:val="both"/>
        <w:rPr>
          <w:color w:val="000000" w:themeColor="text1"/>
        </w:rPr>
      </w:pPr>
      <w:r w:rsidRPr="004D0F51">
        <w:rPr>
          <w:i/>
          <w:color w:val="000000" w:themeColor="text1"/>
        </w:rPr>
        <w:t>Летний отдых.</w:t>
      </w:r>
      <w:r w:rsidRPr="004D0F51">
        <w:rPr>
          <w:color w:val="000000" w:themeColor="text1"/>
        </w:rPr>
        <w:t xml:space="preserve"> В период с июня по август 2022 года охват детей и подростков, организованных летним отдыхом, оздоровлением и занятостью, составил 12500 человек.</w:t>
      </w:r>
    </w:p>
    <w:p w:rsidR="0066177D" w:rsidRPr="004D0F51" w:rsidRDefault="0066177D" w:rsidP="0066177D">
      <w:pPr>
        <w:ind w:firstLine="709"/>
        <w:jc w:val="both"/>
        <w:rPr>
          <w:color w:val="000000" w:themeColor="text1"/>
        </w:rPr>
      </w:pPr>
      <w:r w:rsidRPr="004D0F51">
        <w:rPr>
          <w:color w:val="000000" w:themeColor="text1"/>
        </w:rPr>
        <w:t xml:space="preserve">Функционировали 22 лагеря с дневным пребыванием детей и 14 профильных лагерей с охватом 4002 обучающихся. </w:t>
      </w:r>
    </w:p>
    <w:p w:rsidR="0066177D" w:rsidRPr="004D0F51" w:rsidRDefault="0066177D" w:rsidP="0066177D">
      <w:pPr>
        <w:ind w:firstLine="709"/>
        <w:jc w:val="both"/>
        <w:rPr>
          <w:color w:val="000000" w:themeColor="text1"/>
        </w:rPr>
      </w:pPr>
      <w:r w:rsidRPr="004D0F51">
        <w:rPr>
          <w:color w:val="000000" w:themeColor="text1"/>
        </w:rPr>
        <w:t xml:space="preserve">Для  интенсивной психолого-педагогической и социальной помощи детям «группы риска» были организованны отряды в оздоровительных лагерях с дневным пребыванием  на базе МБОУ «СОШ №10» и МБОУ «Лицей «ДЕРЖАВА» с охватом 40 человек. На базе МБОУ «СОШ №1 им. </w:t>
      </w:r>
      <w:proofErr w:type="spellStart"/>
      <w:r w:rsidRPr="004D0F51">
        <w:rPr>
          <w:color w:val="000000" w:themeColor="text1"/>
        </w:rPr>
        <w:t>С.Т.Шацкого</w:t>
      </w:r>
      <w:proofErr w:type="spellEnd"/>
      <w:r w:rsidRPr="004D0F51">
        <w:rPr>
          <w:color w:val="000000" w:themeColor="text1"/>
        </w:rPr>
        <w:t xml:space="preserve">» функционировал лагерь труда и отдыха, рассчитанный на 3 смены июнь-август, охват составил 125 человек. </w:t>
      </w:r>
    </w:p>
    <w:p w:rsidR="0066177D" w:rsidRPr="004D0F51" w:rsidRDefault="0066177D" w:rsidP="0066177D">
      <w:pPr>
        <w:ind w:firstLine="709"/>
        <w:jc w:val="both"/>
        <w:rPr>
          <w:color w:val="000000" w:themeColor="text1"/>
        </w:rPr>
      </w:pPr>
      <w:proofErr w:type="gramStart"/>
      <w:r w:rsidRPr="004D0F51">
        <w:rPr>
          <w:color w:val="000000" w:themeColor="text1"/>
        </w:rPr>
        <w:t xml:space="preserve">В загородных лагерях Калужской области, лагерях южного направления, в ЗОЛ «Строитель», ЦООД «Сокол», ДОЛ «Юный Метростроевец», ЗОЛ «Ласточка», ОАО «Санаторий «СИГНАЛ», АО «Санаторий «ЗОРЬКА», АО «Санаторий «ВИТА»,  ВДЦ «Орленок» отдохнули 1101 несовершеннолетний. </w:t>
      </w:r>
      <w:proofErr w:type="gramEnd"/>
    </w:p>
    <w:p w:rsidR="0066177D" w:rsidRPr="004D0F51" w:rsidRDefault="0066177D" w:rsidP="0066177D">
      <w:pPr>
        <w:ind w:firstLine="709"/>
        <w:jc w:val="both"/>
        <w:rPr>
          <w:color w:val="000000" w:themeColor="text1"/>
        </w:rPr>
      </w:pPr>
      <w:r w:rsidRPr="004D0F51">
        <w:rPr>
          <w:color w:val="000000" w:themeColor="text1"/>
        </w:rPr>
        <w:t xml:space="preserve">На базе МБОУ ДОД </w:t>
      </w:r>
      <w:proofErr w:type="spellStart"/>
      <w:r w:rsidRPr="004D0F51">
        <w:rPr>
          <w:color w:val="000000" w:themeColor="text1"/>
        </w:rPr>
        <w:t>ЦРТДиЮ</w:t>
      </w:r>
      <w:proofErr w:type="spellEnd"/>
      <w:r w:rsidRPr="004D0F51">
        <w:rPr>
          <w:color w:val="000000" w:themeColor="text1"/>
        </w:rPr>
        <w:t xml:space="preserve"> в подразделении «</w:t>
      </w:r>
      <w:proofErr w:type="spellStart"/>
      <w:r w:rsidRPr="004D0F51">
        <w:rPr>
          <w:color w:val="000000" w:themeColor="text1"/>
        </w:rPr>
        <w:t>Кванториум</w:t>
      </w:r>
      <w:proofErr w:type="spellEnd"/>
      <w:r w:rsidRPr="004D0F51">
        <w:rPr>
          <w:color w:val="000000" w:themeColor="text1"/>
        </w:rPr>
        <w:t>» в летний период проведено 8 мастер–классов по программам «IT-технологии», «</w:t>
      </w:r>
      <w:proofErr w:type="spellStart"/>
      <w:r w:rsidRPr="004D0F51">
        <w:rPr>
          <w:color w:val="000000" w:themeColor="text1"/>
        </w:rPr>
        <w:t>ПромДизайн</w:t>
      </w:r>
      <w:proofErr w:type="spellEnd"/>
      <w:r w:rsidRPr="004D0F51">
        <w:rPr>
          <w:color w:val="000000" w:themeColor="text1"/>
        </w:rPr>
        <w:t>», «</w:t>
      </w:r>
      <w:proofErr w:type="spellStart"/>
      <w:r w:rsidRPr="004D0F51">
        <w:rPr>
          <w:color w:val="000000" w:themeColor="text1"/>
        </w:rPr>
        <w:t>Хайтек</w:t>
      </w:r>
      <w:proofErr w:type="spellEnd"/>
      <w:r w:rsidRPr="004D0F51">
        <w:rPr>
          <w:color w:val="000000" w:themeColor="text1"/>
        </w:rPr>
        <w:t>» и охват составил 1740 человек.</w:t>
      </w:r>
    </w:p>
    <w:p w:rsidR="0066177D" w:rsidRPr="004D0F51" w:rsidRDefault="0066177D" w:rsidP="0066177D">
      <w:pPr>
        <w:ind w:firstLine="851"/>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53" w:name="_Toc127198642"/>
      <w:r w:rsidRPr="004D0F51">
        <w:rPr>
          <w:color w:val="000000" w:themeColor="text1"/>
          <w:szCs w:val="32"/>
        </w:rPr>
        <w:t>Социальная поддержка населения</w:t>
      </w:r>
      <w:bookmarkEnd w:id="50"/>
      <w:bookmarkEnd w:id="51"/>
      <w:bookmarkEnd w:id="52"/>
      <w:bookmarkEnd w:id="53"/>
      <w:r w:rsidRPr="004D0F51">
        <w:rPr>
          <w:color w:val="000000" w:themeColor="text1"/>
          <w:szCs w:val="32"/>
        </w:rPr>
        <w:t xml:space="preserve"> </w:t>
      </w:r>
    </w:p>
    <w:p w:rsidR="0066177D" w:rsidRPr="004D0F51" w:rsidRDefault="0066177D" w:rsidP="0066177D">
      <w:pPr>
        <w:ind w:firstLine="851"/>
        <w:jc w:val="both"/>
        <w:rPr>
          <w:color w:val="000000" w:themeColor="text1"/>
        </w:rPr>
      </w:pPr>
    </w:p>
    <w:p w:rsidR="0066177D" w:rsidRPr="004D0F51" w:rsidRDefault="0066177D" w:rsidP="0066177D">
      <w:pPr>
        <w:ind w:firstLine="709"/>
        <w:jc w:val="both"/>
        <w:rPr>
          <w:color w:val="000000" w:themeColor="text1"/>
        </w:rPr>
      </w:pPr>
      <w:r w:rsidRPr="004D0F51">
        <w:rPr>
          <w:color w:val="000000" w:themeColor="text1"/>
        </w:rPr>
        <w:t xml:space="preserve">За 2022 год Управлением социальной защиты населения (далее – УСЗН) оказано государственных и муниципальных услуг жителям города на сумму 1046,6 </w:t>
      </w:r>
      <w:proofErr w:type="gramStart"/>
      <w:r w:rsidRPr="004D0F51">
        <w:rPr>
          <w:color w:val="000000" w:themeColor="text1"/>
        </w:rPr>
        <w:t>млн</w:t>
      </w:r>
      <w:proofErr w:type="gramEnd"/>
      <w:r w:rsidRPr="004D0F51">
        <w:rPr>
          <w:color w:val="000000" w:themeColor="text1"/>
        </w:rPr>
        <w:t xml:space="preserve"> рублей (за 2021 – 1036,4 млн рублей) из бюджетов всех уровней в виде субвенций и целевых перечислений на ежемесячные и единовременные пособия гражданам, имеющим детей, компенсации на оплату жилья и коммунальных услуг, ежемесячные денежные выплаты взамен утраченных льгот,  материальную помощь в различных жизненных </w:t>
      </w:r>
      <w:proofErr w:type="gramStart"/>
      <w:r w:rsidRPr="004D0F51">
        <w:rPr>
          <w:color w:val="000000" w:themeColor="text1"/>
        </w:rPr>
        <w:t>ситуациях</w:t>
      </w:r>
      <w:proofErr w:type="gramEnd"/>
      <w:r w:rsidRPr="004D0F51">
        <w:rPr>
          <w:color w:val="000000" w:themeColor="text1"/>
        </w:rPr>
        <w:t xml:space="preserve">, ежемесячные социальные выплаты и различные доплаты к пенсии. </w:t>
      </w:r>
    </w:p>
    <w:p w:rsidR="0066177D" w:rsidRPr="004D0F51" w:rsidRDefault="0066177D" w:rsidP="0066177D">
      <w:pPr>
        <w:ind w:firstLine="709"/>
        <w:jc w:val="both"/>
        <w:rPr>
          <w:color w:val="000000" w:themeColor="text1"/>
        </w:rPr>
      </w:pPr>
      <w:proofErr w:type="gramStart"/>
      <w:r w:rsidRPr="004D0F51">
        <w:rPr>
          <w:color w:val="000000" w:themeColor="text1"/>
        </w:rPr>
        <w:t>В соответствии с планом перевода социально значимых услуг в электронный вид, Программный комплекс «Катарсис» по аналогии с системой «</w:t>
      </w:r>
      <w:proofErr w:type="spellStart"/>
      <w:r w:rsidRPr="004D0F51">
        <w:rPr>
          <w:color w:val="000000" w:themeColor="text1"/>
        </w:rPr>
        <w:t>Госуслуги</w:t>
      </w:r>
      <w:proofErr w:type="spellEnd"/>
      <w:r w:rsidRPr="004D0F51">
        <w:rPr>
          <w:color w:val="000000" w:themeColor="text1"/>
        </w:rPr>
        <w:t xml:space="preserve">» (Федеральная государственная информационная система «Единый портал государственных и муниципальных услуг (функций)» (Единый портал </w:t>
      </w:r>
      <w:proofErr w:type="spellStart"/>
      <w:r w:rsidRPr="004D0F51">
        <w:rPr>
          <w:color w:val="000000" w:themeColor="text1"/>
        </w:rPr>
        <w:t>госуслуг</w:t>
      </w:r>
      <w:proofErr w:type="spellEnd"/>
      <w:r w:rsidRPr="004D0F51">
        <w:rPr>
          <w:color w:val="000000" w:themeColor="text1"/>
        </w:rPr>
        <w:t>, ЕПГУ, кратко — </w:t>
      </w:r>
      <w:proofErr w:type="spellStart"/>
      <w:r w:rsidRPr="004D0F51">
        <w:rPr>
          <w:color w:val="000000" w:themeColor="text1"/>
        </w:rPr>
        <w:t>Госуслуги</w:t>
      </w:r>
      <w:proofErr w:type="spellEnd"/>
      <w:r w:rsidRPr="004D0F51">
        <w:rPr>
          <w:color w:val="000000" w:themeColor="text1"/>
        </w:rPr>
        <w:t xml:space="preserve">) </w:t>
      </w:r>
      <w:proofErr w:type="spellStart"/>
      <w:r w:rsidRPr="004D0F51">
        <w:rPr>
          <w:color w:val="000000" w:themeColor="text1"/>
        </w:rPr>
        <w:t>подключен</w:t>
      </w:r>
      <w:proofErr w:type="spellEnd"/>
      <w:r w:rsidRPr="004D0F51">
        <w:rPr>
          <w:color w:val="000000" w:themeColor="text1"/>
        </w:rPr>
        <w:t xml:space="preserve"> к СМЭВ МОДУЛЮ МФЦ (единая система межведомственного электронного взаимодействия - СМЭВ).</w:t>
      </w:r>
      <w:proofErr w:type="gramEnd"/>
      <w:r w:rsidRPr="004D0F51">
        <w:rPr>
          <w:color w:val="000000" w:themeColor="text1"/>
        </w:rPr>
        <w:t xml:space="preserve"> В настоящее время формы подключены к порталу государственных сервисов. Документы и заявления от граждан поступают в электронном виде. Получение услуг через ЕПГУ позволяет гражданам обращаться за мерами социальной поддержки в любое удобное время.</w:t>
      </w:r>
    </w:p>
    <w:p w:rsidR="0066177D" w:rsidRPr="004D0F51" w:rsidRDefault="0066177D" w:rsidP="0066177D">
      <w:pPr>
        <w:ind w:firstLine="709"/>
        <w:jc w:val="both"/>
        <w:rPr>
          <w:color w:val="000000" w:themeColor="text1"/>
        </w:rPr>
      </w:pPr>
      <w:r w:rsidRPr="004D0F51">
        <w:rPr>
          <w:color w:val="000000" w:themeColor="text1"/>
        </w:rPr>
        <w:t xml:space="preserve">С 1 января 2023 года ряд выплат передаются в Социальный Фонд, в </w:t>
      </w:r>
      <w:proofErr w:type="gramStart"/>
      <w:r w:rsidRPr="004D0F51">
        <w:rPr>
          <w:color w:val="000000" w:themeColor="text1"/>
        </w:rPr>
        <w:t>связи</w:t>
      </w:r>
      <w:proofErr w:type="gramEnd"/>
      <w:r w:rsidRPr="004D0F51">
        <w:rPr>
          <w:color w:val="000000" w:themeColor="text1"/>
        </w:rPr>
        <w:t xml:space="preserve"> с чем УСЗН проводится большая работа по передаче личных дел получателей передаваемых выплат. </w:t>
      </w:r>
    </w:p>
    <w:p w:rsidR="0066177D" w:rsidRPr="004D0F51" w:rsidRDefault="0066177D" w:rsidP="0066177D">
      <w:pPr>
        <w:ind w:firstLine="709"/>
        <w:jc w:val="both"/>
        <w:rPr>
          <w:color w:val="000000" w:themeColor="text1"/>
        </w:rPr>
      </w:pPr>
      <w:r w:rsidRPr="004D0F51">
        <w:rPr>
          <w:color w:val="000000" w:themeColor="text1"/>
        </w:rPr>
        <w:t xml:space="preserve">В 2022 году в УСЗН поступило 14847 заявлений о назначении пособий, льгот и компенсационных выплат, из них на личном приеме – 3398 заявлений, через МФЦ - 7007 заявлений, через «Единый портал государственных и муниципальных услуг» – 4442 заявлений.  Все заявления были рассмотрены в установленные законом сроки. </w:t>
      </w:r>
    </w:p>
    <w:p w:rsidR="0066177D" w:rsidRPr="004D0F51" w:rsidRDefault="0066177D" w:rsidP="0066177D">
      <w:pPr>
        <w:ind w:firstLine="709"/>
        <w:jc w:val="both"/>
        <w:rPr>
          <w:color w:val="000000" w:themeColor="text1"/>
        </w:rPr>
      </w:pPr>
      <w:r w:rsidRPr="004D0F51">
        <w:rPr>
          <w:i/>
          <w:color w:val="000000" w:themeColor="text1"/>
        </w:rPr>
        <w:t xml:space="preserve">Социальные выплаты для лиц, покинувших территории ЛНР, ДНР и Украины. </w:t>
      </w:r>
      <w:r w:rsidRPr="004D0F51">
        <w:rPr>
          <w:color w:val="000000" w:themeColor="text1"/>
        </w:rPr>
        <w:t>Указом Президента РФ от 27.08.2022 №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введено сразу несколько социальных выплат для лиц, покинувших территории ЛНР, ДНР и Украины. Единовременные или ежемесячные социальные выплаты смогли получить пенсионеры и инвалиды, семьи с детьми, пожилые люди. В 2022 году специалистами УСЗН были приняты 372 заявления на выплаты по Указу № 586 (ежемесячные социальные выплаты пенсионерам, инвалидам, семьям с детьми).</w:t>
      </w:r>
    </w:p>
    <w:p w:rsidR="0066177D" w:rsidRPr="004D0F51" w:rsidRDefault="0066177D" w:rsidP="0066177D">
      <w:pPr>
        <w:ind w:firstLine="709"/>
        <w:jc w:val="both"/>
        <w:rPr>
          <w:color w:val="000000" w:themeColor="text1"/>
        </w:rPr>
      </w:pPr>
      <w:r w:rsidRPr="004D0F51">
        <w:rPr>
          <w:color w:val="000000" w:themeColor="text1"/>
        </w:rPr>
        <w:t xml:space="preserve">Была реализована мера социальной поддержки в виде выплаты единовременной материальной помощи в размере 10 тыс. рублей для граждан, вынужденно покинувших территорию Украины. В 2022 году за выплатой обратилось 555 семей, в которых численность составила 910 человек, из них  217 несовершеннолетних. </w:t>
      </w:r>
    </w:p>
    <w:p w:rsidR="0066177D" w:rsidRPr="004D0F51" w:rsidRDefault="0066177D" w:rsidP="0066177D">
      <w:pPr>
        <w:ind w:firstLine="709"/>
        <w:jc w:val="both"/>
        <w:rPr>
          <w:color w:val="000000" w:themeColor="text1"/>
        </w:rPr>
      </w:pPr>
      <w:r w:rsidRPr="004D0F51">
        <w:rPr>
          <w:color w:val="000000" w:themeColor="text1"/>
        </w:rPr>
        <w:t xml:space="preserve">Всем гражданам оказывается первичная консультация, в ходе которой граждан информируют о том, как им оформить паспорт РФ, куда обратиться по вопросам гуманитарной помощи, пенсионного обеспечения, устройства на работу, в школу/сад, обучения в </w:t>
      </w:r>
      <w:proofErr w:type="spellStart"/>
      <w:r w:rsidRPr="004D0F51">
        <w:rPr>
          <w:color w:val="000000" w:themeColor="text1"/>
        </w:rPr>
        <w:t>СУЗах</w:t>
      </w:r>
      <w:proofErr w:type="spellEnd"/>
      <w:r w:rsidRPr="004D0F51">
        <w:rPr>
          <w:color w:val="000000" w:themeColor="text1"/>
        </w:rPr>
        <w:t xml:space="preserve"> и ВУЗах РФ, разъясняются вопросы медицинского обеспечения.</w:t>
      </w:r>
    </w:p>
    <w:p w:rsidR="0066177D" w:rsidRPr="004D0F51" w:rsidRDefault="0066177D" w:rsidP="0066177D">
      <w:pPr>
        <w:ind w:firstLine="709"/>
        <w:jc w:val="both"/>
        <w:rPr>
          <w:color w:val="000000" w:themeColor="text1"/>
        </w:rPr>
      </w:pPr>
      <w:r w:rsidRPr="004D0F51">
        <w:rPr>
          <w:i/>
          <w:color w:val="000000" w:themeColor="text1"/>
        </w:rPr>
        <w:t>Национальный проект «Демография».</w:t>
      </w:r>
      <w:r w:rsidRPr="004D0F51">
        <w:rPr>
          <w:color w:val="000000" w:themeColor="text1"/>
        </w:rPr>
        <w:t xml:space="preserve"> Региональным проектом «Финансовая поддержка семей при рождении детей» национального проекта «Демография» предусмотрено создание условий для повышения уровня доходов семей с детьми, оказание финансовой поддержки семей в зависимости от очередности рождения ребенка. </w:t>
      </w:r>
    </w:p>
    <w:p w:rsidR="0066177D" w:rsidRPr="004D0F51" w:rsidRDefault="0066177D" w:rsidP="0066177D">
      <w:pPr>
        <w:ind w:firstLine="709"/>
        <w:jc w:val="both"/>
        <w:rPr>
          <w:color w:val="000000" w:themeColor="text1"/>
        </w:rPr>
      </w:pPr>
      <w:r w:rsidRPr="004D0F51">
        <w:rPr>
          <w:color w:val="000000" w:themeColor="text1"/>
        </w:rPr>
        <w:t>В рамках нацпроекта:</w:t>
      </w:r>
    </w:p>
    <w:p w:rsidR="0066177D" w:rsidRPr="004D0F51" w:rsidRDefault="0066177D" w:rsidP="0066177D">
      <w:pPr>
        <w:ind w:firstLine="709"/>
        <w:jc w:val="both"/>
        <w:rPr>
          <w:color w:val="000000" w:themeColor="text1"/>
        </w:rPr>
      </w:pPr>
      <w:r w:rsidRPr="004D0F51">
        <w:rPr>
          <w:color w:val="000000" w:themeColor="text1"/>
        </w:rPr>
        <w:t xml:space="preserve">- в соответствии с Федеральным законом от 28.12.2018 № 418-ФЗ «О ежемесячных выплатах семьям, имеющим детей» в связи с рождением (усыновлением) первого ребенка выплата осуществлена 761 получателю на общую сумму 79,2 </w:t>
      </w:r>
      <w:proofErr w:type="gramStart"/>
      <w:r w:rsidRPr="004D0F51">
        <w:rPr>
          <w:color w:val="000000" w:themeColor="text1"/>
        </w:rPr>
        <w:t>млн</w:t>
      </w:r>
      <w:proofErr w:type="gramEnd"/>
      <w:r w:rsidRPr="004D0F51">
        <w:rPr>
          <w:color w:val="000000" w:themeColor="text1"/>
        </w:rPr>
        <w:t xml:space="preserve"> рублей (в 2021 году - 736 получателям на сумму 69,2 млн рублей); </w:t>
      </w:r>
    </w:p>
    <w:p w:rsidR="0066177D" w:rsidRPr="004D0F51" w:rsidRDefault="0066177D" w:rsidP="0066177D">
      <w:pPr>
        <w:ind w:firstLine="709"/>
        <w:jc w:val="both"/>
        <w:rPr>
          <w:color w:val="000000" w:themeColor="text1"/>
        </w:rPr>
      </w:pPr>
      <w:r w:rsidRPr="004D0F51">
        <w:rPr>
          <w:color w:val="000000" w:themeColor="text1"/>
        </w:rPr>
        <w:t xml:space="preserve">- в соответствии с Законом Калужской области от 27.12.2011 № 240-ОЗ «О материнском (семейном) капитале» региональный материнский (семейный) капитал при рождении второго, третьего  и  (или) последующих детей выплачен 599 матерям на сумму 49,8 </w:t>
      </w:r>
      <w:proofErr w:type="gramStart"/>
      <w:r w:rsidRPr="004D0F51">
        <w:rPr>
          <w:color w:val="000000" w:themeColor="text1"/>
        </w:rPr>
        <w:t>млн</w:t>
      </w:r>
      <w:proofErr w:type="gramEnd"/>
      <w:r w:rsidRPr="004D0F51">
        <w:rPr>
          <w:color w:val="000000" w:themeColor="text1"/>
        </w:rPr>
        <w:t xml:space="preserve"> рублей (в 2021 году – 651 человек на сумму 47,1 млн рублей); </w:t>
      </w:r>
    </w:p>
    <w:p w:rsidR="0066177D" w:rsidRPr="004D0F51" w:rsidRDefault="0066177D" w:rsidP="0066177D">
      <w:pPr>
        <w:ind w:firstLine="709"/>
        <w:jc w:val="both"/>
        <w:rPr>
          <w:color w:val="000000" w:themeColor="text1"/>
        </w:rPr>
      </w:pPr>
      <w:r w:rsidRPr="004D0F51">
        <w:rPr>
          <w:color w:val="000000" w:themeColor="text1"/>
        </w:rPr>
        <w:t xml:space="preserve">- в соответствии с Законом Калужской области от 29.06.2012  № 301-ОЗ «О ежемесячной денежной выплате при рождении третьего ребенка или последующих детей до достижения ребенком  возраста 3 лет» ежемесячную денежную выплату в 2022 году получили  889 человек на сумму 124,6 </w:t>
      </w:r>
      <w:proofErr w:type="gramStart"/>
      <w:r w:rsidRPr="004D0F51">
        <w:rPr>
          <w:color w:val="000000" w:themeColor="text1"/>
        </w:rPr>
        <w:t>млн</w:t>
      </w:r>
      <w:proofErr w:type="gramEnd"/>
      <w:r w:rsidRPr="004D0F51">
        <w:rPr>
          <w:color w:val="000000" w:themeColor="text1"/>
        </w:rPr>
        <w:t xml:space="preserve"> рублей (в 2021 году - 795 человек на сумму 97,6 млн рублей).</w:t>
      </w:r>
    </w:p>
    <w:p w:rsidR="0066177D" w:rsidRPr="004D0F51" w:rsidRDefault="0066177D" w:rsidP="0066177D">
      <w:pPr>
        <w:ind w:firstLine="709"/>
        <w:jc w:val="both"/>
        <w:rPr>
          <w:color w:val="000000" w:themeColor="text1"/>
        </w:rPr>
      </w:pPr>
      <w:r w:rsidRPr="004D0F51">
        <w:rPr>
          <w:color w:val="000000" w:themeColor="text1"/>
        </w:rPr>
        <w:t xml:space="preserve">Успешно реализован Указ Президента РФ от 20.03.2020 № 199 «О дополнительных мерах государственной поддержки семей, имеющих детей». Ежемесячная денежная выплата на ребенка в возрасте от трех до семи лет включительно предоставлена 1778 получателям на 2248 детей на сумму 200,4 </w:t>
      </w:r>
      <w:proofErr w:type="gramStart"/>
      <w:r w:rsidRPr="004D0F51">
        <w:rPr>
          <w:color w:val="000000" w:themeColor="text1"/>
        </w:rPr>
        <w:t>млн</w:t>
      </w:r>
      <w:proofErr w:type="gramEnd"/>
      <w:r w:rsidRPr="004D0F51">
        <w:rPr>
          <w:color w:val="000000" w:themeColor="text1"/>
        </w:rPr>
        <w:t xml:space="preserve"> рублей. Особенность этой выплаты состоит в том, что гражданин подает только заявление, а все необходимые документы для определения права на выплату орган социальной защиты получает путем межведомственного взаимодействия (в 2021 году выплату получили 2294 семьи на сумму 189,2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r w:rsidRPr="004D0F51">
        <w:rPr>
          <w:color w:val="000000" w:themeColor="text1"/>
        </w:rPr>
        <w:t xml:space="preserve">Благодаря таким программам повышается демография. В 2022 году многодетных семей в г. Обнинске стало 2570 (в 2021 году – 2042 многодетные семьи, в 2020 году их было 1467).  </w:t>
      </w:r>
    </w:p>
    <w:p w:rsidR="0066177D" w:rsidRPr="004D0F51" w:rsidRDefault="0066177D" w:rsidP="0066177D">
      <w:pPr>
        <w:ind w:firstLine="709"/>
        <w:jc w:val="both"/>
        <w:rPr>
          <w:color w:val="000000" w:themeColor="text1"/>
        </w:rPr>
      </w:pPr>
      <w:r w:rsidRPr="004D0F51">
        <w:rPr>
          <w:color w:val="000000" w:themeColor="text1"/>
        </w:rPr>
        <w:t xml:space="preserve">Семьям с детьми за счет средств федерального, областного и местного бюджетов выплачивается 16 видов пособий и компенсаций. За 2022 год было выплачено пособий и компенсаций на общую сумму 480,0 </w:t>
      </w:r>
      <w:proofErr w:type="gramStart"/>
      <w:r w:rsidRPr="004D0F51">
        <w:rPr>
          <w:color w:val="000000" w:themeColor="text1"/>
        </w:rPr>
        <w:t>млн</w:t>
      </w:r>
      <w:proofErr w:type="gramEnd"/>
      <w:r w:rsidRPr="004D0F51">
        <w:rPr>
          <w:color w:val="000000" w:themeColor="text1"/>
        </w:rPr>
        <w:t xml:space="preserve"> рублей (за 2021 год – 476,3 млн рублей). </w:t>
      </w:r>
    </w:p>
    <w:p w:rsidR="0066177D" w:rsidRPr="004D0F51" w:rsidRDefault="0066177D" w:rsidP="0066177D">
      <w:pPr>
        <w:ind w:firstLine="709"/>
        <w:jc w:val="both"/>
        <w:rPr>
          <w:color w:val="000000" w:themeColor="text1"/>
        </w:rPr>
      </w:pPr>
      <w:r w:rsidRPr="004D0F51">
        <w:rPr>
          <w:color w:val="000000" w:themeColor="text1"/>
        </w:rPr>
        <w:t>С 1 января 2023 года начал работу Социальный фонд России (далее – СФР), который объединил Пенсионный фонд и Фонд социального страхования.  Объединение фондов – это упрощение процедуры выплат, а не изменение правил их назначения. Все федеральные меры социальной поддержки можно оформить по единому запросу. В  этой связи с 01.01.2023 года выплата в связи с рождением (усыновлением) первого ребенка в соответствии с Федеральным законом от 28.12.2018 № 418-ФЗ «О ежемесячных выплатах семьям, имеющим детей», передана в оперативное управление СФР. По переданным полномочиям УСЗН проведена большая работа по передаче личных дел и сведений получателей указанной выплаты.</w:t>
      </w:r>
    </w:p>
    <w:p w:rsidR="0066177D" w:rsidRPr="004D0F51" w:rsidRDefault="0066177D" w:rsidP="0066177D">
      <w:pPr>
        <w:ind w:firstLine="709"/>
        <w:jc w:val="both"/>
        <w:rPr>
          <w:color w:val="000000" w:themeColor="text1"/>
        </w:rPr>
      </w:pPr>
      <w:proofErr w:type="gramStart"/>
      <w:r w:rsidRPr="004D0F51">
        <w:rPr>
          <w:color w:val="000000" w:themeColor="text1"/>
        </w:rPr>
        <w:t xml:space="preserve">В соответствии с Законом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 многодетным семьям, стоящим на учете в Администрации города Обнинска, в 2022 году выделены 16 земельных участков в районе </w:t>
      </w:r>
      <w:proofErr w:type="spellStart"/>
      <w:r w:rsidRPr="004D0F51">
        <w:rPr>
          <w:color w:val="000000" w:themeColor="text1"/>
        </w:rPr>
        <w:t>Госсортоучасток</w:t>
      </w:r>
      <w:proofErr w:type="spellEnd"/>
      <w:r w:rsidRPr="004D0F51">
        <w:rPr>
          <w:color w:val="000000" w:themeColor="text1"/>
        </w:rPr>
        <w:t xml:space="preserve"> </w:t>
      </w:r>
      <w:proofErr w:type="spellStart"/>
      <w:r w:rsidRPr="004D0F51">
        <w:rPr>
          <w:color w:val="000000" w:themeColor="text1"/>
        </w:rPr>
        <w:t>Малоярославецкого</w:t>
      </w:r>
      <w:proofErr w:type="spellEnd"/>
      <w:r w:rsidRPr="004D0F51">
        <w:rPr>
          <w:color w:val="000000" w:themeColor="text1"/>
        </w:rPr>
        <w:t xml:space="preserve"> района (в 2021 году  - 132 участка), 2 многодетные семьи получили денежную компенсацию в размере</w:t>
      </w:r>
      <w:proofErr w:type="gramEnd"/>
      <w:r w:rsidRPr="004D0F51">
        <w:rPr>
          <w:color w:val="000000" w:themeColor="text1"/>
        </w:rPr>
        <w:t xml:space="preserve"> 150 тыс. рублей взамен земельного участка. На сегодняшний день в очереди состоит 38 многодетных семей.</w:t>
      </w:r>
    </w:p>
    <w:p w:rsidR="0066177D" w:rsidRPr="004D0F51" w:rsidRDefault="0066177D" w:rsidP="0066177D">
      <w:pPr>
        <w:ind w:firstLine="709"/>
        <w:jc w:val="both"/>
        <w:rPr>
          <w:color w:val="000000" w:themeColor="text1"/>
        </w:rPr>
      </w:pPr>
      <w:r w:rsidRPr="004D0F51">
        <w:rPr>
          <w:color w:val="000000" w:themeColor="text1"/>
        </w:rPr>
        <w:t xml:space="preserve">Меры социальной поддержки по оплате жилого помещения и коммунальных услуг предоставляются гражданам в виде выплаты денежной компенсации расходов по оплате ЖКУ. Получателями выплаты являются более 18 тыс. человек. Общая сумма выплаты компенсаций за 2022 год – 238,9 </w:t>
      </w:r>
      <w:proofErr w:type="gramStart"/>
      <w:r w:rsidRPr="004D0F51">
        <w:rPr>
          <w:color w:val="000000" w:themeColor="text1"/>
        </w:rPr>
        <w:t>млн</w:t>
      </w:r>
      <w:proofErr w:type="gramEnd"/>
      <w:r w:rsidRPr="004D0F51">
        <w:rPr>
          <w:color w:val="000000" w:themeColor="text1"/>
        </w:rPr>
        <w:t xml:space="preserve"> рублей (за 2021 год – 236 млн рублей).</w:t>
      </w:r>
    </w:p>
    <w:p w:rsidR="0066177D" w:rsidRPr="004D0F51" w:rsidRDefault="0066177D" w:rsidP="0066177D">
      <w:pPr>
        <w:ind w:firstLine="709"/>
        <w:jc w:val="both"/>
        <w:rPr>
          <w:color w:val="000000" w:themeColor="text1"/>
        </w:rPr>
      </w:pPr>
      <w:r w:rsidRPr="004D0F51">
        <w:rPr>
          <w:color w:val="000000" w:themeColor="text1"/>
        </w:rPr>
        <w:t xml:space="preserve">Малообеспеченным гражданам города предоставляется жилищная субсидия на оплату жилья и коммунальных услуг. Среднегодовое количество </w:t>
      </w:r>
      <w:proofErr w:type="gramStart"/>
      <w:r w:rsidRPr="004D0F51">
        <w:rPr>
          <w:color w:val="000000" w:themeColor="text1"/>
        </w:rPr>
        <w:t>получающих</w:t>
      </w:r>
      <w:proofErr w:type="gramEnd"/>
      <w:r w:rsidRPr="004D0F51">
        <w:rPr>
          <w:color w:val="000000" w:themeColor="text1"/>
        </w:rPr>
        <w:t xml:space="preserve"> субсидию в 2022 году – 984 семьи. Сумма затраченных средств – 20,5 </w:t>
      </w:r>
      <w:proofErr w:type="gramStart"/>
      <w:r w:rsidRPr="004D0F51">
        <w:rPr>
          <w:color w:val="000000" w:themeColor="text1"/>
        </w:rPr>
        <w:t>млн</w:t>
      </w:r>
      <w:proofErr w:type="gramEnd"/>
      <w:r w:rsidRPr="004D0F51">
        <w:rPr>
          <w:color w:val="000000" w:themeColor="text1"/>
        </w:rPr>
        <w:t xml:space="preserve"> рублей (за 2021 год –          30,5 млн рублей, 1021 семей). </w:t>
      </w:r>
    </w:p>
    <w:p w:rsidR="0066177D" w:rsidRPr="004D0F51" w:rsidRDefault="0066177D" w:rsidP="0066177D">
      <w:pPr>
        <w:ind w:firstLine="709"/>
        <w:jc w:val="both"/>
        <w:rPr>
          <w:color w:val="000000" w:themeColor="text1"/>
        </w:rPr>
      </w:pPr>
      <w:r w:rsidRPr="004D0F51">
        <w:rPr>
          <w:color w:val="000000" w:themeColor="text1"/>
        </w:rPr>
        <w:t xml:space="preserve">Гражданам города, находящимся в трудной жизненной ситуации, среднедушевой доход которых меньше прожиточного минимума в Калужской области, за счет средств местного бюджета оказывается адресная социальная помощь. В отчетном году помощь оказана 366 гражданам на сумму 2,4 </w:t>
      </w:r>
      <w:proofErr w:type="gramStart"/>
      <w:r w:rsidRPr="004D0F51">
        <w:rPr>
          <w:color w:val="000000" w:themeColor="text1"/>
        </w:rPr>
        <w:t>млн</w:t>
      </w:r>
      <w:proofErr w:type="gramEnd"/>
      <w:r w:rsidRPr="004D0F51">
        <w:rPr>
          <w:color w:val="000000" w:themeColor="text1"/>
        </w:rPr>
        <w:t xml:space="preserve"> рублей (в 2021 году – 396 гражданам на сумму 2,5 млн рублей). 363 человека, находящиеся в трудной жизненной ситуации, воспользовались правом получения государственной социальной помощи, в том числе государственной социальной помощью на основании социального контракта.  </w:t>
      </w:r>
    </w:p>
    <w:p w:rsidR="0066177D" w:rsidRPr="004D0F51" w:rsidRDefault="0066177D" w:rsidP="0066177D">
      <w:pPr>
        <w:ind w:firstLine="709"/>
        <w:jc w:val="both"/>
        <w:rPr>
          <w:color w:val="000000" w:themeColor="text1"/>
        </w:rPr>
      </w:pPr>
      <w:r w:rsidRPr="004D0F51">
        <w:rPr>
          <w:color w:val="000000" w:themeColor="text1"/>
        </w:rPr>
        <w:t xml:space="preserve">Социальный контракт - это форма поддержки граждан, впервые появившаяся              в 2021 году.  Всего в 2022 году заключено 175 контрактов на сумму 39,6 </w:t>
      </w:r>
      <w:proofErr w:type="gramStart"/>
      <w:r w:rsidRPr="004D0F51">
        <w:rPr>
          <w:color w:val="000000" w:themeColor="text1"/>
        </w:rPr>
        <w:t>млн</w:t>
      </w:r>
      <w:proofErr w:type="gramEnd"/>
      <w:r w:rsidRPr="004D0F51">
        <w:rPr>
          <w:color w:val="000000" w:themeColor="text1"/>
        </w:rPr>
        <w:t xml:space="preserve"> рублей              (в 2021 году - 137 человек на сумму 14,5 млн рублей) по следующим направлениям: «поиск работы» - 35 контрактов, «осуществление индивидуальной предпринимательской деятельности» - 123 контракта, «преодоление трудной жизненной ситуации» -                             17 контрактов. С помощью государственной социальной помощи на основании социального контракта 77 граждан начали индивидуальную предпринимательскую деятельность в 2022 году. Доход 43% малоимущих граждан, заключивших контракт, увеличился по окончании срока действия социального контракта.</w:t>
      </w:r>
    </w:p>
    <w:p w:rsidR="0066177D" w:rsidRPr="004D0F51" w:rsidRDefault="0066177D" w:rsidP="0066177D">
      <w:pPr>
        <w:ind w:firstLine="709"/>
        <w:jc w:val="both"/>
        <w:rPr>
          <w:color w:val="000000" w:themeColor="text1"/>
        </w:rPr>
      </w:pPr>
      <w:r w:rsidRPr="004D0F51">
        <w:rPr>
          <w:color w:val="000000" w:themeColor="text1"/>
        </w:rPr>
        <w:t>Исполнение подпрограммы «Доступная среда в городе Обнинске» муниципальной программы «Социальная поддержка населения города Обнинска». Во исполнение  постановления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в г. Обнинске создана муниципальная комиссия по обследованию жилых помещений,  занимаемых инвалидами и семьями, имеющими детей-инвалидов, в целях обеспечения условий их доступности.</w:t>
      </w:r>
    </w:p>
    <w:p w:rsidR="0066177D" w:rsidRPr="004D0F51" w:rsidRDefault="0066177D" w:rsidP="0066177D">
      <w:pPr>
        <w:ind w:firstLine="709"/>
        <w:jc w:val="both"/>
        <w:rPr>
          <w:color w:val="000000" w:themeColor="text1"/>
        </w:rPr>
      </w:pPr>
      <w:r w:rsidRPr="004D0F51">
        <w:rPr>
          <w:color w:val="000000" w:themeColor="text1"/>
        </w:rPr>
        <w:t xml:space="preserve">В 2022 году по результатам деятельности муниципальной комиссии выполнены работы на 2,7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09"/>
        <w:jc w:val="both"/>
        <w:rPr>
          <w:color w:val="000000" w:themeColor="text1"/>
        </w:rPr>
      </w:pPr>
      <w:proofErr w:type="gramStart"/>
      <w:r w:rsidRPr="004D0F51">
        <w:rPr>
          <w:color w:val="000000" w:themeColor="text1"/>
        </w:rPr>
        <w:t>- строительство 5 стационарных пандусов по адресам (пр.</w:t>
      </w:r>
      <w:proofErr w:type="gramEnd"/>
      <w:r w:rsidRPr="004D0F51">
        <w:rPr>
          <w:color w:val="000000" w:themeColor="text1"/>
        </w:rPr>
        <w:t xml:space="preserve"> </w:t>
      </w:r>
      <w:proofErr w:type="gramStart"/>
      <w:r w:rsidRPr="004D0F51">
        <w:rPr>
          <w:color w:val="000000" w:themeColor="text1"/>
        </w:rPr>
        <w:t>Ленина, д. 16, ул. Звездная, д. 11, ул. Гагарина, д. 36, ул. Королева, д. 1, пр.</w:t>
      </w:r>
      <w:proofErr w:type="gramEnd"/>
      <w:r w:rsidRPr="004D0F51">
        <w:rPr>
          <w:color w:val="000000" w:themeColor="text1"/>
        </w:rPr>
        <w:t xml:space="preserve"> </w:t>
      </w:r>
      <w:proofErr w:type="gramStart"/>
      <w:r w:rsidRPr="004D0F51">
        <w:rPr>
          <w:color w:val="000000" w:themeColor="text1"/>
        </w:rPr>
        <w:t>Маркса, д. 118);</w:t>
      </w:r>
      <w:proofErr w:type="gramEnd"/>
    </w:p>
    <w:p w:rsidR="0066177D" w:rsidRPr="004D0F51" w:rsidRDefault="0066177D" w:rsidP="0066177D">
      <w:pPr>
        <w:ind w:firstLine="709"/>
        <w:jc w:val="both"/>
        <w:rPr>
          <w:color w:val="000000" w:themeColor="text1"/>
        </w:rPr>
      </w:pPr>
      <w:proofErr w:type="gramStart"/>
      <w:r w:rsidRPr="004D0F51">
        <w:rPr>
          <w:color w:val="000000" w:themeColor="text1"/>
        </w:rPr>
        <w:t>- строительство 4 электрических подъемных устройств (пр.</w:t>
      </w:r>
      <w:proofErr w:type="gramEnd"/>
      <w:r w:rsidRPr="004D0F51">
        <w:rPr>
          <w:color w:val="000000" w:themeColor="text1"/>
        </w:rPr>
        <w:t xml:space="preserve"> Ленина, д. 92, ул. Энгельса, д. 7, пр. Ленина, д. 95, ул. Энгельса, д. 4).</w:t>
      </w:r>
    </w:p>
    <w:p w:rsidR="0066177D" w:rsidRPr="004D0F51" w:rsidRDefault="0066177D" w:rsidP="0066177D">
      <w:pPr>
        <w:ind w:firstLine="709"/>
        <w:jc w:val="both"/>
        <w:rPr>
          <w:color w:val="000000" w:themeColor="text1"/>
        </w:rPr>
      </w:pPr>
      <w:r w:rsidRPr="004D0F51">
        <w:rPr>
          <w:color w:val="000000" w:themeColor="text1"/>
        </w:rPr>
        <w:t xml:space="preserve">В рамках подпрограммы «Доступная среда» проведена  реабилитация 61 гражданина с нарушением функций опорно-двигательного аппарата на сумму 1,85 </w:t>
      </w:r>
      <w:proofErr w:type="gramStart"/>
      <w:r w:rsidRPr="004D0F51">
        <w:rPr>
          <w:color w:val="000000" w:themeColor="text1"/>
        </w:rPr>
        <w:t>млн</w:t>
      </w:r>
      <w:proofErr w:type="gramEnd"/>
      <w:r w:rsidRPr="004D0F51">
        <w:rPr>
          <w:color w:val="000000" w:themeColor="text1"/>
        </w:rPr>
        <w:t xml:space="preserve"> рублей в протезно-ортопедическом центре «Дар». В санатории  «Сигнал»  30 гражданам пожилого возраста, не имеющим социального пакета льгот, оказаны услуги по санаторно-курортному лечению на сумму 1,2 </w:t>
      </w:r>
      <w:proofErr w:type="gramStart"/>
      <w:r w:rsidRPr="004D0F51">
        <w:rPr>
          <w:color w:val="000000" w:themeColor="text1"/>
        </w:rPr>
        <w:t>млн</w:t>
      </w:r>
      <w:proofErr w:type="gramEnd"/>
      <w:r w:rsidRPr="004D0F51">
        <w:rPr>
          <w:color w:val="000000" w:themeColor="text1"/>
        </w:rPr>
        <w:t xml:space="preserve"> рублей. </w:t>
      </w:r>
    </w:p>
    <w:p w:rsidR="0066177D" w:rsidRPr="004D0F51" w:rsidRDefault="0066177D" w:rsidP="0066177D">
      <w:pPr>
        <w:ind w:firstLine="709"/>
        <w:jc w:val="both"/>
        <w:rPr>
          <w:color w:val="000000" w:themeColor="text1"/>
        </w:rPr>
      </w:pPr>
      <w:r w:rsidRPr="004D0F51">
        <w:rPr>
          <w:color w:val="000000" w:themeColor="text1"/>
        </w:rPr>
        <w:t xml:space="preserve">ФГБУЗ Клиническая больница №8 ФМБА России  выиграла конкурсный отбор на получение гранта учреждениям здравоохранения в форме субсидии из средств городского бюджета. Целью предоставления субсидии является создание в Учреждениях здравоохранения города благоприятных условий для развития кадрового потенциала и закрепления профессиональных кадров - работников скорой помощи, в том числе скорой специализированной, медицинской помощи, работников приемного отделения стационара посредством осуществления работникам ежемесячных денежных выплат. Сумма выплат составила 23,6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851"/>
        <w:jc w:val="both"/>
        <w:rPr>
          <w:color w:val="000000" w:themeColor="text1"/>
        </w:rPr>
      </w:pPr>
      <w:r w:rsidRPr="004D0F51">
        <w:rPr>
          <w:i/>
          <w:color w:val="000000" w:themeColor="text1"/>
        </w:rPr>
        <w:t xml:space="preserve">Работа с семьями мобилизованных. </w:t>
      </w:r>
      <w:r w:rsidRPr="004D0F51">
        <w:rPr>
          <w:color w:val="000000" w:themeColor="text1"/>
        </w:rPr>
        <w:t xml:space="preserve">Администрация города работает со 173 семьями мобилизованных. За всеми семьями </w:t>
      </w:r>
      <w:proofErr w:type="gramStart"/>
      <w:r w:rsidRPr="004D0F51">
        <w:rPr>
          <w:color w:val="000000" w:themeColor="text1"/>
        </w:rPr>
        <w:t>закреплены</w:t>
      </w:r>
      <w:proofErr w:type="gramEnd"/>
      <w:r w:rsidRPr="004D0F51">
        <w:rPr>
          <w:color w:val="000000" w:themeColor="text1"/>
        </w:rPr>
        <w:t xml:space="preserve"> 10 кураторов. Дважды в неделю кураторы связываются с семьями, помогают в решении различного рода проблем. При необходимости семьи сами выходят на кураторов с возникшей ситуацией. </w:t>
      </w:r>
    </w:p>
    <w:p w:rsidR="0066177D" w:rsidRPr="004D0F51" w:rsidRDefault="0066177D" w:rsidP="0066177D">
      <w:pPr>
        <w:ind w:firstLine="851"/>
        <w:jc w:val="both"/>
        <w:rPr>
          <w:color w:val="000000" w:themeColor="text1"/>
        </w:rPr>
      </w:pPr>
      <w:r w:rsidRPr="004D0F51">
        <w:rPr>
          <w:color w:val="000000" w:themeColor="text1"/>
        </w:rPr>
        <w:t xml:space="preserve">Во внимании Администрации города 184 ребенка семей мобилизованных.                    </w:t>
      </w:r>
      <w:proofErr w:type="gramStart"/>
      <w:r w:rsidRPr="004D0F51">
        <w:rPr>
          <w:color w:val="000000" w:themeColor="text1"/>
        </w:rPr>
        <w:t>В школах бесплатным горячим питанием обеспечены 109 детей, в детских садах освобождены от родительской платы 64.</w:t>
      </w:r>
      <w:proofErr w:type="gramEnd"/>
      <w:r w:rsidRPr="004D0F51">
        <w:rPr>
          <w:color w:val="000000" w:themeColor="text1"/>
        </w:rPr>
        <w:t xml:space="preserve"> Еще 11 детей – учащиеся  учебных заведений среднего специального и профессионального образования, а также  ВУЗов.  4 семьи, где дети с ограниченными возможностями, сопровождаются центром «Доверие». Учащимся в высших учебных заведениях Калужской области предоставлена возможность перевестись на бесплатное обучение.</w:t>
      </w:r>
    </w:p>
    <w:p w:rsidR="0066177D" w:rsidRPr="004D0F51" w:rsidRDefault="0066177D" w:rsidP="0066177D">
      <w:pPr>
        <w:ind w:firstLine="851"/>
        <w:jc w:val="both"/>
        <w:rPr>
          <w:color w:val="000000" w:themeColor="text1"/>
        </w:rPr>
      </w:pPr>
      <w:r w:rsidRPr="004D0F51">
        <w:rPr>
          <w:color w:val="000000" w:themeColor="text1"/>
        </w:rPr>
        <w:t xml:space="preserve">В оказание помощи семьям мобилизованных включились не только обычные горожане, но и предприятия и организации города: </w:t>
      </w:r>
      <w:proofErr w:type="gramStart"/>
      <w:r w:rsidRPr="004D0F51">
        <w:rPr>
          <w:color w:val="000000" w:themeColor="text1"/>
        </w:rPr>
        <w:t>МРНЦ, библиотеки, ТЦ «Центральный», магазины «Аист», «Родной», «</w:t>
      </w:r>
      <w:proofErr w:type="spellStart"/>
      <w:r w:rsidRPr="004D0F51">
        <w:rPr>
          <w:color w:val="000000" w:themeColor="text1"/>
        </w:rPr>
        <w:t>ВкусВилл</w:t>
      </w:r>
      <w:proofErr w:type="spellEnd"/>
      <w:r w:rsidRPr="004D0F51">
        <w:rPr>
          <w:color w:val="000000" w:themeColor="text1"/>
        </w:rPr>
        <w:t>», ООО «</w:t>
      </w:r>
      <w:proofErr w:type="spellStart"/>
      <w:r w:rsidRPr="004D0F51">
        <w:rPr>
          <w:color w:val="000000" w:themeColor="text1"/>
        </w:rPr>
        <w:t>Венталл</w:t>
      </w:r>
      <w:proofErr w:type="spellEnd"/>
      <w:r w:rsidRPr="004D0F51">
        <w:rPr>
          <w:color w:val="000000" w:themeColor="text1"/>
        </w:rPr>
        <w:t>», Инвестиционная компания «Остов-Обнинск», ФЭИ.</w:t>
      </w:r>
      <w:proofErr w:type="gramEnd"/>
      <w:r w:rsidRPr="004D0F51">
        <w:rPr>
          <w:color w:val="000000" w:themeColor="text1"/>
        </w:rPr>
        <w:t xml:space="preserve"> Они взяли под патронат семьи, особо нуждающиеся в помощи.</w:t>
      </w:r>
    </w:p>
    <w:p w:rsidR="0066177D" w:rsidRPr="004D0F51" w:rsidRDefault="0066177D" w:rsidP="0066177D">
      <w:pPr>
        <w:ind w:firstLine="851"/>
        <w:jc w:val="both"/>
        <w:rPr>
          <w:color w:val="000000" w:themeColor="text1"/>
        </w:rPr>
      </w:pPr>
      <w:proofErr w:type="spellStart"/>
      <w:r w:rsidRPr="004D0F51">
        <w:rPr>
          <w:color w:val="000000" w:themeColor="text1"/>
        </w:rPr>
        <w:t>Мясопроизводственный</w:t>
      </w:r>
      <w:proofErr w:type="spellEnd"/>
      <w:r w:rsidRPr="004D0F51">
        <w:rPr>
          <w:color w:val="000000" w:themeColor="text1"/>
        </w:rPr>
        <w:t xml:space="preserve"> комбинат «Обнинский» помогает 26 семьям, предоставляя охлажденную продукцию (пельмени, котлеты, сосиски и т.д.) один раз в 10 дней по 1 кг на члена семьи;  предприятие «</w:t>
      </w:r>
      <w:proofErr w:type="spellStart"/>
      <w:r w:rsidRPr="004D0F51">
        <w:rPr>
          <w:color w:val="000000" w:themeColor="text1"/>
        </w:rPr>
        <w:t>Варвикс</w:t>
      </w:r>
      <w:proofErr w:type="spellEnd"/>
      <w:r w:rsidRPr="004D0F51">
        <w:rPr>
          <w:color w:val="000000" w:themeColor="text1"/>
        </w:rPr>
        <w:t xml:space="preserve">» </w:t>
      </w:r>
      <w:proofErr w:type="spellStart"/>
      <w:r w:rsidRPr="004D0F51">
        <w:rPr>
          <w:color w:val="000000" w:themeColor="text1"/>
        </w:rPr>
        <w:t>выдает</w:t>
      </w:r>
      <w:proofErr w:type="spellEnd"/>
      <w:r w:rsidRPr="004D0F51">
        <w:rPr>
          <w:color w:val="000000" w:themeColor="text1"/>
        </w:rPr>
        <w:t xml:space="preserve"> каждую пятницу замороженную продукцию собственного производства 30 семьям мобилизованных и контрактников, меняя ассортимент продукции.</w:t>
      </w:r>
    </w:p>
    <w:p w:rsidR="0066177D" w:rsidRPr="004D0F51" w:rsidRDefault="0066177D" w:rsidP="0066177D">
      <w:pPr>
        <w:ind w:firstLine="851"/>
        <w:jc w:val="both"/>
        <w:rPr>
          <w:color w:val="000000" w:themeColor="text1"/>
        </w:rPr>
      </w:pPr>
      <w:r w:rsidRPr="004D0F51">
        <w:rPr>
          <w:color w:val="000000" w:themeColor="text1"/>
        </w:rPr>
        <w:t xml:space="preserve">Новогодние поздравления и подарки получил каждый ребенок из семей мобилизованных и контрактников как из региона, так и от муниципалитета. Дети в возрасте от 3 до 14 лет посетили Елку главы Администрации города и получили подарок, таких 115 человек; детям от 0 до 3 лет вручены другие подарки, включающие мягкую игрушку и сертификат от магазина «Аист» номиналом 500 рублей (25 детей); от 15 и до 23 лет в качестве подарка получили бесплатный просмотр фильма «Елки 9» 27.12.2022 в </w:t>
      </w:r>
      <w:r w:rsidRPr="004D0F51">
        <w:rPr>
          <w:color w:val="000000" w:themeColor="text1"/>
          <w:lang w:val="en-US"/>
        </w:rPr>
        <w:t>PRADA</w:t>
      </w:r>
      <w:r w:rsidRPr="004D0F51">
        <w:rPr>
          <w:color w:val="000000" w:themeColor="text1"/>
        </w:rPr>
        <w:t xml:space="preserve"> 3</w:t>
      </w:r>
      <w:r w:rsidRPr="004D0F51">
        <w:rPr>
          <w:color w:val="000000" w:themeColor="text1"/>
          <w:lang w:val="en-US"/>
        </w:rPr>
        <w:t>D</w:t>
      </w:r>
      <w:r w:rsidRPr="004D0F51">
        <w:rPr>
          <w:color w:val="000000" w:themeColor="text1"/>
        </w:rPr>
        <w:t xml:space="preserve"> ТЦ «ОБНИМИ».</w:t>
      </w:r>
    </w:p>
    <w:p w:rsidR="0066177D" w:rsidRPr="004D0F51" w:rsidRDefault="0066177D" w:rsidP="0066177D">
      <w:pPr>
        <w:ind w:firstLine="851"/>
        <w:jc w:val="both"/>
        <w:rPr>
          <w:color w:val="000000" w:themeColor="text1"/>
        </w:rPr>
      </w:pPr>
      <w:r w:rsidRPr="004D0F51">
        <w:rPr>
          <w:color w:val="000000" w:themeColor="text1"/>
        </w:rPr>
        <w:t xml:space="preserve">Семьям мобилизованных </w:t>
      </w:r>
      <w:proofErr w:type="spellStart"/>
      <w:r w:rsidRPr="004D0F51">
        <w:rPr>
          <w:color w:val="000000" w:themeColor="text1"/>
        </w:rPr>
        <w:t>предоставилась</w:t>
      </w:r>
      <w:proofErr w:type="spellEnd"/>
      <w:r w:rsidRPr="004D0F51">
        <w:rPr>
          <w:color w:val="000000" w:themeColor="text1"/>
        </w:rPr>
        <w:t xml:space="preserve"> возможность бесплатно посетить новогодние мероприятия в Калужском драматическом театре и в ТЮЗ.  Налажена работа по предоставлению билетов на концерты, проходящие в городе, при наличии возможности.</w:t>
      </w:r>
    </w:p>
    <w:p w:rsidR="0066177D" w:rsidRPr="004D0F51" w:rsidRDefault="0066177D" w:rsidP="0066177D">
      <w:pPr>
        <w:ind w:firstLine="851"/>
        <w:jc w:val="both"/>
        <w:rPr>
          <w:color w:val="000000" w:themeColor="text1"/>
        </w:rPr>
      </w:pPr>
      <w:r w:rsidRPr="004D0F51">
        <w:rPr>
          <w:color w:val="000000" w:themeColor="text1"/>
        </w:rPr>
        <w:t>В городе работают 2 центра сбора гуманитарной помощи: пр. Ленина, д. 84 (библиотека «Стекляшка») и пр. Маркса, 56 (МБУ «Городской клуб ветеранов»).</w:t>
      </w:r>
    </w:p>
    <w:p w:rsidR="0066177D" w:rsidRPr="004D0F51" w:rsidRDefault="0066177D" w:rsidP="0066177D">
      <w:pPr>
        <w:ind w:firstLine="851"/>
        <w:jc w:val="both"/>
        <w:rPr>
          <w:color w:val="000000" w:themeColor="text1"/>
        </w:rPr>
      </w:pPr>
      <w:r w:rsidRPr="004D0F51">
        <w:rPr>
          <w:color w:val="000000" w:themeColor="text1"/>
        </w:rPr>
        <w:t xml:space="preserve">Помощь собирается для мобилизованных в зону СВО, их семей и беженцев из ДНР, ЛНР, Харьковской и Запорожской областей. Помогают в сборе граждане, предприятия. Есть пенсионеры, которые перечислили на областной </w:t>
      </w:r>
      <w:proofErr w:type="spellStart"/>
      <w:r w:rsidRPr="004D0F51">
        <w:rPr>
          <w:color w:val="000000" w:themeColor="text1"/>
        </w:rPr>
        <w:t>счет</w:t>
      </w:r>
      <w:proofErr w:type="spellEnd"/>
      <w:r w:rsidRPr="004D0F51">
        <w:rPr>
          <w:color w:val="000000" w:themeColor="text1"/>
        </w:rPr>
        <w:t xml:space="preserve"> «</w:t>
      </w:r>
      <w:proofErr w:type="spellStart"/>
      <w:r w:rsidRPr="004D0F51">
        <w:rPr>
          <w:color w:val="000000" w:themeColor="text1"/>
        </w:rPr>
        <w:t>МыВместе</w:t>
      </w:r>
      <w:proofErr w:type="spellEnd"/>
      <w:r w:rsidRPr="004D0F51">
        <w:rPr>
          <w:color w:val="000000" w:themeColor="text1"/>
        </w:rPr>
        <w:t>» 150 тысяч рублей.</w:t>
      </w:r>
    </w:p>
    <w:p w:rsidR="0066177D" w:rsidRPr="004D0F51" w:rsidRDefault="0066177D" w:rsidP="0066177D">
      <w:pPr>
        <w:ind w:firstLine="851"/>
        <w:jc w:val="both"/>
        <w:rPr>
          <w:color w:val="000000" w:themeColor="text1"/>
        </w:rPr>
      </w:pPr>
      <w:r w:rsidRPr="004D0F51">
        <w:rPr>
          <w:color w:val="000000" w:themeColor="text1"/>
        </w:rPr>
        <w:t xml:space="preserve">От города Обнинска для мобилизованных направлялись аптечки и средства гигиены, одежда и обувь, термоизоляционные коврики, спальные мешки, аккумуляторы и генераторы, планшеты, </w:t>
      </w:r>
      <w:proofErr w:type="spellStart"/>
      <w:r w:rsidRPr="004D0F51">
        <w:rPr>
          <w:color w:val="000000" w:themeColor="text1"/>
        </w:rPr>
        <w:t>тепловизеры</w:t>
      </w:r>
      <w:proofErr w:type="spellEnd"/>
      <w:r w:rsidRPr="004D0F51">
        <w:rPr>
          <w:color w:val="000000" w:themeColor="text1"/>
        </w:rPr>
        <w:t xml:space="preserve">, </w:t>
      </w:r>
      <w:proofErr w:type="spellStart"/>
      <w:r w:rsidRPr="004D0F51">
        <w:rPr>
          <w:color w:val="000000" w:themeColor="text1"/>
        </w:rPr>
        <w:t>квадрокоптер</w:t>
      </w:r>
      <w:proofErr w:type="spellEnd"/>
      <w:r w:rsidRPr="004D0F51">
        <w:rPr>
          <w:color w:val="000000" w:themeColor="text1"/>
        </w:rPr>
        <w:t>, строительный инвентарь, продукты питания.</w:t>
      </w:r>
    </w:p>
    <w:p w:rsidR="0066177D" w:rsidRPr="004D0F51" w:rsidRDefault="0066177D" w:rsidP="0066177D">
      <w:pPr>
        <w:ind w:firstLine="709"/>
        <w:jc w:val="both"/>
        <w:rPr>
          <w:color w:val="000000" w:themeColor="text1"/>
        </w:rPr>
      </w:pPr>
      <w:r w:rsidRPr="004D0F51">
        <w:rPr>
          <w:i/>
          <w:color w:val="000000" w:themeColor="text1"/>
        </w:rPr>
        <w:t xml:space="preserve">Опека и попечительство. </w:t>
      </w:r>
      <w:r w:rsidRPr="004D0F51">
        <w:rPr>
          <w:color w:val="000000" w:themeColor="text1"/>
        </w:rPr>
        <w:t>Работа по своевременному выявлению, учету и устройству детей-сирот и детей, оставшихся без попечения родителей, детей, нуждающихся в помощи государства, а также исполнение отдельных государственных полномочий по опеке и попечительству в отношении совершеннолетних недееспособных и не полностью дееспособных граждан, продолжается.</w:t>
      </w:r>
    </w:p>
    <w:p w:rsidR="0066177D" w:rsidRPr="004D0F51" w:rsidRDefault="0066177D" w:rsidP="0066177D">
      <w:pPr>
        <w:ind w:firstLine="709"/>
        <w:jc w:val="both"/>
        <w:rPr>
          <w:color w:val="000000" w:themeColor="text1"/>
        </w:rPr>
      </w:pPr>
      <w:proofErr w:type="gramStart"/>
      <w:r w:rsidRPr="004D0F51">
        <w:rPr>
          <w:color w:val="000000" w:themeColor="text1"/>
        </w:rPr>
        <w:t>В 2022 году выявлен 21 ребенок, оставшийся без попечения родителей: 18 устроены в семьи, 3 – в государственное учреждение (в 2021 году было выявлено 23 ребенка, оставшихся без попечения родителей; в 2020 году – 16 детей).</w:t>
      </w:r>
      <w:proofErr w:type="gramEnd"/>
    </w:p>
    <w:p w:rsidR="0066177D" w:rsidRPr="004D0F51" w:rsidRDefault="0066177D" w:rsidP="0066177D">
      <w:pPr>
        <w:ind w:firstLine="709"/>
        <w:jc w:val="both"/>
        <w:rPr>
          <w:color w:val="000000" w:themeColor="text1"/>
        </w:rPr>
      </w:pPr>
      <w:r w:rsidRPr="004D0F51">
        <w:rPr>
          <w:color w:val="000000" w:themeColor="text1"/>
        </w:rPr>
        <w:t>Администрацией города проводится работа по защите прав и интересов несовершеннолетних граждан, находящихся под опекой и попечительством, и по созданию необходимых условий для содержания, воспитания, обучения детей-сирот и детей, оставшихся без попечения родителей. Опекуны, приемные родители своевременно получают из областного бюджета ежемесячные выплаты на содержание детей-сирот.</w:t>
      </w:r>
    </w:p>
    <w:p w:rsidR="0066177D" w:rsidRPr="004D0F51" w:rsidRDefault="0066177D" w:rsidP="0066177D">
      <w:pPr>
        <w:ind w:firstLine="709"/>
        <w:jc w:val="both"/>
        <w:rPr>
          <w:color w:val="000000" w:themeColor="text1"/>
        </w:rPr>
      </w:pPr>
      <w:r w:rsidRPr="004D0F51">
        <w:rPr>
          <w:color w:val="000000" w:themeColor="text1"/>
        </w:rPr>
        <w:t>При сопровождении детей-сирот в замещающих семьях особое внимание уделяется их оздоровлению. В 2022 году в загородных  оздоровительных лагерях отдохнуло 8 подопечных детей. 95 подопечных (из 138 детей, воспитывающихся в замещающих семьях) прошли диспансеризацию в ФКУ КБ № 8 ФМБА России.</w:t>
      </w:r>
    </w:p>
    <w:p w:rsidR="0066177D" w:rsidRPr="004D0F51" w:rsidRDefault="0066177D" w:rsidP="0066177D">
      <w:pPr>
        <w:ind w:firstLine="709"/>
        <w:jc w:val="both"/>
        <w:rPr>
          <w:color w:val="000000" w:themeColor="text1"/>
        </w:rPr>
      </w:pPr>
      <w:r w:rsidRPr="004D0F51">
        <w:rPr>
          <w:color w:val="000000" w:themeColor="text1"/>
        </w:rPr>
        <w:t xml:space="preserve">На 01.01.2023 года на территории города проживают 209 детей, оставшихся без попечения родителей, из них 138 детей воспитываются в замещающих семьях (опека, попечительство, приемная семья), 71 ребенок - в семьях усыновителей. Также на территории города проживает 96 лиц из числа детей-сирот и детей, оставшихся без попечения родителей (в возрасте 18 до 23 лет), которым оказывается необходимая социальная, правовая и иная помощь. </w:t>
      </w:r>
    </w:p>
    <w:p w:rsidR="0066177D" w:rsidRPr="004D0F51" w:rsidRDefault="0066177D" w:rsidP="0066177D">
      <w:pPr>
        <w:ind w:firstLine="709"/>
        <w:jc w:val="both"/>
        <w:rPr>
          <w:color w:val="000000" w:themeColor="text1"/>
        </w:rPr>
      </w:pPr>
      <w:proofErr w:type="gramStart"/>
      <w:r w:rsidRPr="004D0F51">
        <w:rPr>
          <w:color w:val="000000" w:themeColor="text1"/>
        </w:rPr>
        <w:t>В рамках исполнения полномочий по опеке и попечительству в отношении несовершеннолетних граждан, проживающих на территории города, за отчетный год предоставлено в суд заключений по вопросам защиты прав и интересов несовершеннолетних 78 заключений, из них 26 - по вопросам лишения родительских прав, 4 - по вопросу ограничения родительских прав, 28 - о месте жительства детей, 1 - об общении с детьми бабушек, дедушек и других</w:t>
      </w:r>
      <w:proofErr w:type="gramEnd"/>
      <w:r w:rsidRPr="004D0F51">
        <w:rPr>
          <w:color w:val="000000" w:themeColor="text1"/>
        </w:rPr>
        <w:t xml:space="preserve"> родственников, 11 - об участии в воспитании детей отдельно проживающих родителей, 3 - о защите других личных и имущественных прав детей, 4 - об усыновлении (удочерении) ребенка (детей) отчимом (мачехой), 1 заключение по ребенку, который остался без попечения родителей.</w:t>
      </w:r>
    </w:p>
    <w:p w:rsidR="0066177D" w:rsidRPr="004D0F51" w:rsidRDefault="0066177D" w:rsidP="0066177D">
      <w:pPr>
        <w:ind w:firstLine="709"/>
        <w:jc w:val="both"/>
        <w:rPr>
          <w:color w:val="000000" w:themeColor="text1"/>
        </w:rPr>
      </w:pPr>
      <w:r w:rsidRPr="004D0F51">
        <w:rPr>
          <w:color w:val="000000" w:themeColor="text1"/>
        </w:rPr>
        <w:t xml:space="preserve">В настоящее время 79 человек проживают на территории города, находящихся в списке детей-сирот и детей, оставшихся без попечения родителей, и лиц из числа, подлежащих обеспечению жилыми помещениями, из них старше 18 лет – 55  человек, в возрасте от 14 до 18 лет – 24 человека.  </w:t>
      </w:r>
    </w:p>
    <w:p w:rsidR="0066177D" w:rsidRPr="004D0F51" w:rsidRDefault="0066177D" w:rsidP="0066177D">
      <w:pPr>
        <w:ind w:firstLine="709"/>
        <w:jc w:val="both"/>
        <w:rPr>
          <w:color w:val="000000" w:themeColor="text1"/>
        </w:rPr>
      </w:pPr>
      <w:proofErr w:type="gramStart"/>
      <w:r w:rsidRPr="004D0F51">
        <w:rPr>
          <w:color w:val="000000" w:themeColor="text1"/>
        </w:rPr>
        <w:t>В соответствии с Законом Калужской области от 25.10.2012 № 338-ОЗ «О реализации прав детей-сирот и детей, оставшихся без попечения родителей, а также лиц из их числа на жилое помещение» предоставляется компенсация в сумме 11500 рублей на оплату расходов по договорам найма (поднайма) жилых помещений специализированного жилищного фонда до фактического обеспечения жилым помещением.</w:t>
      </w:r>
      <w:proofErr w:type="gramEnd"/>
      <w:r w:rsidRPr="004D0F51">
        <w:rPr>
          <w:color w:val="000000" w:themeColor="text1"/>
        </w:rPr>
        <w:t xml:space="preserve"> В 2022 году 27 человек, проживающих на территории города, ежемесячно получали данную компенсацию.</w:t>
      </w:r>
    </w:p>
    <w:p w:rsidR="0066177D" w:rsidRPr="004D0F51" w:rsidRDefault="0066177D" w:rsidP="0066177D">
      <w:pPr>
        <w:ind w:firstLine="709"/>
        <w:jc w:val="both"/>
        <w:rPr>
          <w:color w:val="000000" w:themeColor="text1"/>
        </w:rPr>
      </w:pPr>
      <w:r w:rsidRPr="004D0F51">
        <w:rPr>
          <w:color w:val="000000" w:themeColor="text1"/>
        </w:rPr>
        <w:t>Специалистами Администрации города осуществляется исполнение государственных полномочий по опеке и попечительству в отношении совершеннолетних граждан. В 2022 году выявлено 96 недееспособных граждан, проживающих на территории города.</w:t>
      </w:r>
    </w:p>
    <w:p w:rsidR="0066177D" w:rsidRPr="004D0F51" w:rsidRDefault="0066177D" w:rsidP="0066177D">
      <w:pPr>
        <w:ind w:firstLine="709"/>
        <w:jc w:val="both"/>
        <w:rPr>
          <w:color w:val="000000" w:themeColor="text1"/>
        </w:rPr>
      </w:pPr>
      <w:r w:rsidRPr="004D0F51">
        <w:rPr>
          <w:color w:val="000000" w:themeColor="text1"/>
        </w:rPr>
        <w:t xml:space="preserve"> На 01.01.2023 на учете в отделе опеки и попечительства состоит 193  недееспособных гражданина, из них 152 человека проживают с опекунами, 28 человек - отдельно от опекунов, 2 человека находятся в учреждениях здравоохранения, над 11 гражданами опека не установлена (идет работа с подготовкой документов).</w:t>
      </w:r>
    </w:p>
    <w:p w:rsidR="0066177D" w:rsidRPr="004D0F51" w:rsidRDefault="0066177D" w:rsidP="0066177D">
      <w:pPr>
        <w:ind w:firstLine="709"/>
        <w:jc w:val="both"/>
        <w:rPr>
          <w:color w:val="000000" w:themeColor="text1"/>
        </w:rPr>
      </w:pPr>
      <w:r w:rsidRPr="004D0F51">
        <w:rPr>
          <w:i/>
          <w:color w:val="000000" w:themeColor="text1"/>
        </w:rPr>
        <w:t>ГБУ КО «Обнинский центр социального обслуживания граждан пожилого возраста и инвалидов»</w:t>
      </w:r>
      <w:r w:rsidRPr="004D0F51">
        <w:rPr>
          <w:color w:val="000000" w:themeColor="text1"/>
        </w:rPr>
        <w:t xml:space="preserve"> (далее – Учреждение) оказывает помощь гражданам, имеющим ограничения жизнедеятельности, в том числе детям-инвалидам. За 2022 год социальное обслуживание в форме на дому получили 2320 человек, из них получателей социальных услуг на основе договоров и разработанных индивидуальных программ 150 человек. Оказано 20959 услуг. Срочных социальных услуг оказано: </w:t>
      </w:r>
    </w:p>
    <w:p w:rsidR="0066177D" w:rsidRPr="004D0F51" w:rsidRDefault="0066177D" w:rsidP="0066177D">
      <w:pPr>
        <w:ind w:firstLine="709"/>
        <w:jc w:val="both"/>
        <w:rPr>
          <w:color w:val="000000" w:themeColor="text1"/>
        </w:rPr>
      </w:pPr>
      <w:r w:rsidRPr="004D0F51">
        <w:rPr>
          <w:color w:val="000000" w:themeColor="text1"/>
        </w:rPr>
        <w:t>Социальным (бесплатным) прокатом технических средств реабилитации и предметов ухода воспользовалось 108 человек. Оказано 148 услуг.</w:t>
      </w:r>
    </w:p>
    <w:p w:rsidR="0066177D" w:rsidRPr="004D0F51" w:rsidRDefault="0066177D" w:rsidP="0066177D">
      <w:pPr>
        <w:ind w:firstLine="709"/>
        <w:jc w:val="both"/>
        <w:rPr>
          <w:color w:val="000000" w:themeColor="text1"/>
        </w:rPr>
      </w:pPr>
      <w:r w:rsidRPr="004D0F51">
        <w:rPr>
          <w:color w:val="000000" w:themeColor="text1"/>
        </w:rPr>
        <w:t>Службой «Социального такси» оказано  1373 транспортные услуги.</w:t>
      </w:r>
    </w:p>
    <w:p w:rsidR="0066177D" w:rsidRPr="004D0F51" w:rsidRDefault="0066177D" w:rsidP="0066177D">
      <w:pPr>
        <w:ind w:firstLine="709"/>
        <w:jc w:val="both"/>
        <w:rPr>
          <w:color w:val="000000" w:themeColor="text1"/>
        </w:rPr>
      </w:pPr>
      <w:r w:rsidRPr="004D0F51">
        <w:rPr>
          <w:color w:val="000000" w:themeColor="text1"/>
        </w:rPr>
        <w:t xml:space="preserve">Сотрудниками Учреждения оказывается поддержка семей, обеспечивающих предоставление семейного ухода своим родственникам: консультирование, психологическая помощь, распространение Памятки по уходу за тяжелобольными гражданами в рамках «Домашней энциклопедии». Практически работает «Школа ухода» для родственников, осуществляющих уход за пожилыми и инвалидами. </w:t>
      </w:r>
    </w:p>
    <w:p w:rsidR="0066177D" w:rsidRPr="004D0F51" w:rsidRDefault="0066177D" w:rsidP="0066177D">
      <w:pPr>
        <w:ind w:firstLine="709"/>
        <w:jc w:val="both"/>
        <w:rPr>
          <w:color w:val="000000" w:themeColor="text1"/>
        </w:rPr>
      </w:pPr>
      <w:r w:rsidRPr="004D0F51">
        <w:rPr>
          <w:color w:val="000000" w:themeColor="text1"/>
        </w:rPr>
        <w:t>Сотрудники Учреждения работают над оздоровлением отношений между людьми: поддерживают связь с родственниками получателей социальных услуг, с бывшими коллегами по работе получателей социальных услуг, предприятиями, где ранее работали получатели социальных услуг.</w:t>
      </w:r>
    </w:p>
    <w:p w:rsidR="0066177D" w:rsidRPr="004D0F51" w:rsidRDefault="0066177D" w:rsidP="0066177D">
      <w:pPr>
        <w:ind w:firstLine="709"/>
        <w:jc w:val="both"/>
        <w:rPr>
          <w:color w:val="000000" w:themeColor="text1"/>
        </w:rPr>
      </w:pPr>
      <w:r w:rsidRPr="004D0F51">
        <w:rPr>
          <w:color w:val="000000" w:themeColor="text1"/>
        </w:rPr>
        <w:t>Сотрудники Учреждения работают с получателями социальных услуг, обслуживаемыми на дому, по предоставлению дополнительных социальных услуг на платной основе (услуги, не вошедшие в перечень социальных услуг, предоставляемых поставщиками социальных услуг в Калужской области).</w:t>
      </w:r>
    </w:p>
    <w:p w:rsidR="0066177D" w:rsidRPr="004D0F51" w:rsidRDefault="0066177D" w:rsidP="0066177D">
      <w:pPr>
        <w:ind w:firstLine="709"/>
        <w:jc w:val="both"/>
        <w:rPr>
          <w:color w:val="000000" w:themeColor="text1"/>
        </w:rPr>
      </w:pPr>
      <w:r w:rsidRPr="004D0F51">
        <w:rPr>
          <w:color w:val="000000" w:themeColor="text1"/>
        </w:rPr>
        <w:t>Укрепление материально-технической базы</w:t>
      </w:r>
      <w:r w:rsidR="00082FEB" w:rsidRPr="004D0F51">
        <w:rPr>
          <w:color w:val="000000" w:themeColor="text1"/>
        </w:rPr>
        <w:t xml:space="preserve"> </w:t>
      </w:r>
      <w:r w:rsidRPr="004D0F51">
        <w:rPr>
          <w:color w:val="000000" w:themeColor="text1"/>
        </w:rPr>
        <w:t>Учреждения</w:t>
      </w:r>
      <w:r w:rsidR="00082FEB" w:rsidRPr="004D0F51">
        <w:rPr>
          <w:color w:val="000000" w:themeColor="text1"/>
        </w:rPr>
        <w:t xml:space="preserve"> </w:t>
      </w:r>
      <w:r w:rsidRPr="004D0F51">
        <w:rPr>
          <w:color w:val="000000" w:themeColor="text1"/>
        </w:rPr>
        <w:t xml:space="preserve">(Учреждение располагается на 86 кв. м) позволило бы расширить перечень социальных услуг, ввести в практику новые формы и методы социального обслуживания, увеличить количество граждан, получивших различные социальные услуги. </w:t>
      </w:r>
    </w:p>
    <w:p w:rsidR="0066177D" w:rsidRPr="004D0F51" w:rsidRDefault="0066177D" w:rsidP="0066177D">
      <w:pPr>
        <w:ind w:firstLine="709"/>
        <w:jc w:val="both"/>
        <w:rPr>
          <w:color w:val="000000" w:themeColor="text1"/>
        </w:rPr>
      </w:pPr>
      <w:r w:rsidRPr="004D0F51">
        <w:rPr>
          <w:color w:val="000000" w:themeColor="text1"/>
        </w:rPr>
        <w:t>Спонсоры в 2022 году оказали материальную помощь получателям социальных услуг Учреждения в виде продуктовых наборов на сумму 424,0 тыс. рублей. Продуктовые наборы получили 233 человека.</w:t>
      </w:r>
    </w:p>
    <w:p w:rsidR="0066177D" w:rsidRPr="004D0F51" w:rsidRDefault="0066177D" w:rsidP="0066177D">
      <w:pPr>
        <w:ind w:firstLine="709"/>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54" w:name="_Toc410741761"/>
      <w:bookmarkStart w:id="55" w:name="_Toc410741855"/>
      <w:bookmarkStart w:id="56" w:name="_Toc457492565"/>
      <w:bookmarkStart w:id="57" w:name="_Toc127198643"/>
      <w:bookmarkStart w:id="58" w:name="_Toc410741763"/>
      <w:bookmarkStart w:id="59" w:name="_Toc410741857"/>
      <w:bookmarkStart w:id="60" w:name="_Toc457492572"/>
      <w:r w:rsidRPr="004D0F51">
        <w:rPr>
          <w:color w:val="000000" w:themeColor="text1"/>
          <w:szCs w:val="32"/>
        </w:rPr>
        <w:t>Культура и искусство</w:t>
      </w:r>
      <w:bookmarkEnd w:id="54"/>
      <w:bookmarkEnd w:id="55"/>
      <w:bookmarkEnd w:id="56"/>
      <w:bookmarkEnd w:id="57"/>
    </w:p>
    <w:p w:rsidR="0066177D" w:rsidRPr="004D0F51" w:rsidRDefault="0066177D" w:rsidP="0066177D">
      <w:pPr>
        <w:ind w:firstLine="851"/>
        <w:jc w:val="both"/>
        <w:rPr>
          <w:color w:val="000000" w:themeColor="text1"/>
        </w:rPr>
      </w:pPr>
      <w:bookmarkStart w:id="61" w:name="_Toc457492568"/>
    </w:p>
    <w:p w:rsidR="0066177D" w:rsidRPr="004D0F51" w:rsidRDefault="0066177D" w:rsidP="0066177D">
      <w:pPr>
        <w:ind w:firstLine="709"/>
        <w:jc w:val="both"/>
        <w:rPr>
          <w:color w:val="000000" w:themeColor="text1"/>
        </w:rPr>
      </w:pPr>
      <w:r w:rsidRPr="004D0F51">
        <w:rPr>
          <w:color w:val="000000" w:themeColor="text1"/>
        </w:rPr>
        <w:t>Важным направлением работы Управления культуры и молодежной политики, подведомственных учреждений в 2022 году стала реализация мероприятий в рамках национальных и федеральных проектов. В 2022 году рамках нацпроекта «Культура» создан виртуальный концертный зал (далее - ВКЗ) на базе центральной городской библиотеки МБУ «ЦБС». Открытие ВКЗ состоялось 24.03.2022, и до конца года было организовано 23 трансляции спектаклей и концертов, которые посетили 496 человек.</w:t>
      </w:r>
    </w:p>
    <w:p w:rsidR="0066177D" w:rsidRPr="004D0F51" w:rsidRDefault="0066177D" w:rsidP="0066177D">
      <w:pPr>
        <w:ind w:firstLine="709"/>
        <w:jc w:val="both"/>
        <w:rPr>
          <w:color w:val="000000" w:themeColor="text1"/>
        </w:rPr>
      </w:pPr>
      <w:r w:rsidRPr="004D0F51">
        <w:rPr>
          <w:color w:val="000000" w:themeColor="text1"/>
        </w:rPr>
        <w:t xml:space="preserve">Музей истории города Обнинска вошел в число победителей Национального проекта «Культура», в рамках которого был создан мультимедиа-гид на русском и английском языках с технологией дополненной реальности по выставке «История первого наукограда России в экспонатах» на цифровой платформе «АРТЕФАКТ». </w:t>
      </w:r>
    </w:p>
    <w:p w:rsidR="0066177D" w:rsidRPr="004D0F51" w:rsidRDefault="0066177D" w:rsidP="0066177D">
      <w:pPr>
        <w:ind w:firstLine="709"/>
        <w:jc w:val="both"/>
        <w:rPr>
          <w:color w:val="000000" w:themeColor="text1"/>
        </w:rPr>
      </w:pPr>
      <w:r w:rsidRPr="004D0F51">
        <w:rPr>
          <w:color w:val="000000" w:themeColor="text1"/>
        </w:rPr>
        <w:t>Пять организаций культуры Обнинска включились в работу федерального проекта «Пушкинская карта» по приобщению молодых людей от 14 до 22 лет к культурным ценностям. Результатом деятельности стали 2392 проданных билета на сумму 484 тыс. рублей.</w:t>
      </w:r>
    </w:p>
    <w:p w:rsidR="0066177D" w:rsidRPr="004D0F51" w:rsidRDefault="0066177D" w:rsidP="0066177D">
      <w:pPr>
        <w:ind w:firstLine="709"/>
        <w:jc w:val="both"/>
        <w:rPr>
          <w:color w:val="000000" w:themeColor="text1"/>
        </w:rPr>
      </w:pPr>
      <w:r w:rsidRPr="004D0F51">
        <w:rPr>
          <w:color w:val="000000" w:themeColor="text1"/>
        </w:rPr>
        <w:t>В рамках реализации федерального проекта «Творческие люди» национального проекта «Культура» в 2022 году 44 сотрудника организаций культуры прошли курсы повышения квалификации в ведущих российских профильных вузах.</w:t>
      </w:r>
    </w:p>
    <w:p w:rsidR="0066177D" w:rsidRPr="004D0F51" w:rsidRDefault="0066177D" w:rsidP="0066177D">
      <w:pPr>
        <w:ind w:firstLine="709"/>
        <w:jc w:val="both"/>
        <w:rPr>
          <w:color w:val="000000" w:themeColor="text1"/>
        </w:rPr>
      </w:pPr>
      <w:r w:rsidRPr="004D0F51">
        <w:rPr>
          <w:color w:val="000000" w:themeColor="text1"/>
        </w:rPr>
        <w:t>Основные направления муниципальной политики в сфере культуры и молодежной политики в 2022 году реализовывались с помощью подведомственных муниципальных учреждений. Наличие зрительных залов с общим количеством 2169 посадочных мест позволяет проводить для жителей города филармонические и эстрадные концерты, спектакли, фестивали, представительские и общественно-политические мероприятия муниципального, областного, федерального и международного уровней.</w:t>
      </w:r>
    </w:p>
    <w:p w:rsidR="0066177D" w:rsidRPr="004D0F51" w:rsidRDefault="0066177D" w:rsidP="0066177D">
      <w:pPr>
        <w:ind w:firstLine="709"/>
        <w:jc w:val="both"/>
        <w:rPr>
          <w:color w:val="000000" w:themeColor="text1"/>
        </w:rPr>
      </w:pPr>
      <w:r w:rsidRPr="004D0F51">
        <w:rPr>
          <w:i/>
          <w:color w:val="000000" w:themeColor="text1"/>
        </w:rPr>
        <w:t xml:space="preserve"> «Городской Дворец Культуры» (МБУ «ГДК»). </w:t>
      </w:r>
      <w:r w:rsidRPr="004D0F51">
        <w:rPr>
          <w:color w:val="000000" w:themeColor="text1"/>
        </w:rPr>
        <w:t>В рамках Года культурного наследия народов России коллективы Обнинска приняли участие в областных торжественных мероприятиях, посвященных открытию и закрытию Года.</w:t>
      </w:r>
    </w:p>
    <w:p w:rsidR="0066177D" w:rsidRPr="004D0F51" w:rsidRDefault="0066177D" w:rsidP="0066177D">
      <w:pPr>
        <w:ind w:firstLine="709"/>
        <w:jc w:val="both"/>
        <w:rPr>
          <w:color w:val="000000" w:themeColor="text1"/>
        </w:rPr>
      </w:pPr>
      <w:r w:rsidRPr="004D0F51">
        <w:rPr>
          <w:color w:val="000000" w:themeColor="text1"/>
        </w:rPr>
        <w:t>Новый год у главной городской елки стал для горожан традиционным, одним из любимых, мероприятием. Танцевально-развлекательная программа «Салют Новому году!» с участием профессиональных артистов и солистов МБУ «ГДК» состоялась у главной городской елки в новогоднюю ночь. МБУ «ГДК» стал центром проведения новогодних утренников для юных жителей наукограда. Было проведено 11 спектаклей, в том числе и Елки главы Администрации города, которые посетило более 5000 детей.</w:t>
      </w:r>
    </w:p>
    <w:p w:rsidR="0066177D" w:rsidRPr="004D0F51" w:rsidRDefault="0066177D" w:rsidP="0066177D">
      <w:pPr>
        <w:ind w:firstLine="709"/>
        <w:jc w:val="both"/>
        <w:rPr>
          <w:color w:val="000000" w:themeColor="text1"/>
        </w:rPr>
      </w:pPr>
      <w:r w:rsidRPr="004D0F51">
        <w:rPr>
          <w:color w:val="000000" w:themeColor="text1"/>
        </w:rPr>
        <w:t xml:space="preserve">Театральный сезон в МБУ «ГДК» был знаменателен спектаклями Обнинского народного драматического театра им. В.П. Бесковой – «Страсти в </w:t>
      </w:r>
      <w:proofErr w:type="gramStart"/>
      <w:r w:rsidRPr="004D0F51">
        <w:rPr>
          <w:color w:val="000000" w:themeColor="text1"/>
        </w:rPr>
        <w:t>Мордасах</w:t>
      </w:r>
      <w:proofErr w:type="gramEnd"/>
      <w:r w:rsidRPr="004D0F51">
        <w:rPr>
          <w:color w:val="000000" w:themeColor="text1"/>
        </w:rPr>
        <w:t xml:space="preserve">» и «Королевство кривых зеркал». В рамках проекта «Обнинский театр сказок» состоялась премьера спектакля «Маленький принц». В рамках работы для семей с детьми был показан спектакль «Кто скрывается под шляпкой», проведено мероприятие, посвященное Международному Дню книги. </w:t>
      </w:r>
    </w:p>
    <w:p w:rsidR="0066177D" w:rsidRPr="004D0F51" w:rsidRDefault="0066177D" w:rsidP="0066177D">
      <w:pPr>
        <w:ind w:firstLine="709"/>
        <w:jc w:val="both"/>
        <w:rPr>
          <w:color w:val="000000" w:themeColor="text1"/>
        </w:rPr>
      </w:pPr>
      <w:r w:rsidRPr="004D0F51">
        <w:rPr>
          <w:color w:val="000000" w:themeColor="text1"/>
        </w:rPr>
        <w:t xml:space="preserve">Масштабно прошли городские мероприятия, посвященные 77-летию Победы в Великой Отечественной войне 1941-1945 гг.: торжественный митинг, шествие «Бессмертного полка»,  театрализованное представление «Помните! Через века, </w:t>
      </w:r>
      <w:proofErr w:type="gramStart"/>
      <w:r w:rsidRPr="004D0F51">
        <w:rPr>
          <w:color w:val="000000" w:themeColor="text1"/>
        </w:rPr>
        <w:t>через</w:t>
      </w:r>
      <w:proofErr w:type="gramEnd"/>
      <w:r w:rsidRPr="004D0F51">
        <w:rPr>
          <w:color w:val="000000" w:themeColor="text1"/>
        </w:rPr>
        <w:t xml:space="preserve"> </w:t>
      </w:r>
      <w:proofErr w:type="gramStart"/>
      <w:r w:rsidRPr="004D0F51">
        <w:rPr>
          <w:color w:val="000000" w:themeColor="text1"/>
        </w:rPr>
        <w:t>года</w:t>
      </w:r>
      <w:proofErr w:type="gramEnd"/>
      <w:r w:rsidRPr="004D0F51">
        <w:rPr>
          <w:color w:val="000000" w:themeColor="text1"/>
        </w:rPr>
        <w:t xml:space="preserve"> – помните», «Музей под открытым небом» с участием студентов медицинского факультета ИАТЭ НИЯУ МИФИ, театрализованный концерт «Великий День! Великая Победа!».</w:t>
      </w:r>
    </w:p>
    <w:p w:rsidR="0066177D" w:rsidRPr="004D0F51" w:rsidRDefault="0066177D" w:rsidP="0066177D">
      <w:pPr>
        <w:ind w:firstLine="709"/>
        <w:jc w:val="both"/>
        <w:rPr>
          <w:color w:val="000000" w:themeColor="text1"/>
        </w:rPr>
      </w:pPr>
      <w:r w:rsidRPr="004D0F51">
        <w:rPr>
          <w:color w:val="000000" w:themeColor="text1"/>
        </w:rPr>
        <w:t xml:space="preserve">Впервые в 2022 году в парке усадьбы </w:t>
      </w:r>
      <w:proofErr w:type="spellStart"/>
      <w:r w:rsidRPr="004D0F51">
        <w:rPr>
          <w:color w:val="000000" w:themeColor="text1"/>
        </w:rPr>
        <w:t>Белкино</w:t>
      </w:r>
      <w:proofErr w:type="spellEnd"/>
      <w:r w:rsidRPr="004D0F51">
        <w:rPr>
          <w:color w:val="000000" w:themeColor="text1"/>
        </w:rPr>
        <w:t xml:space="preserve"> состоялся Фестиваль здоровья ФМБА России, в котором приняли участие лучшие коллективы и солисты города, Муниципальное бюджетное учреждение «Централизованная библиотечная система» с </w:t>
      </w:r>
      <w:proofErr w:type="spellStart"/>
      <w:r w:rsidRPr="004D0F51">
        <w:rPr>
          <w:color w:val="000000" w:themeColor="text1"/>
        </w:rPr>
        <w:t>квестами</w:t>
      </w:r>
      <w:proofErr w:type="spellEnd"/>
      <w:r w:rsidRPr="004D0F51">
        <w:rPr>
          <w:color w:val="000000" w:themeColor="text1"/>
        </w:rPr>
        <w:t xml:space="preserve">,  викторинами и </w:t>
      </w:r>
      <w:proofErr w:type="gramStart"/>
      <w:r w:rsidRPr="004D0F51">
        <w:rPr>
          <w:color w:val="000000" w:themeColor="text1"/>
        </w:rPr>
        <w:t>выставкой книг о</w:t>
      </w:r>
      <w:proofErr w:type="gramEnd"/>
      <w:r w:rsidRPr="004D0F51">
        <w:rPr>
          <w:color w:val="000000" w:themeColor="text1"/>
        </w:rPr>
        <w:t xml:space="preserve"> здоровом образе жизни.</w:t>
      </w:r>
    </w:p>
    <w:p w:rsidR="0066177D" w:rsidRPr="004D0F51" w:rsidRDefault="0066177D" w:rsidP="0066177D">
      <w:pPr>
        <w:ind w:firstLine="709"/>
        <w:jc w:val="both"/>
        <w:rPr>
          <w:color w:val="000000" w:themeColor="text1"/>
        </w:rPr>
      </w:pPr>
      <w:r w:rsidRPr="004D0F51">
        <w:rPr>
          <w:color w:val="000000" w:themeColor="text1"/>
        </w:rPr>
        <w:t xml:space="preserve">На базе Городского Дворца культуры организована работа </w:t>
      </w:r>
      <w:proofErr w:type="spellStart"/>
      <w:r w:rsidRPr="004D0F51">
        <w:rPr>
          <w:color w:val="000000" w:themeColor="text1"/>
        </w:rPr>
        <w:t>обнинского</w:t>
      </w:r>
      <w:proofErr w:type="spellEnd"/>
      <w:r w:rsidRPr="004D0F51">
        <w:rPr>
          <w:color w:val="000000" w:themeColor="text1"/>
        </w:rPr>
        <w:t xml:space="preserve"> отделения  </w:t>
      </w:r>
      <w:proofErr w:type="spellStart"/>
      <w:r w:rsidRPr="004D0F51">
        <w:rPr>
          <w:color w:val="000000" w:themeColor="text1"/>
        </w:rPr>
        <w:t>волонтеров</w:t>
      </w:r>
      <w:proofErr w:type="spellEnd"/>
      <w:r w:rsidRPr="004D0F51">
        <w:rPr>
          <w:color w:val="000000" w:themeColor="text1"/>
        </w:rPr>
        <w:t xml:space="preserve"> культуры, в рамках которой проходят </w:t>
      </w:r>
      <w:proofErr w:type="spellStart"/>
      <w:r w:rsidRPr="004D0F51">
        <w:rPr>
          <w:color w:val="000000" w:themeColor="text1"/>
        </w:rPr>
        <w:t>учеба</w:t>
      </w:r>
      <w:proofErr w:type="spellEnd"/>
      <w:r w:rsidRPr="004D0F51">
        <w:rPr>
          <w:color w:val="000000" w:themeColor="text1"/>
        </w:rPr>
        <w:t xml:space="preserve">, семинары, </w:t>
      </w:r>
      <w:proofErr w:type="spellStart"/>
      <w:r w:rsidRPr="004D0F51">
        <w:rPr>
          <w:color w:val="000000" w:themeColor="text1"/>
        </w:rPr>
        <w:t>квесты</w:t>
      </w:r>
      <w:proofErr w:type="spellEnd"/>
      <w:r w:rsidRPr="004D0F51">
        <w:rPr>
          <w:color w:val="000000" w:themeColor="text1"/>
        </w:rPr>
        <w:t xml:space="preserve">. Волонтеры активно принимают участие в проведении городских мероприятий. </w:t>
      </w:r>
    </w:p>
    <w:p w:rsidR="0066177D" w:rsidRPr="004D0F51" w:rsidRDefault="0066177D" w:rsidP="0066177D">
      <w:pPr>
        <w:ind w:firstLine="709"/>
        <w:jc w:val="both"/>
        <w:rPr>
          <w:color w:val="000000" w:themeColor="text1"/>
        </w:rPr>
      </w:pPr>
      <w:r w:rsidRPr="004D0F51">
        <w:rPr>
          <w:color w:val="000000" w:themeColor="text1"/>
        </w:rPr>
        <w:t xml:space="preserve">Ежегодное празднование Дня мирного атома в этом году развернулось грандиозными событиями на нескольких городских площадках. Торжественное открытие Аллеи атомных городов перед Домом ученых. Городской праздник «Улица </w:t>
      </w:r>
      <w:proofErr w:type="spellStart"/>
      <w:r w:rsidRPr="004D0F51">
        <w:rPr>
          <w:color w:val="000000" w:themeColor="text1"/>
        </w:rPr>
        <w:t>Лейпунского</w:t>
      </w:r>
      <w:proofErr w:type="spellEnd"/>
      <w:r w:rsidRPr="004D0F51">
        <w:rPr>
          <w:color w:val="000000" w:themeColor="text1"/>
        </w:rPr>
        <w:t xml:space="preserve"> – визитная карточка города». Концертная программа на городской детской площадке. Награждение школьников, показавших отличные результаты по результатам участия в проекте </w:t>
      </w:r>
      <w:proofErr w:type="spellStart"/>
      <w:r w:rsidRPr="004D0F51">
        <w:rPr>
          <w:color w:val="000000" w:themeColor="text1"/>
        </w:rPr>
        <w:t>Росатома</w:t>
      </w:r>
      <w:proofErr w:type="spellEnd"/>
      <w:r w:rsidRPr="004D0F51">
        <w:rPr>
          <w:color w:val="000000" w:themeColor="text1"/>
        </w:rPr>
        <w:t xml:space="preserve"> «Собери портфель </w:t>
      </w:r>
      <w:proofErr w:type="spellStart"/>
      <w:r w:rsidRPr="004D0F51">
        <w:rPr>
          <w:color w:val="000000" w:themeColor="text1"/>
        </w:rPr>
        <w:t>пятерок</w:t>
      </w:r>
      <w:proofErr w:type="spellEnd"/>
      <w:r w:rsidRPr="004D0F51">
        <w:rPr>
          <w:color w:val="000000" w:themeColor="text1"/>
        </w:rPr>
        <w:t xml:space="preserve">». Коллективы и солисты Дворца культуры и города выступили с яркой концертной программой при поддержке </w:t>
      </w:r>
      <w:proofErr w:type="spellStart"/>
      <w:r w:rsidRPr="004D0F51">
        <w:rPr>
          <w:color w:val="000000" w:themeColor="text1"/>
        </w:rPr>
        <w:t>Госкорпорации</w:t>
      </w:r>
      <w:proofErr w:type="spellEnd"/>
      <w:r w:rsidRPr="004D0F51">
        <w:rPr>
          <w:color w:val="000000" w:themeColor="text1"/>
        </w:rPr>
        <w:t xml:space="preserve"> «</w:t>
      </w:r>
      <w:proofErr w:type="spellStart"/>
      <w:r w:rsidRPr="004D0F51">
        <w:rPr>
          <w:color w:val="000000" w:themeColor="text1"/>
        </w:rPr>
        <w:t>Росатом</w:t>
      </w:r>
      <w:proofErr w:type="spellEnd"/>
      <w:r w:rsidRPr="004D0F51">
        <w:rPr>
          <w:color w:val="000000" w:themeColor="text1"/>
        </w:rPr>
        <w:t xml:space="preserve">». </w:t>
      </w:r>
    </w:p>
    <w:p w:rsidR="0066177D" w:rsidRPr="004D0F51" w:rsidRDefault="0066177D" w:rsidP="0066177D">
      <w:pPr>
        <w:ind w:firstLine="709"/>
        <w:jc w:val="both"/>
        <w:rPr>
          <w:color w:val="000000" w:themeColor="text1"/>
        </w:rPr>
      </w:pPr>
      <w:r w:rsidRPr="004D0F51">
        <w:rPr>
          <w:color w:val="000000" w:themeColor="text1"/>
        </w:rPr>
        <w:t xml:space="preserve">Впервые, на берегу реки </w:t>
      </w:r>
      <w:proofErr w:type="spellStart"/>
      <w:r w:rsidRPr="004D0F51">
        <w:rPr>
          <w:color w:val="000000" w:themeColor="text1"/>
        </w:rPr>
        <w:t>Протвы</w:t>
      </w:r>
      <w:proofErr w:type="spellEnd"/>
      <w:r w:rsidRPr="004D0F51">
        <w:rPr>
          <w:color w:val="000000" w:themeColor="text1"/>
        </w:rPr>
        <w:t xml:space="preserve">, </w:t>
      </w:r>
      <w:proofErr w:type="spellStart"/>
      <w:r w:rsidRPr="004D0F51">
        <w:rPr>
          <w:color w:val="000000" w:themeColor="text1"/>
        </w:rPr>
        <w:t>прошел</w:t>
      </w:r>
      <w:proofErr w:type="spellEnd"/>
      <w:r w:rsidRPr="004D0F51">
        <w:rPr>
          <w:color w:val="000000" w:themeColor="text1"/>
        </w:rPr>
        <w:t xml:space="preserve"> фестиваль народного творчества «Купала-</w:t>
      </w:r>
      <w:proofErr w:type="spellStart"/>
      <w:r w:rsidRPr="004D0F51">
        <w:rPr>
          <w:color w:val="000000" w:themeColor="text1"/>
        </w:rPr>
        <w:t>фест</w:t>
      </w:r>
      <w:proofErr w:type="spellEnd"/>
      <w:r w:rsidRPr="004D0F51">
        <w:rPr>
          <w:color w:val="000000" w:themeColor="text1"/>
        </w:rPr>
        <w:t xml:space="preserve">». Ярким событием года стал VII Открытый городской фестиваль-конкурс духовых оркестров «Славься, Россия!», проведенный в городском парке. </w:t>
      </w:r>
    </w:p>
    <w:p w:rsidR="0066177D" w:rsidRPr="004D0F51" w:rsidRDefault="0066177D" w:rsidP="0066177D">
      <w:pPr>
        <w:ind w:firstLine="709"/>
        <w:jc w:val="both"/>
        <w:rPr>
          <w:color w:val="000000" w:themeColor="text1"/>
        </w:rPr>
      </w:pPr>
      <w:r w:rsidRPr="004D0F51">
        <w:rPr>
          <w:color w:val="000000" w:themeColor="text1"/>
        </w:rPr>
        <w:t xml:space="preserve">Обширная программа была реализована к 66-летию образования города. </w:t>
      </w:r>
      <w:proofErr w:type="gramStart"/>
      <w:r w:rsidRPr="004D0F51">
        <w:rPr>
          <w:color w:val="000000" w:themeColor="text1"/>
        </w:rPr>
        <w:t xml:space="preserve">Традиционно большое количество зрителей собрали концерт на городской детской площадке, межрегиональный фестиваль «Город мастеров», выставка «Керамика на траве», пленэр на Даче Морозовой с разнообразной культурной программой концертов, мастер-классов и экскурсий, спектакль «Месяц в деревне» </w:t>
      </w:r>
      <w:proofErr w:type="spellStart"/>
      <w:r w:rsidRPr="004D0F51">
        <w:rPr>
          <w:color w:val="000000" w:themeColor="text1"/>
        </w:rPr>
        <w:t>обнинского</w:t>
      </w:r>
      <w:proofErr w:type="spellEnd"/>
      <w:r w:rsidRPr="004D0F51">
        <w:rPr>
          <w:color w:val="000000" w:themeColor="text1"/>
        </w:rPr>
        <w:t xml:space="preserve"> экспериментального театра-студии «Д.Е.М.И.» (МБУК ОЭТС «Д.Е.М.И.»), праздник в стиле средневековья «</w:t>
      </w:r>
      <w:proofErr w:type="spellStart"/>
      <w:r w:rsidRPr="004D0F51">
        <w:rPr>
          <w:color w:val="000000" w:themeColor="text1"/>
        </w:rPr>
        <w:t>Менестрельник</w:t>
      </w:r>
      <w:proofErr w:type="spellEnd"/>
      <w:r w:rsidRPr="004D0F51">
        <w:rPr>
          <w:color w:val="000000" w:themeColor="text1"/>
        </w:rPr>
        <w:t>», церемония «Человек года», праздник Старого города.</w:t>
      </w:r>
      <w:proofErr w:type="gramEnd"/>
      <w:r w:rsidRPr="004D0F51">
        <w:rPr>
          <w:color w:val="000000" w:themeColor="text1"/>
        </w:rPr>
        <w:t xml:space="preserve"> В парке усадьбы </w:t>
      </w:r>
      <w:proofErr w:type="spellStart"/>
      <w:r w:rsidRPr="004D0F51">
        <w:rPr>
          <w:color w:val="000000" w:themeColor="text1"/>
        </w:rPr>
        <w:t>Белкино</w:t>
      </w:r>
      <w:proofErr w:type="spellEnd"/>
      <w:r w:rsidRPr="004D0F51">
        <w:rPr>
          <w:color w:val="000000" w:themeColor="text1"/>
        </w:rPr>
        <w:t xml:space="preserve"> состоялся фестиваль джаза с участием «Ростовского диксиленда». </w:t>
      </w:r>
    </w:p>
    <w:p w:rsidR="0066177D" w:rsidRPr="004D0F51" w:rsidRDefault="0066177D" w:rsidP="0066177D">
      <w:pPr>
        <w:ind w:firstLine="709"/>
        <w:jc w:val="both"/>
        <w:rPr>
          <w:color w:val="000000" w:themeColor="text1"/>
        </w:rPr>
      </w:pPr>
      <w:r w:rsidRPr="004D0F51">
        <w:rPr>
          <w:color w:val="000000" w:themeColor="text1"/>
        </w:rPr>
        <w:t>Выступления театральной студии «Д.Е.М.И.» и ее активное участие в городских мероприятиях традиционно являются значимыми в культурной жизни города Обнинска. Коллектив осуществил постановку 2 новых спектаклей: «Мой бедный Марат» А. Арбузова, «Месяц в деревне» И. Тургенева. Спектакли сыграны 14 раз. Количество зрителей 4200 человек.</w:t>
      </w:r>
    </w:p>
    <w:p w:rsidR="0066177D" w:rsidRPr="004D0F51" w:rsidRDefault="0066177D" w:rsidP="0066177D">
      <w:pPr>
        <w:tabs>
          <w:tab w:val="left" w:pos="993"/>
        </w:tabs>
        <w:ind w:firstLine="709"/>
        <w:jc w:val="both"/>
        <w:rPr>
          <w:color w:val="000000" w:themeColor="text1"/>
        </w:rPr>
      </w:pPr>
      <w:r w:rsidRPr="004D0F51">
        <w:rPr>
          <w:i/>
          <w:color w:val="000000" w:themeColor="text1"/>
        </w:rPr>
        <w:t xml:space="preserve">«Дом культуры ФЭИ» (МАУ «ДК ФЭИ»). </w:t>
      </w:r>
      <w:r w:rsidRPr="004D0F51">
        <w:rPr>
          <w:color w:val="000000" w:themeColor="text1"/>
        </w:rPr>
        <w:t xml:space="preserve">На базе ДК ФЭИ проведены следующие наиболее значимые мероприятия: </w:t>
      </w:r>
      <w:proofErr w:type="gramStart"/>
      <w:r w:rsidRPr="004D0F51">
        <w:rPr>
          <w:color w:val="000000" w:themeColor="text1"/>
        </w:rPr>
        <w:t>XXIV Областной фестиваль «Рождественская звезда», Открытый фестиваль народного творчества «Масленичные забавы, викторины, посвященные дню мирного использования ядерной энергии, дню Великого стояния на Угре, цикл внеклассных уроков для школьников «Мир культуры», посвященных Году народного искусства и нематериального культурного наследия народов России, «Страна детского народного творчества»: игры, хороводы с участием ансамбля русской песни «Оберег»;</w:t>
      </w:r>
      <w:proofErr w:type="gramEnd"/>
      <w:r w:rsidRPr="004D0F51">
        <w:rPr>
          <w:color w:val="000000" w:themeColor="text1"/>
        </w:rPr>
        <w:t xml:space="preserve"> </w:t>
      </w:r>
      <w:proofErr w:type="gramStart"/>
      <w:r w:rsidRPr="004D0F51">
        <w:rPr>
          <w:color w:val="000000" w:themeColor="text1"/>
        </w:rPr>
        <w:t xml:space="preserve">танцевальный вечер «Время цветов» с участием студии исторического танца «Время танцевать», вечер Дагестанской культуры (Калужское региональное отделение Общероссийского общественного движения и Российского конгресса народов Кавказа), </w:t>
      </w:r>
      <w:proofErr w:type="spellStart"/>
      <w:r w:rsidRPr="004D0F51">
        <w:rPr>
          <w:color w:val="000000" w:themeColor="text1"/>
        </w:rPr>
        <w:t>брейн</w:t>
      </w:r>
      <w:proofErr w:type="spellEnd"/>
      <w:r w:rsidRPr="004D0F51">
        <w:rPr>
          <w:color w:val="000000" w:themeColor="text1"/>
        </w:rPr>
        <w:t>-ринг по теме «Герои России» (совместный проект издательства «Герои Отечества» (г. Москва), Совета ветеранов, Управления общего образования и «ДК ФЭИ» города Обнинска), митинги, торжественные мероприятия, посвященные значимым событиям, мероприятия, проведенные в рамках празднования Дня мирного</w:t>
      </w:r>
      <w:proofErr w:type="gramEnd"/>
      <w:r w:rsidRPr="004D0F51">
        <w:rPr>
          <w:color w:val="000000" w:themeColor="text1"/>
        </w:rPr>
        <w:t xml:space="preserve"> использования ядерной энергии и 68-ой годовщины пуска первой в мире АЭС, выставки художественного творчества, фестивали, на которых демонстрировались творческие достижения самодеятельных коллективов и отдельных исполнителей Обнинска и гостей города.</w:t>
      </w:r>
    </w:p>
    <w:p w:rsidR="0066177D" w:rsidRPr="004D0F51" w:rsidRDefault="0066177D" w:rsidP="0066177D">
      <w:pPr>
        <w:ind w:firstLine="709"/>
        <w:jc w:val="both"/>
        <w:rPr>
          <w:color w:val="000000" w:themeColor="text1"/>
        </w:rPr>
      </w:pPr>
      <w:r w:rsidRPr="004D0F51">
        <w:rPr>
          <w:i/>
          <w:color w:val="000000" w:themeColor="text1"/>
        </w:rPr>
        <w:t xml:space="preserve"> «Городской клуб ветеранов» (МБУ «ГКВ»). </w:t>
      </w:r>
      <w:r w:rsidRPr="004D0F51">
        <w:rPr>
          <w:color w:val="000000" w:themeColor="text1"/>
        </w:rPr>
        <w:t xml:space="preserve">Участниками клуба особое внимание уделялось развитию сотрудничества, взаимодействию и координации деятельности с общественными организациями, объединениями города. В </w:t>
      </w:r>
      <w:proofErr w:type="gramStart"/>
      <w:r w:rsidRPr="004D0F51">
        <w:rPr>
          <w:color w:val="000000" w:themeColor="text1"/>
        </w:rPr>
        <w:t>связи</w:t>
      </w:r>
      <w:proofErr w:type="gramEnd"/>
      <w:r w:rsidRPr="004D0F51">
        <w:rPr>
          <w:color w:val="000000" w:themeColor="text1"/>
        </w:rPr>
        <w:t xml:space="preserve"> с чем проводились культурно-массовые мероприятия, оказывалась помощь в проведении </w:t>
      </w:r>
      <w:proofErr w:type="spellStart"/>
      <w:r w:rsidRPr="004D0F51">
        <w:rPr>
          <w:color w:val="000000" w:themeColor="text1"/>
        </w:rPr>
        <w:t>отчетно</w:t>
      </w:r>
      <w:proofErr w:type="spellEnd"/>
      <w:r w:rsidRPr="004D0F51">
        <w:rPr>
          <w:color w:val="000000" w:themeColor="text1"/>
        </w:rPr>
        <w:t xml:space="preserve">–выборных конференций, собраний, встреч, таких как: чествование жителей блокадного Ленинграда – посещение ветеранов на дому, вручение подарков, вечер–встреча, посвященная Дню освобождения узников фашистских концлагерей, выставка «Женское лицо Победы» в рамках Всероссийской акции «Волна Памяти», круглый стол «Активное долголетие», День пограничника, мероприятие, посвященное вручению медалей участникам ликвидации аварии на ЧАЭС, общественно–значимое </w:t>
      </w:r>
      <w:proofErr w:type="gramStart"/>
      <w:r w:rsidRPr="004D0F51">
        <w:rPr>
          <w:color w:val="000000" w:themeColor="text1"/>
        </w:rPr>
        <w:t xml:space="preserve">мероприятие «Моя Россия!» с участием представителей национальных культур, фольклорных коллективов в усадьбе </w:t>
      </w:r>
      <w:proofErr w:type="spellStart"/>
      <w:r w:rsidRPr="004D0F51">
        <w:rPr>
          <w:color w:val="000000" w:themeColor="text1"/>
        </w:rPr>
        <w:t>Белкино</w:t>
      </w:r>
      <w:proofErr w:type="spellEnd"/>
      <w:r w:rsidRPr="004D0F51">
        <w:rPr>
          <w:color w:val="000000" w:themeColor="text1"/>
        </w:rPr>
        <w:t xml:space="preserve">, выездное мероприятие в парк Патриот, проведение </w:t>
      </w:r>
      <w:proofErr w:type="spellStart"/>
      <w:r w:rsidRPr="004D0F51">
        <w:rPr>
          <w:color w:val="000000" w:themeColor="text1"/>
        </w:rPr>
        <w:t>отчетно</w:t>
      </w:r>
      <w:proofErr w:type="spellEnd"/>
      <w:r w:rsidRPr="004D0F51">
        <w:rPr>
          <w:color w:val="000000" w:themeColor="text1"/>
        </w:rPr>
        <w:t xml:space="preserve">–выборной конференции для общественной организации «Память сердца», конференция с областной организацией «Калужское морское собрание», </w:t>
      </w:r>
      <w:proofErr w:type="spellStart"/>
      <w:r w:rsidRPr="004D0F51">
        <w:rPr>
          <w:color w:val="000000" w:themeColor="text1"/>
        </w:rPr>
        <w:t>отчетно</w:t>
      </w:r>
      <w:proofErr w:type="spellEnd"/>
      <w:r w:rsidRPr="004D0F51">
        <w:rPr>
          <w:color w:val="000000" w:themeColor="text1"/>
        </w:rPr>
        <w:t xml:space="preserve"> – выборная конференция общества казаков, показ спектакля Калужского театра кукол «Гуси лебеди» детям из многодетных семей, мероприятие с участием общественной организации «Совет отцов», «Широкая Масленица» и многие</w:t>
      </w:r>
      <w:proofErr w:type="gramEnd"/>
      <w:r w:rsidRPr="004D0F51">
        <w:rPr>
          <w:color w:val="000000" w:themeColor="text1"/>
        </w:rPr>
        <w:t xml:space="preserve"> другие.</w:t>
      </w:r>
    </w:p>
    <w:p w:rsidR="0066177D" w:rsidRPr="004D0F51" w:rsidRDefault="0066177D" w:rsidP="0066177D">
      <w:pPr>
        <w:ind w:firstLine="709"/>
        <w:jc w:val="both"/>
        <w:rPr>
          <w:color w:val="000000" w:themeColor="text1"/>
        </w:rPr>
      </w:pPr>
      <w:r w:rsidRPr="004D0F51">
        <w:rPr>
          <w:i/>
          <w:color w:val="000000" w:themeColor="text1"/>
        </w:rPr>
        <w:t xml:space="preserve">Муниципальное предприятие «Дом ученых» (Дом ученых). </w:t>
      </w:r>
      <w:r w:rsidRPr="004D0F51">
        <w:rPr>
          <w:color w:val="000000" w:themeColor="text1"/>
        </w:rPr>
        <w:t>В Доме ученых проводились общественные форумы, конференции, культурно-досуговые мероприятия. С успехом прошли концерт Рене</w:t>
      </w:r>
      <w:proofErr w:type="gramStart"/>
      <w:r w:rsidRPr="004D0F51">
        <w:rPr>
          <w:color w:val="000000" w:themeColor="text1"/>
        </w:rPr>
        <w:t xml:space="preserve"> Д</w:t>
      </w:r>
      <w:proofErr w:type="gramEnd"/>
      <w:r w:rsidRPr="004D0F51">
        <w:rPr>
          <w:color w:val="000000" w:themeColor="text1"/>
        </w:rPr>
        <w:t xml:space="preserve">е Ла Гард (Франция) с программой «Под небом Парижа», вечер армянской музыки с участием </w:t>
      </w:r>
      <w:proofErr w:type="spellStart"/>
      <w:r w:rsidRPr="004D0F51">
        <w:rPr>
          <w:color w:val="000000" w:themeColor="text1"/>
        </w:rPr>
        <w:t>Арабо</w:t>
      </w:r>
      <w:proofErr w:type="spellEnd"/>
      <w:r w:rsidRPr="004D0F51">
        <w:rPr>
          <w:color w:val="000000" w:themeColor="text1"/>
        </w:rPr>
        <w:t xml:space="preserve">, </w:t>
      </w:r>
      <w:proofErr w:type="spellStart"/>
      <w:r w:rsidRPr="004D0F51">
        <w:rPr>
          <w:color w:val="000000" w:themeColor="text1"/>
        </w:rPr>
        <w:t>Нерсик</w:t>
      </w:r>
      <w:proofErr w:type="spellEnd"/>
      <w:r w:rsidRPr="004D0F51">
        <w:rPr>
          <w:color w:val="000000" w:themeColor="text1"/>
        </w:rPr>
        <w:t xml:space="preserve"> </w:t>
      </w:r>
      <w:proofErr w:type="spellStart"/>
      <w:r w:rsidRPr="004D0F51">
        <w:rPr>
          <w:color w:val="000000" w:themeColor="text1"/>
        </w:rPr>
        <w:t>Испирянов</w:t>
      </w:r>
      <w:proofErr w:type="spellEnd"/>
      <w:r w:rsidRPr="004D0F51">
        <w:rPr>
          <w:color w:val="000000" w:themeColor="text1"/>
        </w:rPr>
        <w:t>, балет «Лебединое озеро» Русского классического театра,  юбилейный концерт группы «</w:t>
      </w:r>
      <w:proofErr w:type="spellStart"/>
      <w:r w:rsidRPr="004D0F51">
        <w:rPr>
          <w:color w:val="000000" w:themeColor="text1"/>
        </w:rPr>
        <w:t>КняZz</w:t>
      </w:r>
      <w:proofErr w:type="spellEnd"/>
      <w:r w:rsidRPr="004D0F51">
        <w:rPr>
          <w:color w:val="000000" w:themeColor="text1"/>
        </w:rPr>
        <w:t xml:space="preserve">», концерт Государственного вокально-хореографического ансамбля «Русь» с концертной программой «Русь Владимирская», сольный концерт </w:t>
      </w:r>
      <w:proofErr w:type="spellStart"/>
      <w:r w:rsidRPr="004D0F51">
        <w:rPr>
          <w:color w:val="000000" w:themeColor="text1"/>
        </w:rPr>
        <w:t>Гелы</w:t>
      </w:r>
      <w:proofErr w:type="spellEnd"/>
      <w:r w:rsidRPr="004D0F51">
        <w:rPr>
          <w:color w:val="000000" w:themeColor="text1"/>
        </w:rPr>
        <w:t xml:space="preserve"> </w:t>
      </w:r>
      <w:proofErr w:type="spellStart"/>
      <w:r w:rsidRPr="004D0F51">
        <w:rPr>
          <w:color w:val="000000" w:themeColor="text1"/>
        </w:rPr>
        <w:t>Гуралиа</w:t>
      </w:r>
      <w:proofErr w:type="spellEnd"/>
      <w:r w:rsidRPr="004D0F51">
        <w:rPr>
          <w:color w:val="000000" w:themeColor="text1"/>
        </w:rPr>
        <w:t xml:space="preserve">  с программой «Музыка огня»,  концерт студии камерной музыки </w:t>
      </w:r>
      <w:proofErr w:type="spellStart"/>
      <w:r w:rsidRPr="004D0F51">
        <w:rPr>
          <w:color w:val="000000" w:themeColor="text1"/>
        </w:rPr>
        <w:t>Simple</w:t>
      </w:r>
      <w:proofErr w:type="spellEnd"/>
      <w:r w:rsidRPr="004D0F51">
        <w:rPr>
          <w:color w:val="000000" w:themeColor="text1"/>
        </w:rPr>
        <w:t xml:space="preserve"> </w:t>
      </w:r>
      <w:proofErr w:type="spellStart"/>
      <w:r w:rsidRPr="004D0F51">
        <w:rPr>
          <w:color w:val="000000" w:themeColor="text1"/>
        </w:rPr>
        <w:t>Music</w:t>
      </w:r>
      <w:proofErr w:type="spellEnd"/>
      <w:r w:rsidRPr="004D0F51">
        <w:rPr>
          <w:color w:val="000000" w:themeColor="text1"/>
        </w:rPr>
        <w:t xml:space="preserve"> </w:t>
      </w:r>
      <w:proofErr w:type="spellStart"/>
      <w:r w:rsidRPr="004D0F51">
        <w:rPr>
          <w:color w:val="000000" w:themeColor="text1"/>
        </w:rPr>
        <w:t>Ensemble-Микс</w:t>
      </w:r>
      <w:proofErr w:type="spellEnd"/>
      <w:r w:rsidRPr="004D0F51">
        <w:rPr>
          <w:color w:val="000000" w:themeColor="text1"/>
        </w:rPr>
        <w:t xml:space="preserve"> из камерной музыки Моцарта, концерт Обнинского Диксиленда с программой «Мелодии военных лет»,  концерт в рамках музыкального проекта «Содружество талантов» – «Отпусти мечту в полет», концерт из программы Калужского фестиваля «Мир гитары», фестиваль индийской музыки и танца,  Обнинский фестиваль юмора «Город первых» и другие.</w:t>
      </w:r>
    </w:p>
    <w:p w:rsidR="0066177D" w:rsidRPr="004D0F51" w:rsidRDefault="0066177D" w:rsidP="0066177D">
      <w:pPr>
        <w:ind w:firstLine="709"/>
        <w:jc w:val="both"/>
        <w:rPr>
          <w:color w:val="000000" w:themeColor="text1"/>
        </w:rPr>
      </w:pPr>
      <w:r w:rsidRPr="004D0F51">
        <w:rPr>
          <w:color w:val="000000" w:themeColor="text1"/>
        </w:rPr>
        <w:t>Экскурсионная работа включала организацию и проведение экскурсионных поездок в места, связанные  с историей и культурой России, достопримечательностями Калужской и Московской областей. Экскурсии состоялись по следующим маршрутам: Государственная Третьяковская галерея («Шедевры русской живописи»), музей-заповедник «Полотняный завод» и музей бумаги «</w:t>
      </w:r>
      <w:proofErr w:type="spellStart"/>
      <w:r w:rsidRPr="004D0F51">
        <w:rPr>
          <w:color w:val="000000" w:themeColor="text1"/>
        </w:rPr>
        <w:t>Бузеон</w:t>
      </w:r>
      <w:proofErr w:type="spellEnd"/>
      <w:r w:rsidRPr="004D0F51">
        <w:rPr>
          <w:color w:val="000000" w:themeColor="text1"/>
        </w:rPr>
        <w:t>», Главный Храм ВС РФ и музейный комплекс «Дорога Памяти», филиал музея Победы «Музей Г.К. Жукова», музей-заповедник А.П. Чехова «Мелихово», Сергиево-Посадский музей-заповедник («История земли Радонежской», «У стен монастырских»).</w:t>
      </w:r>
    </w:p>
    <w:p w:rsidR="0066177D" w:rsidRPr="004D0F51" w:rsidRDefault="0066177D" w:rsidP="0066177D">
      <w:pPr>
        <w:tabs>
          <w:tab w:val="center" w:pos="993"/>
        </w:tabs>
        <w:ind w:firstLine="709"/>
        <w:jc w:val="both"/>
        <w:rPr>
          <w:color w:val="000000" w:themeColor="text1"/>
        </w:rPr>
      </w:pPr>
      <w:r w:rsidRPr="004D0F51">
        <w:rPr>
          <w:i/>
          <w:color w:val="000000" w:themeColor="text1"/>
        </w:rPr>
        <w:t xml:space="preserve">Муниципальное предприятие «Кинотеатр «Мир». </w:t>
      </w:r>
      <w:r w:rsidRPr="004D0F51">
        <w:rPr>
          <w:color w:val="000000" w:themeColor="text1"/>
        </w:rPr>
        <w:t xml:space="preserve">Коллектив МП «Кинотеатр «Мир» продолжил работу по кинообслуживанию и обеспечению досуга населения города. </w:t>
      </w:r>
    </w:p>
    <w:p w:rsidR="0066177D" w:rsidRPr="004D0F51" w:rsidRDefault="0066177D" w:rsidP="0066177D">
      <w:pPr>
        <w:ind w:firstLine="709"/>
        <w:jc w:val="both"/>
        <w:rPr>
          <w:color w:val="000000" w:themeColor="text1"/>
        </w:rPr>
      </w:pPr>
      <w:r w:rsidRPr="004D0F51">
        <w:rPr>
          <w:color w:val="000000" w:themeColor="text1"/>
        </w:rPr>
        <w:t>Всего за 2022 год в кинотеатре «Мир» и Центре досуга проведено 3091 платных и бесплатных кинопоказов и культурно-массовых мероприятий, было обслужено 49,25 тыс. человек. Одним из первых муниципальных кинотеатров Калужской области «Мир» подключился к федеральной программе «Пушкинская карта». Результатом плодотворной деятельности в проекте стали 362 сеанса, реализованы 1234 билета.</w:t>
      </w:r>
    </w:p>
    <w:p w:rsidR="0066177D" w:rsidRPr="004D0F51" w:rsidRDefault="0066177D" w:rsidP="0066177D">
      <w:pPr>
        <w:ind w:firstLine="709"/>
        <w:jc w:val="both"/>
        <w:rPr>
          <w:color w:val="000000" w:themeColor="text1"/>
        </w:rPr>
      </w:pPr>
      <w:r w:rsidRPr="004D0F51">
        <w:rPr>
          <w:color w:val="000000" w:themeColor="text1"/>
        </w:rPr>
        <w:t>В 2022 году предприятие провело премьеры 105 российских фильмов, включая фильмы для детей. Экранное время для демонстрации отечественных фильмов составило – 64,8%.</w:t>
      </w:r>
    </w:p>
    <w:p w:rsidR="0066177D" w:rsidRPr="004D0F51" w:rsidRDefault="0066177D" w:rsidP="0066177D">
      <w:pPr>
        <w:ind w:firstLine="709"/>
        <w:jc w:val="both"/>
        <w:rPr>
          <w:color w:val="000000" w:themeColor="text1"/>
        </w:rPr>
      </w:pPr>
      <w:r w:rsidRPr="004D0F51">
        <w:rPr>
          <w:color w:val="000000" w:themeColor="text1"/>
        </w:rPr>
        <w:t xml:space="preserve">Кинотеатр продолжил активную фестивальную деятельность. Так в 2022 году были проведены: XXVI Обнинский фестиваль детского кино; XVII  фестиваль «Анимационная карусель»; Международный фестиваль «ЦИОЛКОВСКИЙ»; VII фестиваль российской анимации имени Бориса </w:t>
      </w:r>
      <w:proofErr w:type="spellStart"/>
      <w:r w:rsidRPr="004D0F51">
        <w:rPr>
          <w:color w:val="000000" w:themeColor="text1"/>
        </w:rPr>
        <w:t>Дежкина</w:t>
      </w:r>
      <w:proofErr w:type="spellEnd"/>
      <w:r w:rsidRPr="004D0F51">
        <w:rPr>
          <w:color w:val="000000" w:themeColor="text1"/>
        </w:rPr>
        <w:t>; Международный православный Сретенский кинофестиваль «Встреча»; IX фестиваль «Уличное кино»; Фестиваль историко-документального кино Российского исторического общества в Калужской области. Всего, в рамках 7-ми кинофестивалей, проведено 56 мероприятий, на которых побывали 7,65 тыс. жителей города.</w:t>
      </w:r>
    </w:p>
    <w:p w:rsidR="0066177D" w:rsidRPr="004D0F51" w:rsidRDefault="0066177D" w:rsidP="0066177D">
      <w:pPr>
        <w:ind w:firstLine="709"/>
        <w:jc w:val="both"/>
        <w:rPr>
          <w:color w:val="000000" w:themeColor="text1"/>
        </w:rPr>
      </w:pPr>
      <w:r w:rsidRPr="004D0F51">
        <w:rPr>
          <w:color w:val="000000" w:themeColor="text1"/>
        </w:rPr>
        <w:t xml:space="preserve">МП «Кинотеатр «Мир» участвует в реализации проекта киноклуба «ОКО», в рамках которого в 2022 году проведены 18 бесплатных кинопоказов фильмов-участников Международных Сретенских кинофестивалей «Встреча» с участием 520 зрителей. </w:t>
      </w:r>
    </w:p>
    <w:p w:rsidR="0066177D" w:rsidRPr="004D0F51" w:rsidRDefault="0066177D" w:rsidP="0066177D">
      <w:pPr>
        <w:ind w:firstLine="709"/>
        <w:jc w:val="both"/>
        <w:rPr>
          <w:color w:val="000000" w:themeColor="text1"/>
        </w:rPr>
      </w:pPr>
      <w:proofErr w:type="gramStart"/>
      <w:r w:rsidRPr="004D0F51">
        <w:rPr>
          <w:color w:val="000000" w:themeColor="text1"/>
        </w:rPr>
        <w:t>К</w:t>
      </w:r>
      <w:proofErr w:type="gramEnd"/>
      <w:r w:rsidRPr="004D0F51">
        <w:rPr>
          <w:color w:val="000000" w:themeColor="text1"/>
        </w:rPr>
        <w:t xml:space="preserve"> дню мирного использования ядерной энергетики был проведен показ документального фильма «Поколение зубров».</w:t>
      </w:r>
    </w:p>
    <w:p w:rsidR="0066177D" w:rsidRPr="004D0F51" w:rsidRDefault="0066177D" w:rsidP="0066177D">
      <w:pPr>
        <w:ind w:firstLine="709"/>
        <w:jc w:val="both"/>
        <w:rPr>
          <w:color w:val="000000" w:themeColor="text1"/>
        </w:rPr>
      </w:pPr>
      <w:r w:rsidRPr="004D0F51">
        <w:rPr>
          <w:color w:val="000000" w:themeColor="text1"/>
        </w:rPr>
        <w:t>Предприятие участвовало во Всероссийских акциях: Всероссийский кинопроект «</w:t>
      </w:r>
      <w:proofErr w:type="spellStart"/>
      <w:r w:rsidRPr="004D0F51">
        <w:rPr>
          <w:color w:val="000000" w:themeColor="text1"/>
        </w:rPr>
        <w:t>Киноуроки</w:t>
      </w:r>
      <w:proofErr w:type="spellEnd"/>
      <w:r w:rsidRPr="004D0F51">
        <w:rPr>
          <w:color w:val="000000" w:themeColor="text1"/>
        </w:rPr>
        <w:t xml:space="preserve"> в школах» (с января по май 2022 г. совместно с МБОУ СОШ № 3, 5 и частной школой «</w:t>
      </w:r>
      <w:proofErr w:type="spellStart"/>
      <w:r w:rsidRPr="004D0F51">
        <w:rPr>
          <w:color w:val="000000" w:themeColor="text1"/>
        </w:rPr>
        <w:t>АртФэмили</w:t>
      </w:r>
      <w:proofErr w:type="spellEnd"/>
      <w:r w:rsidRPr="004D0F51">
        <w:rPr>
          <w:color w:val="000000" w:themeColor="text1"/>
        </w:rPr>
        <w:t xml:space="preserve">» - было проведено 35 </w:t>
      </w:r>
      <w:proofErr w:type="spellStart"/>
      <w:r w:rsidRPr="004D0F51">
        <w:rPr>
          <w:color w:val="000000" w:themeColor="text1"/>
        </w:rPr>
        <w:t>киноуроков</w:t>
      </w:r>
      <w:proofErr w:type="spellEnd"/>
      <w:r w:rsidRPr="004D0F51">
        <w:rPr>
          <w:color w:val="000000" w:themeColor="text1"/>
        </w:rPr>
        <w:t xml:space="preserve">, на которых побывало 3,1 тыс. детей); «Ночь кино» (состоялось 6 сеансов в кинотеатре «Мир» и в Центре досуга); организованы 2 новых киноклуба при МП «Кинотеатр «Мир» – клуб иностранных студентов ИАТЭ НИЯУ МИФИ (3 показа) и культурный клуб для любителей кино. </w:t>
      </w:r>
    </w:p>
    <w:p w:rsidR="0066177D" w:rsidRPr="004D0F51" w:rsidRDefault="0066177D" w:rsidP="0066177D">
      <w:pPr>
        <w:tabs>
          <w:tab w:val="center" w:pos="993"/>
        </w:tabs>
        <w:ind w:firstLine="709"/>
        <w:jc w:val="both"/>
        <w:rPr>
          <w:color w:val="000000" w:themeColor="text1"/>
        </w:rPr>
      </w:pPr>
      <w:r w:rsidRPr="004D0F51">
        <w:rPr>
          <w:i/>
          <w:color w:val="000000" w:themeColor="text1"/>
        </w:rPr>
        <w:t xml:space="preserve"> «Централизованная библиотечная система» (МБУ «ЦБС»).</w:t>
      </w:r>
      <w:r w:rsidRPr="004D0F51">
        <w:rPr>
          <w:rFonts w:eastAsia="Calibri"/>
          <w:bCs/>
          <w:color w:val="000000" w:themeColor="text1"/>
        </w:rPr>
        <w:t xml:space="preserve"> </w:t>
      </w:r>
      <w:r w:rsidRPr="004D0F51">
        <w:rPr>
          <w:color w:val="000000" w:themeColor="text1"/>
        </w:rPr>
        <w:t xml:space="preserve">В 2022 году в составе МБУ «Централизованная библиотечная система» осуществляли библиотечное и информационное обслуживание жителей города 10 библиотек, в том числе 4 детские. </w:t>
      </w:r>
      <w:proofErr w:type="gramStart"/>
      <w:r w:rsidRPr="004D0F51">
        <w:rPr>
          <w:color w:val="000000" w:themeColor="text1"/>
        </w:rPr>
        <w:t>Библиотеки сегодня – это современные центры чтения, в которых можно получить свободный доступ к документам из единого фонда МБУ «ЦБС», базам данных, консультации специалистов  -  продвижение чтения, расширение культурного пространства в реальном времени и удаленном доступе, организация досуга горожан в условиях библиотеки с учетом потребностей, интересов и возрастных особенностей, привлечение новых читателей в библиотеку, удовлетворение информационных потребностей населения города.</w:t>
      </w:r>
      <w:proofErr w:type="gramEnd"/>
    </w:p>
    <w:p w:rsidR="0066177D" w:rsidRPr="004D0F51" w:rsidRDefault="0066177D" w:rsidP="0066177D">
      <w:pPr>
        <w:ind w:firstLine="709"/>
        <w:jc w:val="both"/>
        <w:rPr>
          <w:color w:val="000000" w:themeColor="text1"/>
        </w:rPr>
      </w:pPr>
      <w:r w:rsidRPr="004D0F51">
        <w:rPr>
          <w:color w:val="000000" w:themeColor="text1"/>
        </w:rPr>
        <w:t>На базе библиотек города в 2022 году действовал 31 клуб по интересам, которые посещали 607 человек. Проведено 763 заседания. Во всех структурных подразделениях ЦБС работают читательские объединения для различных возрастов пользователей, в том числе для детей.</w:t>
      </w:r>
    </w:p>
    <w:p w:rsidR="0066177D" w:rsidRPr="004D0F51" w:rsidRDefault="0066177D" w:rsidP="0066177D">
      <w:pPr>
        <w:ind w:firstLine="709"/>
        <w:jc w:val="both"/>
        <w:rPr>
          <w:color w:val="000000" w:themeColor="text1"/>
        </w:rPr>
      </w:pPr>
      <w:r w:rsidRPr="004D0F51">
        <w:rPr>
          <w:color w:val="000000" w:themeColor="text1"/>
        </w:rPr>
        <w:t>С сентября еженедельно в читальном зале центральной городской библиотеки проводились бесплатные творческие мастер-классы. Продолжилось обучение компьютерной грамотности по проекту «Электронный гражданин», востребованный старшим поколением (обучение прошли 30 человек). Активную работу продолжило российское общество «Знание» (прочитано 15 лекций).</w:t>
      </w:r>
    </w:p>
    <w:p w:rsidR="0066177D" w:rsidRPr="004D0F51" w:rsidRDefault="0066177D" w:rsidP="0066177D">
      <w:pPr>
        <w:ind w:firstLine="709"/>
        <w:jc w:val="both"/>
        <w:rPr>
          <w:color w:val="000000" w:themeColor="text1"/>
        </w:rPr>
      </w:pPr>
      <w:r w:rsidRPr="004D0F51">
        <w:rPr>
          <w:color w:val="000000" w:themeColor="text1"/>
        </w:rPr>
        <w:t xml:space="preserve">Единая информационная среда позволила читателям находиться в библиотеке длительное время и без проблем переключаться с делового чтения на досуговое время. Наряду с традиционными носителями информации активно использовались компьютерные технологии. Такая организация позволила увеличить число читателей, систематически посещающих информационно-досуговый зал центральной детской библиотеки на 30%. </w:t>
      </w:r>
    </w:p>
    <w:p w:rsidR="0066177D" w:rsidRPr="004D0F51" w:rsidRDefault="0066177D" w:rsidP="0066177D">
      <w:pPr>
        <w:ind w:firstLine="709"/>
        <w:jc w:val="both"/>
        <w:rPr>
          <w:color w:val="000000" w:themeColor="text1"/>
        </w:rPr>
      </w:pPr>
      <w:r w:rsidRPr="004D0F51">
        <w:rPr>
          <w:color w:val="000000" w:themeColor="text1"/>
        </w:rPr>
        <w:t xml:space="preserve">Привлечение к систематическому посещению библиотеки способствовала работа Центральных библиотек в рамках модельных. В коллективах центральной городской и детской модельных библиотек наблюдается трансформация библиотечного обслуживания, формируется </w:t>
      </w:r>
      <w:proofErr w:type="spellStart"/>
      <w:r w:rsidRPr="004D0F51">
        <w:rPr>
          <w:color w:val="000000" w:themeColor="text1"/>
        </w:rPr>
        <w:t>клиентоориентированный</w:t>
      </w:r>
      <w:proofErr w:type="spellEnd"/>
      <w:r w:rsidRPr="004D0F51">
        <w:rPr>
          <w:color w:val="000000" w:themeColor="text1"/>
        </w:rPr>
        <w:t xml:space="preserve"> подход. Измененное пространство, привлекательная атмосфера, современные формы мероприятий, профессионализм сотрудников, увеличение режима работы. Как следствие, значение показателя региональной составляющей национального проекта «Культура» «Число посещений культурных мероприятий» составило в 2022 году – 338,2 тыс. человек (в 2021 году  – 220,8 тыс. человек).</w:t>
      </w:r>
    </w:p>
    <w:p w:rsidR="0066177D" w:rsidRPr="004D0F51" w:rsidRDefault="0066177D" w:rsidP="0066177D">
      <w:pPr>
        <w:ind w:firstLine="709"/>
        <w:jc w:val="both"/>
        <w:rPr>
          <w:color w:val="000000" w:themeColor="text1"/>
        </w:rPr>
      </w:pPr>
      <w:r w:rsidRPr="004D0F51">
        <w:rPr>
          <w:color w:val="000000" w:themeColor="text1"/>
        </w:rPr>
        <w:t xml:space="preserve">Успехом 2022 года можно считать совершенствование работы центральной городской детской библиотеки по проекту «Библиотека – территории развития и образования». Реализация данного проекта началась с полученного гранта и успешно продолжается, но требует более масштабного подхода и преобразования в систематически действующую программу.  </w:t>
      </w:r>
    </w:p>
    <w:p w:rsidR="0066177D" w:rsidRPr="004D0F51" w:rsidRDefault="0066177D" w:rsidP="0066177D">
      <w:pPr>
        <w:ind w:firstLine="709"/>
        <w:jc w:val="both"/>
        <w:rPr>
          <w:color w:val="000000" w:themeColor="text1"/>
        </w:rPr>
      </w:pPr>
      <w:r w:rsidRPr="004D0F51">
        <w:rPr>
          <w:color w:val="000000" w:themeColor="text1"/>
        </w:rPr>
        <w:t>Библиотеки по-прежнему остаются самыми доступными учреждениями культуры города Обнинска, а модернизация материально-технической базы и совершенствование всех направлений деятельности делают их все более привлекательными для всех категорий населения.</w:t>
      </w:r>
    </w:p>
    <w:p w:rsidR="0066177D" w:rsidRPr="004D0F51" w:rsidRDefault="0066177D" w:rsidP="0066177D">
      <w:pPr>
        <w:ind w:firstLine="709"/>
        <w:jc w:val="both"/>
        <w:rPr>
          <w:color w:val="000000" w:themeColor="text1"/>
        </w:rPr>
      </w:pPr>
      <w:r w:rsidRPr="004D0F51">
        <w:rPr>
          <w:i/>
          <w:color w:val="000000" w:themeColor="text1"/>
        </w:rPr>
        <w:t>МБУ «Музей истории города Обнинска»</w:t>
      </w:r>
      <w:r w:rsidRPr="004D0F51">
        <w:rPr>
          <w:color w:val="000000" w:themeColor="text1"/>
        </w:rPr>
        <w:t xml:space="preserve"> в 2022 году осуществлял планомерную деятельность, направленную на сохранение исторического и культурного наследия города Обнинска: комплектование, хранение, изучение музейных предметов и музейных коллекций, осуществление научно-исследовательской, просветительной и воспитательной деятельности, проведение социокультурных мероприятий. В фонды Музея поступило 522 предмета; зарегистрирован в Государственном каталоге Музейного фонда РФ 301 музейный предмет.</w:t>
      </w:r>
    </w:p>
    <w:p w:rsidR="0066177D" w:rsidRPr="004D0F51" w:rsidRDefault="0066177D" w:rsidP="0066177D">
      <w:pPr>
        <w:ind w:firstLine="709"/>
        <w:jc w:val="both"/>
        <w:rPr>
          <w:color w:val="000000" w:themeColor="text1"/>
        </w:rPr>
      </w:pPr>
      <w:r w:rsidRPr="004D0F51">
        <w:rPr>
          <w:color w:val="000000" w:themeColor="text1"/>
        </w:rPr>
        <w:t>В отчетном году количество посетителей Музея увеличилось по сравнению с 2021 годом на 7%, более чем в 2 раза по сравнению с 2020 годом и составило 44,1 тыс. человек. Значительно выросло число экскурсий, культурно-образовательных и массовых мероприятий.</w:t>
      </w:r>
    </w:p>
    <w:p w:rsidR="0066177D" w:rsidRPr="004D0F51" w:rsidRDefault="0066177D" w:rsidP="0066177D">
      <w:pPr>
        <w:ind w:firstLine="709"/>
        <w:jc w:val="both"/>
        <w:rPr>
          <w:color w:val="000000" w:themeColor="text1"/>
        </w:rPr>
      </w:pPr>
      <w:r w:rsidRPr="004D0F51">
        <w:rPr>
          <w:color w:val="000000" w:themeColor="text1"/>
        </w:rPr>
        <w:t xml:space="preserve">Число виртуальных посетителей Музея в отчетном году составило  233,8 тысячи. Активно работает сайт Музея, канал Музея на </w:t>
      </w:r>
      <w:proofErr w:type="spellStart"/>
      <w:r w:rsidRPr="004D0F51">
        <w:rPr>
          <w:color w:val="000000" w:themeColor="text1"/>
        </w:rPr>
        <w:t>YouTube</w:t>
      </w:r>
      <w:proofErr w:type="spellEnd"/>
      <w:r w:rsidRPr="004D0F51">
        <w:rPr>
          <w:color w:val="000000" w:themeColor="text1"/>
        </w:rPr>
        <w:t xml:space="preserve"> и </w:t>
      </w:r>
      <w:proofErr w:type="spellStart"/>
      <w:r w:rsidRPr="004D0F51">
        <w:rPr>
          <w:color w:val="000000" w:themeColor="text1"/>
        </w:rPr>
        <w:t>Рутубе</w:t>
      </w:r>
      <w:proofErr w:type="spellEnd"/>
      <w:r w:rsidRPr="004D0F51">
        <w:rPr>
          <w:color w:val="000000" w:themeColor="text1"/>
        </w:rPr>
        <w:t xml:space="preserve">, </w:t>
      </w:r>
      <w:proofErr w:type="spellStart"/>
      <w:r w:rsidRPr="004D0F51">
        <w:rPr>
          <w:color w:val="000000" w:themeColor="text1"/>
        </w:rPr>
        <w:t>ведется</w:t>
      </w:r>
      <w:proofErr w:type="spellEnd"/>
      <w:r w:rsidRPr="004D0F51">
        <w:rPr>
          <w:color w:val="000000" w:themeColor="text1"/>
        </w:rPr>
        <w:t xml:space="preserve"> активная работа с социальными сетями «</w:t>
      </w:r>
      <w:proofErr w:type="spellStart"/>
      <w:r w:rsidRPr="004D0F51">
        <w:rPr>
          <w:color w:val="000000" w:themeColor="text1"/>
        </w:rPr>
        <w:t>ВКонтакте</w:t>
      </w:r>
      <w:proofErr w:type="spellEnd"/>
      <w:r w:rsidRPr="004D0F51">
        <w:rPr>
          <w:color w:val="000000" w:themeColor="text1"/>
        </w:rPr>
        <w:t>», «</w:t>
      </w:r>
      <w:proofErr w:type="spellStart"/>
      <w:r w:rsidRPr="004D0F51">
        <w:rPr>
          <w:color w:val="000000" w:themeColor="text1"/>
        </w:rPr>
        <w:t>Одноклассники</w:t>
      </w:r>
      <w:proofErr w:type="gramStart"/>
      <w:r w:rsidRPr="004D0F51">
        <w:rPr>
          <w:color w:val="000000" w:themeColor="text1"/>
        </w:rPr>
        <w:t>.р</w:t>
      </w:r>
      <w:proofErr w:type="gramEnd"/>
      <w:r w:rsidRPr="004D0F51">
        <w:rPr>
          <w:color w:val="000000" w:themeColor="text1"/>
        </w:rPr>
        <w:t>у</w:t>
      </w:r>
      <w:proofErr w:type="spellEnd"/>
      <w:r w:rsidRPr="004D0F51">
        <w:rPr>
          <w:color w:val="000000" w:themeColor="text1"/>
        </w:rPr>
        <w:t>», «</w:t>
      </w:r>
      <w:proofErr w:type="spellStart"/>
      <w:r w:rsidRPr="004D0F51">
        <w:rPr>
          <w:color w:val="000000" w:themeColor="text1"/>
        </w:rPr>
        <w:t>Telegram</w:t>
      </w:r>
      <w:proofErr w:type="spellEnd"/>
      <w:r w:rsidRPr="004D0F51">
        <w:rPr>
          <w:color w:val="000000" w:themeColor="text1"/>
        </w:rPr>
        <w:t>-канал».</w:t>
      </w:r>
    </w:p>
    <w:p w:rsidR="0066177D" w:rsidRPr="004D0F51" w:rsidRDefault="0066177D" w:rsidP="0066177D">
      <w:pPr>
        <w:ind w:firstLine="709"/>
        <w:jc w:val="both"/>
        <w:rPr>
          <w:color w:val="000000" w:themeColor="text1"/>
        </w:rPr>
      </w:pPr>
      <w:r w:rsidRPr="004D0F51">
        <w:rPr>
          <w:color w:val="000000" w:themeColor="text1"/>
        </w:rPr>
        <w:t>Для Виртуального Музея были подготовлены экскурсии-презентации по художественным и тематическим выставкам, мастер-классы, освещались значимые мероприятия музея, был снят цикл концертов музыкального абонемента «Три вечера с Бахом», который стал новым опытом онлайн-мероприятий в таком формате. Всего было снято и представлено на сайте Музея и в социальных сетях 45 видеороликов, а также подготовлена и опубликована виртуальная книга «Рассказы о войне», которая создана по воспоминаниям жителей города Обнинска о судьбах своих родственников в годы Великой Отечественной воны.</w:t>
      </w:r>
    </w:p>
    <w:p w:rsidR="0066177D" w:rsidRPr="004D0F51" w:rsidRDefault="0066177D" w:rsidP="0066177D">
      <w:pPr>
        <w:ind w:firstLine="709"/>
        <w:jc w:val="both"/>
        <w:rPr>
          <w:color w:val="000000" w:themeColor="text1"/>
        </w:rPr>
      </w:pPr>
      <w:r w:rsidRPr="004D0F51">
        <w:rPr>
          <w:color w:val="000000" w:themeColor="text1"/>
        </w:rPr>
        <w:t>В экспозиционно-выставочной деятельности основным направлением стала тема Года культурного наследия. Тематические и социально-значимые выставки были посвящены актуальным темам общественной жизни города, памятным и юбилейным историческим датам.</w:t>
      </w:r>
    </w:p>
    <w:p w:rsidR="0066177D" w:rsidRPr="004D0F51" w:rsidRDefault="0066177D" w:rsidP="0066177D">
      <w:pPr>
        <w:ind w:firstLine="709"/>
        <w:jc w:val="both"/>
        <w:rPr>
          <w:color w:val="000000" w:themeColor="text1"/>
        </w:rPr>
      </w:pPr>
      <w:r w:rsidRPr="004D0F51">
        <w:rPr>
          <w:color w:val="000000" w:themeColor="text1"/>
        </w:rPr>
        <w:t>2022 год насыщен культурно-образовательными и культурно-массовыми мероприятиями, социально значимыми программами.</w:t>
      </w:r>
    </w:p>
    <w:p w:rsidR="0066177D" w:rsidRPr="004D0F51" w:rsidRDefault="0066177D" w:rsidP="0066177D">
      <w:pPr>
        <w:ind w:firstLine="709"/>
        <w:jc w:val="both"/>
        <w:rPr>
          <w:color w:val="000000" w:themeColor="text1"/>
        </w:rPr>
      </w:pPr>
      <w:r w:rsidRPr="004D0F51">
        <w:rPr>
          <w:color w:val="000000" w:themeColor="text1"/>
        </w:rPr>
        <w:t xml:space="preserve">На телеканале «Культура» в программе «Искусственный отбор» был показан видеосюжет о расширении реализации проекта «Девять комнат одного дома», который  включил в себя литературный пленэр, проведенный совместно с театром-студией «Д.Е.М.И.» и Центральной библиотекой города. </w:t>
      </w:r>
    </w:p>
    <w:p w:rsidR="0066177D" w:rsidRPr="004D0F51" w:rsidRDefault="0066177D" w:rsidP="0066177D">
      <w:pPr>
        <w:ind w:firstLine="709"/>
        <w:jc w:val="both"/>
        <w:rPr>
          <w:color w:val="000000" w:themeColor="text1"/>
        </w:rPr>
      </w:pPr>
      <w:r w:rsidRPr="004D0F51">
        <w:rPr>
          <w:color w:val="000000" w:themeColor="text1"/>
        </w:rPr>
        <w:t xml:space="preserve">В 2022 году Музей принимал участие в крупномасштабных Всероссийских акциях «Ночь музеев» и «Ночь искусств».  </w:t>
      </w:r>
    </w:p>
    <w:p w:rsidR="0066177D" w:rsidRPr="004D0F51" w:rsidRDefault="0066177D" w:rsidP="0066177D">
      <w:pPr>
        <w:ind w:firstLine="709"/>
        <w:jc w:val="both"/>
        <w:rPr>
          <w:color w:val="000000" w:themeColor="text1"/>
        </w:rPr>
      </w:pPr>
      <w:r w:rsidRPr="004D0F51">
        <w:rPr>
          <w:color w:val="000000" w:themeColor="text1"/>
        </w:rPr>
        <w:t xml:space="preserve">Впервые была организована и проведена Музыкальная программа по абонементам «Три вечера с Бахом». </w:t>
      </w:r>
    </w:p>
    <w:p w:rsidR="0066177D" w:rsidRPr="004D0F51" w:rsidRDefault="0066177D" w:rsidP="0066177D">
      <w:pPr>
        <w:ind w:firstLine="709"/>
        <w:jc w:val="both"/>
        <w:rPr>
          <w:color w:val="000000" w:themeColor="text1"/>
        </w:rPr>
      </w:pPr>
      <w:r w:rsidRPr="004D0F51">
        <w:rPr>
          <w:color w:val="000000" w:themeColor="text1"/>
        </w:rPr>
        <w:t>В теплой атмосфере прошел VI Фестиваль художников «Пленэр-</w:t>
      </w:r>
      <w:proofErr w:type="spellStart"/>
      <w:r w:rsidRPr="004D0F51">
        <w:rPr>
          <w:color w:val="000000" w:themeColor="text1"/>
        </w:rPr>
        <w:t>фест</w:t>
      </w:r>
      <w:proofErr w:type="spellEnd"/>
      <w:r w:rsidRPr="004D0F51">
        <w:rPr>
          <w:color w:val="000000" w:themeColor="text1"/>
        </w:rPr>
        <w:t xml:space="preserve"> на Морозовской даче», который уже стал традиционным и любимым мероприятиям ко Дню города для жителей и гостей первого наукограда России. По итогам фестиваля в Музее истории г. Обнинска состоялась выставка.</w:t>
      </w:r>
    </w:p>
    <w:p w:rsidR="0066177D" w:rsidRPr="004D0F51" w:rsidRDefault="0066177D" w:rsidP="0066177D">
      <w:pPr>
        <w:ind w:firstLine="709"/>
        <w:jc w:val="both"/>
        <w:rPr>
          <w:color w:val="000000" w:themeColor="text1"/>
        </w:rPr>
      </w:pPr>
      <w:r w:rsidRPr="004D0F51">
        <w:rPr>
          <w:color w:val="000000" w:themeColor="text1"/>
        </w:rPr>
        <w:t xml:space="preserve">Второй раз Музей организовал и провел Фестиваль детских музейных программ «Родина мирного атома». В 2022 году Фестиваль охватил три площадки - Музей истории комсомола, усадьбу </w:t>
      </w:r>
      <w:proofErr w:type="spellStart"/>
      <w:r w:rsidRPr="004D0F51">
        <w:rPr>
          <w:color w:val="000000" w:themeColor="text1"/>
        </w:rPr>
        <w:t>Белкино</w:t>
      </w:r>
      <w:proofErr w:type="spellEnd"/>
      <w:r w:rsidRPr="004D0F51">
        <w:rPr>
          <w:color w:val="000000" w:themeColor="text1"/>
        </w:rPr>
        <w:t xml:space="preserve"> и спортивные объекты города.</w:t>
      </w:r>
    </w:p>
    <w:p w:rsidR="0066177D" w:rsidRPr="004D0F51" w:rsidRDefault="0066177D" w:rsidP="0066177D">
      <w:pPr>
        <w:ind w:firstLine="709"/>
        <w:jc w:val="both"/>
        <w:rPr>
          <w:color w:val="000000" w:themeColor="text1"/>
        </w:rPr>
      </w:pPr>
      <w:r w:rsidRPr="004D0F51">
        <w:rPr>
          <w:color w:val="000000" w:themeColor="text1"/>
        </w:rPr>
        <w:t>Традиционно в Музее состоялся Фестиваль «Дни сирени», включающий в себя серию культурно-образовательных программ для школьников.</w:t>
      </w:r>
    </w:p>
    <w:p w:rsidR="0066177D" w:rsidRPr="004D0F51" w:rsidRDefault="0066177D" w:rsidP="0066177D">
      <w:pPr>
        <w:ind w:firstLine="709"/>
        <w:jc w:val="both"/>
        <w:rPr>
          <w:color w:val="000000" w:themeColor="text1"/>
        </w:rPr>
      </w:pPr>
      <w:r w:rsidRPr="004D0F51">
        <w:rPr>
          <w:color w:val="000000" w:themeColor="text1"/>
        </w:rPr>
        <w:t>Начал свою работу Клуб выходного дня «Творческая Мастерская».</w:t>
      </w:r>
    </w:p>
    <w:p w:rsidR="0066177D" w:rsidRPr="004D0F51" w:rsidRDefault="0066177D" w:rsidP="0066177D">
      <w:pPr>
        <w:ind w:firstLine="709"/>
        <w:jc w:val="both"/>
        <w:rPr>
          <w:color w:val="000000" w:themeColor="text1"/>
        </w:rPr>
      </w:pPr>
      <w:r w:rsidRPr="004D0F51">
        <w:rPr>
          <w:color w:val="000000" w:themeColor="text1"/>
        </w:rPr>
        <w:t xml:space="preserve">К Дню освобождения </w:t>
      </w:r>
      <w:proofErr w:type="spellStart"/>
      <w:r w:rsidRPr="004D0F51">
        <w:rPr>
          <w:color w:val="000000" w:themeColor="text1"/>
        </w:rPr>
        <w:t>обнинской</w:t>
      </w:r>
      <w:proofErr w:type="spellEnd"/>
      <w:r w:rsidRPr="004D0F51">
        <w:rPr>
          <w:color w:val="000000" w:themeColor="text1"/>
        </w:rPr>
        <w:t xml:space="preserve"> земли от немецко-фашистских захватчиков и 125-летию А.Ф. Наумова в Музее состоялся Вечер памяти. </w:t>
      </w:r>
      <w:proofErr w:type="gramStart"/>
      <w:r w:rsidRPr="004D0F51">
        <w:rPr>
          <w:color w:val="000000" w:themeColor="text1"/>
        </w:rPr>
        <w:t>Участники мероприятия посетили экскурсию по выставке «Генерал Наумов в Обнинске» и приняли участие в работе конференции «Генерал А.Ф. Наумов – родоначальник поискового движения в Обнинске», на которой выступили военные историки и поисковики.</w:t>
      </w:r>
      <w:proofErr w:type="gramEnd"/>
    </w:p>
    <w:p w:rsidR="0066177D" w:rsidRPr="004D0F51" w:rsidRDefault="0066177D" w:rsidP="0066177D">
      <w:pPr>
        <w:ind w:firstLine="709"/>
        <w:jc w:val="both"/>
        <w:rPr>
          <w:color w:val="000000" w:themeColor="text1"/>
        </w:rPr>
      </w:pPr>
      <w:r w:rsidRPr="004D0F51">
        <w:rPr>
          <w:color w:val="000000" w:themeColor="text1"/>
        </w:rPr>
        <w:t>Организована работа по подготовке новых экскурсионных маршрутов (автобусные и пешеходные экскурсии).</w:t>
      </w:r>
    </w:p>
    <w:p w:rsidR="0066177D" w:rsidRPr="004D0F51" w:rsidRDefault="0066177D" w:rsidP="0066177D">
      <w:pPr>
        <w:ind w:firstLine="709"/>
        <w:jc w:val="both"/>
        <w:rPr>
          <w:color w:val="000000" w:themeColor="text1"/>
        </w:rPr>
      </w:pPr>
      <w:r w:rsidRPr="004D0F51">
        <w:rPr>
          <w:color w:val="000000" w:themeColor="text1"/>
        </w:rPr>
        <w:t>Продолжена работа по организации инклюзивных познавательных программ «В гости в музей» для детей с ограниченными возможностями и «</w:t>
      </w:r>
      <w:proofErr w:type="spellStart"/>
      <w:r w:rsidRPr="004D0F51">
        <w:rPr>
          <w:color w:val="000000" w:themeColor="text1"/>
        </w:rPr>
        <w:t>Музеетерапия</w:t>
      </w:r>
      <w:proofErr w:type="spellEnd"/>
      <w:r w:rsidRPr="004D0F51">
        <w:rPr>
          <w:color w:val="000000" w:themeColor="text1"/>
        </w:rPr>
        <w:t>» для отделения социальной реабилитации и трудовой адаптации инвалидов молодого возраста из Реабилитационного центра «Доверие». К международному Дню инвалидов в Музее была организована выставка «Всмотритесь в мир моей души», на которой были представлены творческие работы детей, подростков и инвалидов молодого возраста Обнинского реабилитационного центра «Доверие».</w:t>
      </w:r>
    </w:p>
    <w:p w:rsidR="0066177D" w:rsidRPr="004D0F51" w:rsidRDefault="0066177D" w:rsidP="0066177D">
      <w:pPr>
        <w:ind w:firstLine="709"/>
        <w:jc w:val="both"/>
        <w:rPr>
          <w:color w:val="000000" w:themeColor="text1"/>
        </w:rPr>
      </w:pPr>
      <w:r w:rsidRPr="004D0F51">
        <w:rPr>
          <w:color w:val="000000" w:themeColor="text1"/>
        </w:rPr>
        <w:t xml:space="preserve">По итогам проведения в 2022 году независимой </w:t>
      </w:r>
      <w:proofErr w:type="gramStart"/>
      <w:r w:rsidRPr="004D0F51">
        <w:rPr>
          <w:color w:val="000000" w:themeColor="text1"/>
        </w:rPr>
        <w:t>оценки качества условий осуществления деятельности организаций культуры Калужской</w:t>
      </w:r>
      <w:proofErr w:type="gramEnd"/>
      <w:r w:rsidRPr="004D0F51">
        <w:rPr>
          <w:color w:val="000000" w:themeColor="text1"/>
        </w:rPr>
        <w:t xml:space="preserve"> области, Музей набрал наибольшее значение итогового показателя качества условий оказания услуг по музеям.</w:t>
      </w:r>
    </w:p>
    <w:p w:rsidR="0066177D" w:rsidRPr="004D0F51" w:rsidRDefault="0066177D" w:rsidP="0066177D">
      <w:pPr>
        <w:ind w:firstLine="709"/>
        <w:jc w:val="both"/>
        <w:rPr>
          <w:color w:val="000000" w:themeColor="text1"/>
        </w:rPr>
      </w:pPr>
      <w:r w:rsidRPr="004D0F51">
        <w:rPr>
          <w:color w:val="000000" w:themeColor="text1"/>
        </w:rPr>
        <w:t xml:space="preserve">Деятельность муниципальных бюджетных учреждений дополнительного образования  </w:t>
      </w:r>
      <w:r w:rsidRPr="004D0F51">
        <w:rPr>
          <w:i/>
          <w:color w:val="000000" w:themeColor="text1"/>
        </w:rPr>
        <w:t xml:space="preserve">«Детская школа искусств № 1» (ДШИ № 1), «Детская школа искусств № 2» (ДШИ № 2),  «Детская художественная школа» («ДХШ») </w:t>
      </w:r>
      <w:r w:rsidRPr="004D0F51">
        <w:rPr>
          <w:color w:val="000000" w:themeColor="text1"/>
        </w:rPr>
        <w:t>(далее – ДШИ) является элементом системы непрерывного образования в области искусства. В 2022 году в школах дополнительно-художественного образования обучалось 1195 детей.</w:t>
      </w:r>
    </w:p>
    <w:p w:rsidR="0066177D" w:rsidRPr="004D0F51" w:rsidRDefault="0066177D" w:rsidP="0066177D">
      <w:pPr>
        <w:ind w:firstLine="709"/>
        <w:jc w:val="both"/>
        <w:rPr>
          <w:color w:val="000000" w:themeColor="text1"/>
        </w:rPr>
      </w:pPr>
      <w:r w:rsidRPr="004D0F51">
        <w:rPr>
          <w:color w:val="000000" w:themeColor="text1"/>
        </w:rPr>
        <w:t>Неотъемлемой частью учебного процесса является привлечение учащихся разных возрастов к участию в конкурсных мероприятиях областного, всероссийского и международного уровней, что способствует творческому росту учащихся и позволяет выявлять одаренных детей, готовить их к дальнейшему профессиональному образованию.</w:t>
      </w:r>
    </w:p>
    <w:p w:rsidR="0066177D" w:rsidRPr="004D0F51" w:rsidRDefault="0066177D" w:rsidP="0066177D">
      <w:pPr>
        <w:ind w:firstLine="709"/>
        <w:jc w:val="both"/>
        <w:rPr>
          <w:color w:val="000000" w:themeColor="text1"/>
        </w:rPr>
      </w:pPr>
      <w:r w:rsidRPr="004D0F51">
        <w:rPr>
          <w:color w:val="000000" w:themeColor="text1"/>
        </w:rPr>
        <w:t xml:space="preserve">Наиболее яркими мероприятиями, подготовленными ДШИ, и мероприятиями, в которых ученики детских школ дополнительно-художественного образования города Обнинска приняли участие в 2022 году, стали: </w:t>
      </w:r>
      <w:proofErr w:type="gramStart"/>
      <w:r w:rsidRPr="004D0F51">
        <w:rPr>
          <w:color w:val="000000" w:themeColor="text1"/>
        </w:rPr>
        <w:t xml:space="preserve">IX Открытый городской фестиваль-конкурс юных исполнителей ансамблей «Играем вместе»; IV Открытый региональный конкурс - фестиваль «Музыкальные картины»; Праздничный концерт, посвященный 50-летию со дня основания хорового отделения ДШИ № 2; VI Открытый региональный фестиваль «Оркестр и дети» посвященный международному дню защиты детей; Фестиваль «Содружество талантов»; Мастер-класс «Школа маленьких пианистов» в рамках проекта «Территория культуры </w:t>
      </w:r>
      <w:proofErr w:type="spellStart"/>
      <w:r w:rsidRPr="004D0F51">
        <w:rPr>
          <w:color w:val="000000" w:themeColor="text1"/>
        </w:rPr>
        <w:t>Росатома</w:t>
      </w:r>
      <w:proofErr w:type="spellEnd"/>
      <w:r w:rsidRPr="004D0F51">
        <w:rPr>
          <w:color w:val="000000" w:themeColor="text1"/>
        </w:rPr>
        <w:t>»;</w:t>
      </w:r>
      <w:proofErr w:type="gramEnd"/>
      <w:r w:rsidRPr="004D0F51">
        <w:rPr>
          <w:color w:val="000000" w:themeColor="text1"/>
        </w:rPr>
        <w:t xml:space="preserve"> Выставка, </w:t>
      </w:r>
      <w:proofErr w:type="spellStart"/>
      <w:r w:rsidRPr="004D0F51">
        <w:rPr>
          <w:color w:val="000000" w:themeColor="text1"/>
        </w:rPr>
        <w:t>посвященная</w:t>
      </w:r>
      <w:proofErr w:type="spellEnd"/>
      <w:r w:rsidRPr="004D0F51">
        <w:rPr>
          <w:color w:val="000000" w:themeColor="text1"/>
        </w:rPr>
        <w:t xml:space="preserve"> 60-летию образования Детской художественной школы; выступления Всероссийского юношеского симфонического оркестра в рамках Юбилейного XV Зимнего международного фестиваля иску</w:t>
      </w:r>
      <w:proofErr w:type="gramStart"/>
      <w:r w:rsidRPr="004D0F51">
        <w:rPr>
          <w:color w:val="000000" w:themeColor="text1"/>
        </w:rPr>
        <w:t>сств в С</w:t>
      </w:r>
      <w:proofErr w:type="gramEnd"/>
      <w:r w:rsidRPr="004D0F51">
        <w:rPr>
          <w:color w:val="000000" w:themeColor="text1"/>
        </w:rPr>
        <w:t xml:space="preserve">очи;  Музыкальная академия, объединившая юных исполнителей из городов присутствия АЭС; Всероссийский проект «Поем для мира» в «Орленке» (Хор мальчиков «Алые паруса» завоевал ГРАН-ПРИ конкурса). </w:t>
      </w:r>
    </w:p>
    <w:p w:rsidR="0066177D" w:rsidRPr="004D0F51" w:rsidRDefault="0066177D" w:rsidP="0066177D">
      <w:pPr>
        <w:ind w:firstLine="709"/>
        <w:jc w:val="both"/>
        <w:rPr>
          <w:color w:val="000000" w:themeColor="text1"/>
        </w:rPr>
      </w:pPr>
      <w:r w:rsidRPr="004D0F51">
        <w:rPr>
          <w:color w:val="000000" w:themeColor="text1"/>
        </w:rPr>
        <w:t xml:space="preserve">В 2022 году 482 учащихся ДШИ стали лауреатами и дипломантами международных и всероссийских конкурсов, 171 учащийся стал призером областных и межрегиональных конкурсов.  </w:t>
      </w:r>
    </w:p>
    <w:p w:rsidR="0066177D" w:rsidRPr="004D0F51" w:rsidRDefault="0066177D" w:rsidP="0066177D">
      <w:pPr>
        <w:ind w:firstLine="709"/>
        <w:jc w:val="both"/>
        <w:rPr>
          <w:color w:val="000000" w:themeColor="text1"/>
        </w:rPr>
      </w:pPr>
      <w:r w:rsidRPr="004D0F51">
        <w:rPr>
          <w:color w:val="000000" w:themeColor="text1"/>
        </w:rPr>
        <w:t>Именными стипендиями Правительства Калужской области в области музыкального и хореографического искусства удостоены 3 ученика ДШИ города Обнинска.</w:t>
      </w:r>
    </w:p>
    <w:p w:rsidR="0066177D" w:rsidRPr="004D0F51" w:rsidRDefault="0066177D" w:rsidP="0066177D">
      <w:pPr>
        <w:ind w:firstLine="709"/>
        <w:jc w:val="both"/>
        <w:rPr>
          <w:color w:val="000000" w:themeColor="text1"/>
        </w:rPr>
      </w:pPr>
      <w:r w:rsidRPr="004D0F51">
        <w:rPr>
          <w:color w:val="000000" w:themeColor="text1"/>
        </w:rPr>
        <w:t>Городской премией одаренным детям наукограда «За достижения в образовании, спорте, культуре и искусстве» награждены 13 учащихся ДШИ города Обнинска.</w:t>
      </w:r>
    </w:p>
    <w:p w:rsidR="0066177D" w:rsidRPr="004D0F51" w:rsidRDefault="0066177D" w:rsidP="0066177D">
      <w:pPr>
        <w:ind w:firstLine="709"/>
        <w:jc w:val="both"/>
        <w:rPr>
          <w:color w:val="000000" w:themeColor="text1"/>
        </w:rPr>
      </w:pPr>
      <w:r w:rsidRPr="004D0F51">
        <w:rPr>
          <w:color w:val="000000" w:themeColor="text1"/>
        </w:rPr>
        <w:t>Высоким достижением 2022 года стало присвоение преподавателю ДШИ №1 Палию А.В. звания Лауреата конкурса на присуждение премии Правительства Российской Федерации лучшим преподавателям детских школ искусств.</w:t>
      </w:r>
    </w:p>
    <w:p w:rsidR="0066177D" w:rsidRPr="004D0F51" w:rsidRDefault="0066177D" w:rsidP="0066177D">
      <w:pPr>
        <w:ind w:firstLine="709"/>
        <w:jc w:val="both"/>
        <w:rPr>
          <w:color w:val="000000" w:themeColor="text1"/>
        </w:rPr>
      </w:pPr>
      <w:r w:rsidRPr="004D0F51">
        <w:rPr>
          <w:i/>
          <w:color w:val="000000" w:themeColor="text1"/>
        </w:rPr>
        <w:t xml:space="preserve">Развитие туризма. </w:t>
      </w:r>
      <w:r w:rsidRPr="004D0F51">
        <w:rPr>
          <w:color w:val="000000" w:themeColor="text1"/>
        </w:rPr>
        <w:t>В начале 2022 года состоялось открытие  «Туристско-информационного центра «Калужский край»  по адресу пр. Ленина, 129, в здании МП «Дом ученых». Специально к открытию центра были разработаны брошюра «10 причин посетить город Обнинск», туристическая карта, а также снят VR-фильм о зимнем Обнинске, который можно посмотреть с использованием специального оборудования в ТИЦ «Калужский край».</w:t>
      </w:r>
    </w:p>
    <w:p w:rsidR="0066177D" w:rsidRPr="004D0F51" w:rsidRDefault="0066177D" w:rsidP="0066177D">
      <w:pPr>
        <w:ind w:firstLine="709"/>
        <w:jc w:val="both"/>
        <w:rPr>
          <w:color w:val="000000" w:themeColor="text1"/>
        </w:rPr>
      </w:pPr>
      <w:r w:rsidRPr="004D0F51">
        <w:rPr>
          <w:color w:val="000000" w:themeColor="text1"/>
        </w:rPr>
        <w:t xml:space="preserve">ТИЦ «Калужский край» в 2022 году запустил цикл бесплатных пешеходных экскурсий по Обнинску. </w:t>
      </w:r>
    </w:p>
    <w:p w:rsidR="0066177D" w:rsidRPr="004D0F51" w:rsidRDefault="0066177D" w:rsidP="0066177D">
      <w:pPr>
        <w:ind w:firstLine="709"/>
        <w:jc w:val="both"/>
        <w:rPr>
          <w:color w:val="000000" w:themeColor="text1"/>
        </w:rPr>
      </w:pPr>
      <w:r w:rsidRPr="004D0F51">
        <w:rPr>
          <w:color w:val="000000" w:themeColor="text1"/>
        </w:rPr>
        <w:t xml:space="preserve">Всего в 2022 году при поддержке ТИЦ в Обнинске прошли 10 бесплатных пешеходных экскурсий, которые пользовались большой популярностью среди </w:t>
      </w:r>
      <w:proofErr w:type="spellStart"/>
      <w:r w:rsidRPr="004D0F51">
        <w:rPr>
          <w:color w:val="000000" w:themeColor="text1"/>
        </w:rPr>
        <w:t>обнинцев</w:t>
      </w:r>
      <w:proofErr w:type="spellEnd"/>
      <w:r w:rsidRPr="004D0F51">
        <w:rPr>
          <w:color w:val="000000" w:themeColor="text1"/>
        </w:rPr>
        <w:t xml:space="preserve"> и гостей нашего города из Москвы, Калуги и других населенных пунктов. Всего экскурсии посетили порядка 200 человек.</w:t>
      </w:r>
    </w:p>
    <w:p w:rsidR="0066177D" w:rsidRPr="004D0F51" w:rsidRDefault="0066177D" w:rsidP="0066177D">
      <w:pPr>
        <w:ind w:firstLine="709"/>
        <w:jc w:val="both"/>
        <w:rPr>
          <w:color w:val="000000" w:themeColor="text1"/>
        </w:rPr>
      </w:pPr>
      <w:r w:rsidRPr="004D0F51">
        <w:rPr>
          <w:color w:val="000000" w:themeColor="text1"/>
        </w:rPr>
        <w:t xml:space="preserve">В 2022 году </w:t>
      </w:r>
      <w:proofErr w:type="gramStart"/>
      <w:r w:rsidRPr="004D0F51">
        <w:rPr>
          <w:color w:val="000000" w:themeColor="text1"/>
        </w:rPr>
        <w:t>выпущен</w:t>
      </w:r>
      <w:proofErr w:type="gramEnd"/>
      <w:r w:rsidRPr="004D0F51">
        <w:rPr>
          <w:color w:val="000000" w:themeColor="text1"/>
        </w:rPr>
        <w:t xml:space="preserve"> </w:t>
      </w:r>
      <w:proofErr w:type="spellStart"/>
      <w:r w:rsidRPr="004D0F51">
        <w:rPr>
          <w:color w:val="000000" w:themeColor="text1"/>
        </w:rPr>
        <w:t>спецвыпуск</w:t>
      </w:r>
      <w:proofErr w:type="spellEnd"/>
      <w:r w:rsidRPr="004D0F51">
        <w:rPr>
          <w:color w:val="000000" w:themeColor="text1"/>
        </w:rPr>
        <w:t xml:space="preserve"> «Страны </w:t>
      </w:r>
      <w:proofErr w:type="spellStart"/>
      <w:r w:rsidRPr="004D0F51">
        <w:rPr>
          <w:color w:val="000000" w:themeColor="text1"/>
        </w:rPr>
        <w:t>Росатом</w:t>
      </w:r>
      <w:proofErr w:type="spellEnd"/>
      <w:r w:rsidRPr="004D0F51">
        <w:rPr>
          <w:color w:val="000000" w:themeColor="text1"/>
        </w:rPr>
        <w:t xml:space="preserve">» </w:t>
      </w:r>
      <w:proofErr w:type="spellStart"/>
      <w:r w:rsidRPr="004D0F51">
        <w:rPr>
          <w:color w:val="000000" w:themeColor="text1"/>
        </w:rPr>
        <w:t>посвященный</w:t>
      </w:r>
      <w:proofErr w:type="spellEnd"/>
      <w:r w:rsidRPr="004D0F51">
        <w:rPr>
          <w:color w:val="000000" w:themeColor="text1"/>
        </w:rPr>
        <w:t xml:space="preserve"> городу Обнинску. Ролик транслировался в телевизионном эфире Специального выпуска Программы «Страна </w:t>
      </w:r>
      <w:proofErr w:type="spellStart"/>
      <w:r w:rsidRPr="004D0F51">
        <w:rPr>
          <w:color w:val="000000" w:themeColor="text1"/>
        </w:rPr>
        <w:t>Росатом</w:t>
      </w:r>
      <w:proofErr w:type="spellEnd"/>
      <w:r w:rsidRPr="004D0F51">
        <w:rPr>
          <w:color w:val="000000" w:themeColor="text1"/>
        </w:rPr>
        <w:t>» в 24 городах с 15 по 17 ноября в 2022 года. В Обнинске трансляция велась на «Обнинск ТВ» и «РБК» 16 ноября.</w:t>
      </w:r>
    </w:p>
    <w:p w:rsidR="0066177D" w:rsidRPr="004D0F51" w:rsidRDefault="0066177D" w:rsidP="0066177D">
      <w:pPr>
        <w:ind w:firstLine="709"/>
        <w:jc w:val="both"/>
        <w:rPr>
          <w:color w:val="000000" w:themeColor="text1"/>
        </w:rPr>
      </w:pPr>
      <w:r w:rsidRPr="004D0F51">
        <w:rPr>
          <w:color w:val="000000" w:themeColor="text1"/>
        </w:rPr>
        <w:t>Видеоролик о городе Обнинске размещался на телеэкранах на улицах  города Калуги в августе в 2022 году с интервалом 30 минут.</w:t>
      </w:r>
    </w:p>
    <w:p w:rsidR="0066177D" w:rsidRPr="004D0F51" w:rsidRDefault="0066177D" w:rsidP="0066177D">
      <w:pPr>
        <w:ind w:firstLine="709"/>
        <w:jc w:val="both"/>
        <w:rPr>
          <w:color w:val="000000" w:themeColor="text1"/>
        </w:rPr>
      </w:pPr>
      <w:r w:rsidRPr="004D0F51">
        <w:rPr>
          <w:color w:val="000000" w:themeColor="text1"/>
        </w:rPr>
        <w:t xml:space="preserve">Подписано соглашение с главой Владивостока о сотрудничестве между Владивостоком и Обнинском для развития двухсторонних отношений, в том числе в сфере туризма. </w:t>
      </w:r>
    </w:p>
    <w:p w:rsidR="0066177D" w:rsidRPr="004D0F51" w:rsidRDefault="0066177D" w:rsidP="0066177D">
      <w:pPr>
        <w:ind w:firstLine="709"/>
        <w:jc w:val="both"/>
        <w:rPr>
          <w:color w:val="000000" w:themeColor="text1"/>
        </w:rPr>
      </w:pPr>
      <w:r w:rsidRPr="004D0F51">
        <w:rPr>
          <w:i/>
          <w:color w:val="000000" w:themeColor="text1"/>
        </w:rPr>
        <w:t>Научно-образовательный туризм.</w:t>
      </w:r>
      <w:r w:rsidRPr="004D0F51">
        <w:rPr>
          <w:color w:val="000000" w:themeColor="text1"/>
        </w:rPr>
        <w:t xml:space="preserve"> В 2022 году было организовано 20 экскурсий на мемориальный комплекс «Первая атомная» в Физико-Энергетическом институте, 7 экскурсий – в сейсмологический центр Института физики земли (ФГБУ ФИЦ ЕГС РАН).</w:t>
      </w:r>
    </w:p>
    <w:p w:rsidR="0066177D" w:rsidRPr="004D0F51" w:rsidRDefault="0066177D" w:rsidP="0066177D">
      <w:pPr>
        <w:ind w:firstLine="709"/>
        <w:jc w:val="both"/>
        <w:rPr>
          <w:color w:val="000000" w:themeColor="text1"/>
        </w:rPr>
      </w:pPr>
      <w:r w:rsidRPr="004D0F51">
        <w:rPr>
          <w:color w:val="000000" w:themeColor="text1"/>
        </w:rPr>
        <w:t xml:space="preserve">26 мая в Точке кипения ИАТЭ НИЯУ МИФИ прошел круглый стол «Развитие научного туризма в Калужской области. Проблемы и решения». Организаторами мероприятия выступили Совет молодых ученых Калужской области и Ассоциация «Калужский кластер ядерных технологий» при поддержке Агентства инновационного развития Калужской области (АИРКО). Мероприятие посетили порядка 70 человек. </w:t>
      </w:r>
    </w:p>
    <w:p w:rsidR="0066177D" w:rsidRPr="004D0F51" w:rsidRDefault="0066177D" w:rsidP="0066177D">
      <w:pPr>
        <w:ind w:firstLine="709"/>
        <w:jc w:val="both"/>
        <w:rPr>
          <w:color w:val="000000" w:themeColor="text1"/>
        </w:rPr>
      </w:pPr>
      <w:r w:rsidRPr="004D0F51">
        <w:rPr>
          <w:color w:val="000000" w:themeColor="text1"/>
        </w:rPr>
        <w:t>За 2022 год общее число туристов в городе Обнинске составило 121,31 тыс. человек (в 2021 году - 98,4 тыс. человек). Численность размещенных лиц в коллективных средствах размещения составило 65,15 тыс. человек (в 2021 году - 63,32 тыс. человек).</w:t>
      </w:r>
    </w:p>
    <w:p w:rsidR="0066177D" w:rsidRPr="004D0F51" w:rsidRDefault="0066177D" w:rsidP="0066177D">
      <w:pPr>
        <w:ind w:firstLine="709"/>
        <w:jc w:val="both"/>
        <w:rPr>
          <w:color w:val="000000" w:themeColor="text1"/>
        </w:rPr>
      </w:pPr>
      <w:r w:rsidRPr="004D0F51">
        <w:rPr>
          <w:i/>
          <w:color w:val="000000" w:themeColor="text1"/>
        </w:rPr>
        <w:t xml:space="preserve">Муниципальная программа «Развитие туризма в муниципальном образовании «Город Обнинск» </w:t>
      </w:r>
      <w:r w:rsidRPr="004D0F51">
        <w:rPr>
          <w:color w:val="000000" w:themeColor="text1"/>
        </w:rPr>
        <w:t xml:space="preserve">утверждена постановлением Администрации города Обнинска от 10.06.2022 №1206-п. В 2022 году в рамках реализации программы были выполнены следующие работы. </w:t>
      </w:r>
      <w:proofErr w:type="gramStart"/>
      <w:r w:rsidRPr="004D0F51">
        <w:rPr>
          <w:color w:val="000000" w:themeColor="text1"/>
        </w:rPr>
        <w:t xml:space="preserve">В целях развития приоритетных направлений туризма разработано 5 новых туристических маршрутов, по которым проведено  16 экскурсий на 630 участников (экскурсии по Старому городу, по усадьбе </w:t>
      </w:r>
      <w:proofErr w:type="spellStart"/>
      <w:r w:rsidRPr="004D0F51">
        <w:rPr>
          <w:color w:val="000000" w:themeColor="text1"/>
        </w:rPr>
        <w:t>Турлики</w:t>
      </w:r>
      <w:proofErr w:type="spellEnd"/>
      <w:r w:rsidRPr="004D0F51">
        <w:rPr>
          <w:color w:val="000000" w:themeColor="text1"/>
        </w:rPr>
        <w:t xml:space="preserve">-Михайловское, по усадьбе </w:t>
      </w:r>
      <w:proofErr w:type="spellStart"/>
      <w:r w:rsidRPr="004D0F51">
        <w:rPr>
          <w:color w:val="000000" w:themeColor="text1"/>
        </w:rPr>
        <w:t>Белкино</w:t>
      </w:r>
      <w:proofErr w:type="spellEnd"/>
      <w:r w:rsidRPr="004D0F51">
        <w:rPr>
          <w:color w:val="000000" w:themeColor="text1"/>
        </w:rPr>
        <w:t>, «Курчатовский тур», «По местам боевой славы»:</w:t>
      </w:r>
      <w:proofErr w:type="gramEnd"/>
      <w:r w:rsidRPr="004D0F51">
        <w:rPr>
          <w:color w:val="000000" w:themeColor="text1"/>
        </w:rPr>
        <w:t xml:space="preserve"> </w:t>
      </w:r>
      <w:proofErr w:type="gramStart"/>
      <w:r w:rsidRPr="004D0F51">
        <w:rPr>
          <w:color w:val="000000" w:themeColor="text1"/>
        </w:rPr>
        <w:t>Обнинск-Жуков-</w:t>
      </w:r>
      <w:proofErr w:type="spellStart"/>
      <w:r w:rsidRPr="004D0F51">
        <w:rPr>
          <w:color w:val="000000" w:themeColor="text1"/>
        </w:rPr>
        <w:t>Стрелковка</w:t>
      </w:r>
      <w:proofErr w:type="spellEnd"/>
      <w:r w:rsidRPr="004D0F51">
        <w:rPr>
          <w:color w:val="000000" w:themeColor="text1"/>
        </w:rPr>
        <w:t>-Обнинск).</w:t>
      </w:r>
      <w:proofErr w:type="gramEnd"/>
      <w:r w:rsidRPr="004D0F51">
        <w:rPr>
          <w:color w:val="000000" w:themeColor="text1"/>
        </w:rPr>
        <w:t xml:space="preserve"> Проведены: 32 мастер-класса с различной тематикой, игровая развлекательная программа на базе Центральной Городской библиотеки,  городская игровая развлекательная программа и городской конкурс с новогодней тематикой. Всего в рамках муниципальной программы было проведено 51 мероприятие на 2812 участников. </w:t>
      </w:r>
    </w:p>
    <w:p w:rsidR="0066177D" w:rsidRPr="004D0F51" w:rsidRDefault="0066177D" w:rsidP="0066177D">
      <w:pPr>
        <w:ind w:firstLine="709"/>
        <w:jc w:val="both"/>
        <w:rPr>
          <w:color w:val="000000" w:themeColor="text1"/>
        </w:rPr>
      </w:pPr>
      <w:r w:rsidRPr="004D0F51">
        <w:rPr>
          <w:color w:val="000000" w:themeColor="text1"/>
        </w:rPr>
        <w:t>Заключены  Соглашения о сотрудничестве в области развития туризма с: Государственным автономным учреждением Калужской области по туризму «Туристско-информационный центр «Калужский край», МБУ «Музей истории города Обнинска».</w:t>
      </w:r>
    </w:p>
    <w:p w:rsidR="0066177D" w:rsidRPr="004D0F51" w:rsidRDefault="0066177D" w:rsidP="0066177D">
      <w:pPr>
        <w:jc w:val="both"/>
        <w:rPr>
          <w:rFonts w:ascii="Century Gothic" w:hAnsi="Century Gothic"/>
          <w:color w:val="000000" w:themeColor="text1"/>
          <w:sz w:val="20"/>
          <w:szCs w:val="20"/>
        </w:rPr>
      </w:pPr>
    </w:p>
    <w:p w:rsidR="0066177D" w:rsidRPr="004D0F51" w:rsidRDefault="0066177D" w:rsidP="0066177D">
      <w:pPr>
        <w:pStyle w:val="affe"/>
        <w:shd w:val="clear" w:color="auto" w:fill="auto"/>
        <w:spacing w:before="0" w:after="0"/>
        <w:rPr>
          <w:color w:val="000000" w:themeColor="text1"/>
          <w:szCs w:val="32"/>
        </w:rPr>
      </w:pPr>
      <w:bookmarkStart w:id="62" w:name="_Toc410741762"/>
      <w:bookmarkStart w:id="63" w:name="_Toc410741856"/>
      <w:bookmarkStart w:id="64" w:name="_Toc457492571"/>
      <w:bookmarkStart w:id="65" w:name="_Toc127198644"/>
      <w:bookmarkEnd w:id="61"/>
      <w:r w:rsidRPr="004D0F51">
        <w:rPr>
          <w:color w:val="000000" w:themeColor="text1"/>
          <w:szCs w:val="32"/>
        </w:rPr>
        <w:t>Молодежная политика</w:t>
      </w:r>
      <w:bookmarkEnd w:id="62"/>
      <w:bookmarkEnd w:id="63"/>
      <w:bookmarkEnd w:id="64"/>
      <w:bookmarkEnd w:id="65"/>
    </w:p>
    <w:p w:rsidR="0066177D" w:rsidRPr="004D0F51" w:rsidRDefault="0066177D" w:rsidP="0066177D">
      <w:pPr>
        <w:ind w:firstLine="720"/>
        <w:jc w:val="both"/>
        <w:rPr>
          <w:color w:val="000000" w:themeColor="text1"/>
        </w:rPr>
      </w:pPr>
    </w:p>
    <w:p w:rsidR="0066177D" w:rsidRPr="004D0F51" w:rsidRDefault="0066177D" w:rsidP="0066177D">
      <w:pPr>
        <w:ind w:firstLine="720"/>
        <w:jc w:val="both"/>
        <w:rPr>
          <w:color w:val="000000" w:themeColor="text1"/>
        </w:rPr>
      </w:pPr>
      <w:proofErr w:type="gramStart"/>
      <w:r w:rsidRPr="004D0F51">
        <w:rPr>
          <w:color w:val="000000" w:themeColor="text1"/>
        </w:rPr>
        <w:t>Реализация молодежной политики в городе Обнинске осуществляется с помощью учреждений, подведомственных Управлению культуры и молодежной политики города Обнинска, во взаимодействии с Комитетом по физической культуре и спорту Администрации города и его подведомственными спортивными учреждениями города, Управлением общего образования Администрации города, ИАТЭ НИЯУ МИФИ, МАУ «Городской парк», а также общественными объединениями и коммерческими организациями, занимающимися обучением и поддержкой талантливой молодежи.</w:t>
      </w:r>
      <w:proofErr w:type="gramEnd"/>
    </w:p>
    <w:p w:rsidR="0066177D" w:rsidRPr="004D0F51" w:rsidRDefault="0066177D" w:rsidP="0066177D">
      <w:pPr>
        <w:ind w:firstLine="720"/>
        <w:jc w:val="both"/>
        <w:rPr>
          <w:color w:val="000000" w:themeColor="text1"/>
        </w:rPr>
      </w:pPr>
      <w:r w:rsidRPr="004D0F51">
        <w:rPr>
          <w:color w:val="000000" w:themeColor="text1"/>
        </w:rPr>
        <w:t xml:space="preserve">В 2022 году более 39 тысяч человек приняли участие в более чем 90 мероприятиях, реализованных и направленных на развитие, воспитание и поддержку молодежи в городе (учитывая очную деятельность и активности, проходящие в онлайн-формате). </w:t>
      </w:r>
    </w:p>
    <w:p w:rsidR="0066177D" w:rsidRPr="004D0F51" w:rsidRDefault="0066177D" w:rsidP="0066177D">
      <w:pPr>
        <w:ind w:firstLine="720"/>
        <w:jc w:val="both"/>
        <w:rPr>
          <w:color w:val="000000" w:themeColor="text1"/>
        </w:rPr>
      </w:pPr>
      <w:r w:rsidRPr="004D0F51">
        <w:rPr>
          <w:color w:val="000000" w:themeColor="text1"/>
        </w:rPr>
        <w:t>В течение отчетного периода проведены традиционные мероприятия, пользующиеся популярностью у молодежи и мероприятия по инициативе самой молодежи или молодежных организаций.</w:t>
      </w:r>
    </w:p>
    <w:p w:rsidR="0066177D" w:rsidRPr="004D0F51" w:rsidRDefault="0066177D" w:rsidP="0066177D">
      <w:pPr>
        <w:ind w:firstLine="720"/>
        <w:jc w:val="both"/>
        <w:rPr>
          <w:color w:val="000000" w:themeColor="text1"/>
        </w:rPr>
      </w:pPr>
      <w:proofErr w:type="gramStart"/>
      <w:r w:rsidRPr="004D0F51">
        <w:rPr>
          <w:i/>
          <w:color w:val="000000" w:themeColor="text1"/>
        </w:rPr>
        <w:t>Гражданскому и патриотическому воспитанию молодежи,</w:t>
      </w:r>
      <w:r w:rsidRPr="004D0F51">
        <w:rPr>
          <w:color w:val="000000" w:themeColor="text1"/>
        </w:rPr>
        <w:t xml:space="preserve"> формированию правовых, культурных и нравственных ценностей способствовали проведенные в 2022 году мероприятия, такие как митинг и возложение молодежью города Обнинска цветов к объединенному Мемориалу воинской славы России в День защитника отечества; городская патриотическая акция «Блокадный хлеб»; онлайн-викторина «Покорившие космос»; городская патриотическая акция «Георгиевская ленточка; городской этап Всероссийской акции «Вальс Победы»;</w:t>
      </w:r>
      <w:proofErr w:type="gramEnd"/>
      <w:r w:rsidRPr="004D0F51">
        <w:rPr>
          <w:color w:val="000000" w:themeColor="text1"/>
        </w:rPr>
        <w:t xml:space="preserve"> городское шествие историко-патриотического общественного движения «Бессмертный полк»; городская акция «Свеча памяти»; митинг в честь Дня воздушного флота России; спортивно-патриотическая игра по подготовке противопожарной безопасности; автопробег, посвященный 8-летней годовщине присоединения Крыма «Крымская Весна»; цикл мероприятий образовательно-воспитательного и духовно-нравственного характера, концерты, интеллектуальные игры, марафоны, благотворительные мероприятия.</w:t>
      </w:r>
    </w:p>
    <w:p w:rsidR="0066177D" w:rsidRPr="004D0F51" w:rsidRDefault="0066177D" w:rsidP="0066177D">
      <w:pPr>
        <w:ind w:firstLine="720"/>
        <w:jc w:val="both"/>
        <w:rPr>
          <w:color w:val="000000" w:themeColor="text1"/>
        </w:rPr>
      </w:pPr>
      <w:r w:rsidRPr="004D0F51">
        <w:rPr>
          <w:color w:val="000000" w:themeColor="text1"/>
        </w:rPr>
        <w:t>Особое внимание уделено Добровольческому движению в городе. В ходе работы сформирован штаб волонтерских объединений – «</w:t>
      </w:r>
      <w:proofErr w:type="spellStart"/>
      <w:r w:rsidRPr="004D0F51">
        <w:rPr>
          <w:color w:val="000000" w:themeColor="text1"/>
        </w:rPr>
        <w:t>ДобрыйОбнинск</w:t>
      </w:r>
      <w:proofErr w:type="spellEnd"/>
      <w:r w:rsidRPr="004D0F51">
        <w:rPr>
          <w:color w:val="000000" w:themeColor="text1"/>
        </w:rPr>
        <w:t xml:space="preserve">», в который вошли организации, ведущие работу по поддержке СВО и популяризации добровольческого движения в городе. Также реализован уже традиционный V городской форум добровольцев «Добрый Обнинск 2022» и организовано участие делегации добровольцев города Обнинска в областном молодежном форуме добровольцев «Формула Добра». </w:t>
      </w:r>
    </w:p>
    <w:p w:rsidR="0066177D" w:rsidRPr="004D0F51" w:rsidRDefault="0066177D" w:rsidP="0066177D">
      <w:pPr>
        <w:ind w:firstLine="720"/>
        <w:jc w:val="both"/>
        <w:rPr>
          <w:color w:val="000000" w:themeColor="text1"/>
        </w:rPr>
      </w:pPr>
      <w:r w:rsidRPr="004D0F51">
        <w:rPr>
          <w:color w:val="000000" w:themeColor="text1"/>
        </w:rPr>
        <w:t>Организована информационная работа по изменениям в волонтерской деятельности и помощь в регистрации учебных заведений на сайте Dobro.ru. Количество добровольцев, официально зарегистрированных в городе на декабрь 2022 года, составляет 1730 человек от 14 лет и старше.</w:t>
      </w:r>
    </w:p>
    <w:p w:rsidR="0066177D" w:rsidRPr="004D0F51" w:rsidRDefault="0066177D" w:rsidP="0066177D">
      <w:pPr>
        <w:ind w:firstLine="720"/>
        <w:jc w:val="both"/>
        <w:rPr>
          <w:color w:val="000000" w:themeColor="text1"/>
        </w:rPr>
      </w:pPr>
      <w:r w:rsidRPr="004D0F51">
        <w:rPr>
          <w:i/>
          <w:color w:val="000000" w:themeColor="text1"/>
        </w:rPr>
        <w:t>Популяризация здорового образа жизни</w:t>
      </w:r>
      <w:r w:rsidRPr="004D0F51">
        <w:rPr>
          <w:color w:val="000000" w:themeColor="text1"/>
        </w:rPr>
        <w:t xml:space="preserve"> в молодежной среде - одно из ключевых направлений в молодежной политике города. В течение отчетного периода проведены  спортивно-развлекательные мероприятия, турниры, празднично-развлекательные программы для молодежи города. Традиционным мероприятием стал Летний городской молодежный слет (включающий в себя спортивную, творческую и патриотическую составляющую), собравший более 1000 человек. Запущен новый ежегодный проект, направленный на популяризацию здорового образа жизни и организацию культурно-досугового отдыха </w:t>
      </w:r>
      <w:proofErr w:type="spellStart"/>
      <w:r w:rsidRPr="004D0F51">
        <w:rPr>
          <w:color w:val="000000" w:themeColor="text1"/>
        </w:rPr>
        <w:t>молодежи</w:t>
      </w:r>
      <w:proofErr w:type="spellEnd"/>
      <w:r w:rsidRPr="004D0F51">
        <w:rPr>
          <w:color w:val="000000" w:themeColor="text1"/>
        </w:rPr>
        <w:t xml:space="preserve"> - Пикник </w:t>
      </w:r>
      <w:proofErr w:type="spellStart"/>
      <w:r w:rsidRPr="004D0F51">
        <w:rPr>
          <w:color w:val="000000" w:themeColor="text1"/>
        </w:rPr>
        <w:t>Life</w:t>
      </w:r>
      <w:proofErr w:type="spellEnd"/>
      <w:r w:rsidRPr="004D0F51">
        <w:rPr>
          <w:color w:val="000000" w:themeColor="text1"/>
        </w:rPr>
        <w:t xml:space="preserve">. </w:t>
      </w:r>
    </w:p>
    <w:p w:rsidR="0066177D" w:rsidRPr="004D0F51" w:rsidRDefault="0066177D" w:rsidP="0066177D">
      <w:pPr>
        <w:ind w:firstLine="720"/>
        <w:jc w:val="both"/>
        <w:rPr>
          <w:color w:val="000000" w:themeColor="text1"/>
        </w:rPr>
      </w:pPr>
      <w:r w:rsidRPr="004D0F51">
        <w:rPr>
          <w:i/>
          <w:color w:val="000000" w:themeColor="text1"/>
        </w:rPr>
        <w:t>Формированию системы развития талантливой и инициативной молодежи,</w:t>
      </w:r>
      <w:r w:rsidRPr="004D0F51">
        <w:rPr>
          <w:color w:val="000000" w:themeColor="text1"/>
        </w:rPr>
        <w:t xml:space="preserve">  развитию творческого, профессионального, интеллектуального потенциалов подростков и молодежи способствовала организация курсов КВН для подростков, по итогам которых сформирована городская сборная юниор лиги КВН «Потом объясним». </w:t>
      </w:r>
    </w:p>
    <w:p w:rsidR="0066177D" w:rsidRPr="004D0F51" w:rsidRDefault="0066177D" w:rsidP="0066177D">
      <w:pPr>
        <w:ind w:firstLine="720"/>
        <w:jc w:val="both"/>
        <w:rPr>
          <w:color w:val="000000" w:themeColor="text1"/>
        </w:rPr>
      </w:pPr>
      <w:r w:rsidRPr="004D0F51">
        <w:rPr>
          <w:color w:val="000000" w:themeColor="text1"/>
        </w:rPr>
        <w:t>Сборная дебютирована на областном Новогоднем кубке юниор лиги КВН, отмечена организаторами кубка, участники получили несколько персональных наград.</w:t>
      </w:r>
    </w:p>
    <w:p w:rsidR="0066177D" w:rsidRPr="004D0F51" w:rsidRDefault="0066177D" w:rsidP="0066177D">
      <w:pPr>
        <w:ind w:firstLine="720"/>
        <w:jc w:val="both"/>
        <w:rPr>
          <w:color w:val="000000" w:themeColor="text1"/>
        </w:rPr>
      </w:pPr>
      <w:r w:rsidRPr="004D0F51">
        <w:rPr>
          <w:color w:val="000000" w:themeColor="text1"/>
        </w:rPr>
        <w:t xml:space="preserve">Наиболее яркими и запоминающимися мероприятиями 2022 года стали: открытый чемпионат Обнинска </w:t>
      </w:r>
      <w:proofErr w:type="gramStart"/>
      <w:r w:rsidRPr="004D0F51">
        <w:rPr>
          <w:color w:val="000000" w:themeColor="text1"/>
        </w:rPr>
        <w:t>по спортивному</w:t>
      </w:r>
      <w:proofErr w:type="gramEnd"/>
      <w:r w:rsidRPr="004D0F51">
        <w:rPr>
          <w:color w:val="000000" w:themeColor="text1"/>
        </w:rPr>
        <w:t xml:space="preserve"> «Что? Где? Когда?»; городской </w:t>
      </w:r>
      <w:proofErr w:type="spellStart"/>
      <w:r w:rsidRPr="004D0F51">
        <w:rPr>
          <w:color w:val="000000" w:themeColor="text1"/>
        </w:rPr>
        <w:t>молодежный</w:t>
      </w:r>
      <w:proofErr w:type="spellEnd"/>
      <w:r w:rsidRPr="004D0F51">
        <w:rPr>
          <w:color w:val="000000" w:themeColor="text1"/>
        </w:rPr>
        <w:t xml:space="preserve"> фестиваль «#</w:t>
      </w:r>
      <w:proofErr w:type="spellStart"/>
      <w:r w:rsidRPr="004D0F51">
        <w:rPr>
          <w:color w:val="000000" w:themeColor="text1"/>
        </w:rPr>
        <w:t>Молодежная_Весна</w:t>
      </w:r>
      <w:proofErr w:type="spellEnd"/>
      <w:r w:rsidRPr="004D0F51">
        <w:rPr>
          <w:color w:val="000000" w:themeColor="text1"/>
        </w:rPr>
        <w:t xml:space="preserve">»; городское культурно-массовое мероприятие «Выбери правильный путь! Культура»; городской </w:t>
      </w:r>
      <w:proofErr w:type="spellStart"/>
      <w:r w:rsidRPr="004D0F51">
        <w:rPr>
          <w:color w:val="000000" w:themeColor="text1"/>
        </w:rPr>
        <w:t>молодежный</w:t>
      </w:r>
      <w:proofErr w:type="spellEnd"/>
      <w:r w:rsidRPr="004D0F51">
        <w:rPr>
          <w:color w:val="000000" w:themeColor="text1"/>
        </w:rPr>
        <w:t xml:space="preserve"> </w:t>
      </w:r>
      <w:proofErr w:type="spellStart"/>
      <w:r w:rsidRPr="004D0F51">
        <w:rPr>
          <w:color w:val="000000" w:themeColor="text1"/>
        </w:rPr>
        <w:t>киберспортивный</w:t>
      </w:r>
      <w:proofErr w:type="spellEnd"/>
      <w:r w:rsidRPr="004D0F51">
        <w:rPr>
          <w:color w:val="000000" w:themeColor="text1"/>
        </w:rPr>
        <w:t xml:space="preserve"> турнир по дисциплине FIFA2020 </w:t>
      </w:r>
      <w:proofErr w:type="spellStart"/>
      <w:r w:rsidRPr="004D0F51">
        <w:rPr>
          <w:color w:val="000000" w:themeColor="text1"/>
        </w:rPr>
        <w:t>Volta</w:t>
      </w:r>
      <w:proofErr w:type="spellEnd"/>
      <w:r w:rsidRPr="004D0F51">
        <w:rPr>
          <w:color w:val="000000" w:themeColor="text1"/>
        </w:rPr>
        <w:t xml:space="preserve">, </w:t>
      </w:r>
      <w:proofErr w:type="spellStart"/>
      <w:r w:rsidRPr="004D0F51">
        <w:rPr>
          <w:color w:val="000000" w:themeColor="text1"/>
        </w:rPr>
        <w:t>Mortal</w:t>
      </w:r>
      <w:proofErr w:type="spellEnd"/>
      <w:r w:rsidRPr="004D0F51">
        <w:rPr>
          <w:color w:val="000000" w:themeColor="text1"/>
        </w:rPr>
        <w:t xml:space="preserve"> </w:t>
      </w:r>
      <w:proofErr w:type="spellStart"/>
      <w:r w:rsidRPr="004D0F51">
        <w:rPr>
          <w:color w:val="000000" w:themeColor="text1"/>
        </w:rPr>
        <w:t>Kombat</w:t>
      </w:r>
      <w:proofErr w:type="spellEnd"/>
      <w:r w:rsidRPr="004D0F51">
        <w:rPr>
          <w:color w:val="000000" w:themeColor="text1"/>
        </w:rPr>
        <w:t xml:space="preserve"> XL и CS:GO; фотоконкурс «Добро есть в каждом дне»; городская акция «Мама моими глазами», Обнинский фестиваль юмора «Город первых».</w:t>
      </w:r>
    </w:p>
    <w:p w:rsidR="0066177D" w:rsidRPr="004D0F51" w:rsidRDefault="0066177D" w:rsidP="0066177D">
      <w:pPr>
        <w:ind w:firstLine="720"/>
        <w:jc w:val="both"/>
        <w:rPr>
          <w:color w:val="000000" w:themeColor="text1"/>
        </w:rPr>
      </w:pPr>
      <w:r w:rsidRPr="004D0F51">
        <w:rPr>
          <w:color w:val="000000" w:themeColor="text1"/>
        </w:rPr>
        <w:t xml:space="preserve">В рамках организации летней оздоровительной компании более двухсот учащихся школ города в возрасте от 12 до 17 лет стали участниками Обнинского городского лагерного сбора актива школьников «Атом», проведенного на базе санатория «Строитель» в период с 28 июня по 8 июля 2022 года. Ребята знакомились с историей и культурой родной страны, изучали эпохи развития и становления Российской федерации от древней Руси, стали участниками множества мероприятий, направленных на развитие лидерских и творческих способностей. </w:t>
      </w:r>
    </w:p>
    <w:p w:rsidR="0066177D" w:rsidRPr="004D0F51" w:rsidRDefault="0066177D" w:rsidP="0066177D">
      <w:pPr>
        <w:ind w:firstLine="720"/>
        <w:jc w:val="both"/>
        <w:rPr>
          <w:color w:val="000000" w:themeColor="text1"/>
        </w:rPr>
      </w:pPr>
      <w:proofErr w:type="gramStart"/>
      <w:r w:rsidRPr="004D0F51">
        <w:rPr>
          <w:color w:val="000000" w:themeColor="text1"/>
        </w:rPr>
        <w:t>Системная работа, способствующая духовно-нравственному воспитанию велась</w:t>
      </w:r>
      <w:proofErr w:type="gramEnd"/>
      <w:r w:rsidRPr="004D0F51">
        <w:rPr>
          <w:color w:val="000000" w:themeColor="text1"/>
        </w:rPr>
        <w:t xml:space="preserve"> специалистами отдела по делам молодежи на протяжении всего отчетного периода,  - это участие в работе комиссии по делам несовершеннолетних, в работе комиссии антинаркотической направленности и  других коллегиальных и совещательных органах. В рамках данного направления деятельности отдел по делам молодежи вносит предложения на рассмотрение комиссий, исполняет их рекомендации, проводит адресную работу по вовлечению молодых людей группы риска в занятия творческих и спортивных секций. </w:t>
      </w:r>
    </w:p>
    <w:p w:rsidR="0066177D" w:rsidRPr="004D0F51" w:rsidRDefault="0066177D" w:rsidP="0066177D">
      <w:pPr>
        <w:ind w:firstLine="720"/>
        <w:jc w:val="both"/>
        <w:rPr>
          <w:color w:val="000000" w:themeColor="text1"/>
        </w:rPr>
      </w:pPr>
      <w:r w:rsidRPr="004D0F51">
        <w:rPr>
          <w:color w:val="000000" w:themeColor="text1"/>
        </w:rPr>
        <w:t>Подведение итогов года проведено специалистами Обнинского Молодежного Центра в рамках новогоднего мероприятия «Молодежный карнавал». За активную работу по реализации молодежной политики благодарственные письма вручены 55 молодым специалистам организаций и предприятий города.</w:t>
      </w:r>
    </w:p>
    <w:p w:rsidR="0066177D" w:rsidRPr="004D0F51" w:rsidRDefault="0066177D" w:rsidP="0066177D">
      <w:pPr>
        <w:ind w:firstLine="851"/>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66" w:name="_Toc127198645"/>
      <w:r w:rsidRPr="004D0F51">
        <w:rPr>
          <w:color w:val="000000" w:themeColor="text1"/>
          <w:szCs w:val="32"/>
        </w:rPr>
        <w:t>Физическая культура и спорт</w:t>
      </w:r>
      <w:bookmarkEnd w:id="58"/>
      <w:bookmarkEnd w:id="59"/>
      <w:bookmarkEnd w:id="60"/>
      <w:bookmarkEnd w:id="66"/>
    </w:p>
    <w:p w:rsidR="0066177D" w:rsidRPr="004D0F51" w:rsidRDefault="0066177D" w:rsidP="0066177D">
      <w:pPr>
        <w:ind w:firstLine="851"/>
        <w:jc w:val="both"/>
        <w:rPr>
          <w:color w:val="000000" w:themeColor="text1"/>
        </w:rPr>
      </w:pP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В 2022 году в Обнинске доля населения, систематически занимающегося физической культурой и спортом, составляет 51,9% в общей численности населения возрастной категории от 3 до 79 лет.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Численность занимающихся физической культурой и спортом в 2022 году –                    58532 человека, при численности данной возрастной категории лиц (от 3 до 79 лет) –  112793 человек.</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Уровень обеспеченности населения спортивными сооружениями (залами и комплексами спортивных площадок круглогодичного функционирования) насчитывает 198 единиц.</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Массовый спорт.</w:t>
      </w:r>
      <w:r w:rsidRPr="004D0F51">
        <w:rPr>
          <w:color w:val="000000" w:themeColor="text1"/>
        </w:rPr>
        <w:t xml:space="preserve"> В течение отчетного периода наблюдалась положительная динамика количества проводимых физкультурно-оздоровительных и спортивно-массовых мероприятий среди различных групп населения, количества спортивных мероприятий в рамках реализации Всероссийского физкультурно-спортивного комплекса «Готов к труду и обороне», увеличено значение доли жителей города Обнинска, выполнивших нормативы Всероссийского физкультурно-спортивного комплекса «Готов к труду и обороне» (ВФСК ГТО).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Для проведения физкультурно-оздоровительных и спортивно-массовых мероприятий в 2022 году в рамках реализации областного проекта «Спорт в моем дворе» задействованы 10 спортивных площадок, расположенных в разных микрорайонах города, куда было привлечено более 1500 жителей. В целях увеличения данного показателя до 2000 человек запланировано внедрение данной практики на 15 спортивных площадках города. </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Спортивная подготовка.</w:t>
      </w:r>
      <w:r w:rsidRPr="004D0F51">
        <w:rPr>
          <w:color w:val="000000" w:themeColor="text1"/>
        </w:rPr>
        <w:t xml:space="preserve"> В отчетном периоде в Обнинске услуги по спортивной подготовке в соответствии с федеральными стандартами спортивной подготовки, в том числе для лиц с ограниченными возможностями здоровья и инвалидов осуществляли все спортивные организации и учреждения. Город Обнинск - это город в России с хорошо развитой спортивной инфраструктурой, способствующей достойной организации работы по программам спортивной подготовки на базе 5 спортивных школ Олимпийского резерва. В состав Сборной России по различным видам спорта входит 51 спортсмен.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 2022 году увеличено количество квалифицированных тренеров-преподавателей в муниципальных учреждениях спортивной направленности. Всего в сфере физической культуры и спорта в отчетный период занято 361 штатный сотрудник.</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Воспитанникам-спортсменам опытных тренеров города Обнинска в 2022 году присвоено 1857 массовых спортивных разрядов (в 2021 году – количество присвоенных спортивных разрядов – 1600), в том числе первый спортивный разряд получили 102 спортсмена (в 2021 году – норматив первого спортивного разряда выполнили 97 воспитанников спортивных школ). Звание «Кандидат в мастера спорта» (КМС) присвоено 57 спортсменам, звания мастера спорта России удостоены 6 спортсменов,  3 спортсменам присвоено звание «Мастер спорта международного класса».</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 xml:space="preserve">По итогам выступлений 2022 года в состав спортивной сборной команды Российской Федерации вошел 51 спортсмен города по следующим видам спорта: пулевая стрельба, теннис, </w:t>
      </w:r>
      <w:proofErr w:type="spellStart"/>
      <w:r w:rsidRPr="004D0F51">
        <w:rPr>
          <w:color w:val="000000" w:themeColor="text1"/>
        </w:rPr>
        <w:t>кудо</w:t>
      </w:r>
      <w:proofErr w:type="spellEnd"/>
      <w:r w:rsidRPr="004D0F51">
        <w:rPr>
          <w:color w:val="000000" w:themeColor="text1"/>
        </w:rPr>
        <w:t xml:space="preserve">, универсальный бой, плавание, спортивная гимнастика. </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Два воспитанника МАУ «СШОР «КВАНТ» вошли в резервный состав спортивной сборной команды Российской Федерации по видам спорта бокс и теннис.</w:t>
      </w:r>
    </w:p>
    <w:p w:rsidR="0066177D" w:rsidRPr="004D0F51" w:rsidRDefault="0066177D" w:rsidP="0066177D">
      <w:pPr>
        <w:pStyle w:val="aff2"/>
        <w:tabs>
          <w:tab w:val="left" w:pos="993"/>
        </w:tabs>
        <w:ind w:left="0" w:firstLine="709"/>
        <w:jc w:val="both"/>
        <w:rPr>
          <w:color w:val="000000" w:themeColor="text1"/>
        </w:rPr>
      </w:pPr>
      <w:r w:rsidRPr="004D0F51">
        <w:rPr>
          <w:color w:val="000000" w:themeColor="text1"/>
        </w:rPr>
        <w:t>Главной спортивной звездой 2022 года стала пловчиха Мария Каменева. Весь год она выигрывала различные соревнования, а за месяц до нового года выдала еще череду рекордов. На чемпионате России в Казани к четырем золотым медалям Каменева добавила три рекорда страны и повторила рекорд Европы. А несколько недель спустя Обнинская спортсменка стала триумфатором «Кубка Владимира Сальникова 2022 года» –  международных соревнований в Санкт-Петербурге. Каменева завоевала четыре «золота» и поставила три рекорда России – два личных и один в команде. Плюс девушка выиграла Гран-при Кубка – авторскую «Серебряную акулу», которую вручают спортсменам, показавшим лучшие результаты среди мужчин и женщин по очкам FINA (Международной федерации плавания).</w:t>
      </w:r>
    </w:p>
    <w:p w:rsidR="0066177D" w:rsidRPr="004D0F51" w:rsidRDefault="0066177D" w:rsidP="0066177D">
      <w:pPr>
        <w:pStyle w:val="aff2"/>
        <w:tabs>
          <w:tab w:val="left" w:pos="993"/>
        </w:tabs>
        <w:ind w:left="0" w:firstLine="709"/>
        <w:jc w:val="both"/>
        <w:rPr>
          <w:color w:val="000000" w:themeColor="text1"/>
        </w:rPr>
      </w:pPr>
      <w:r w:rsidRPr="004D0F51">
        <w:rPr>
          <w:i/>
          <w:color w:val="000000" w:themeColor="text1"/>
        </w:rPr>
        <w:t>Материально техническая база.</w:t>
      </w:r>
      <w:r w:rsidRPr="004D0F51">
        <w:rPr>
          <w:color w:val="000000" w:themeColor="text1"/>
        </w:rPr>
        <w:t xml:space="preserve"> Для организации системной физкультурно-массовой работы, в целях увеличения показателя систематических занятий физкультурой и спортом, в 2022 году продолжена реализация регионального проекта «Спорт в моем дворе». В рамках проекта в течение года были организованы физкультурно-спортивные мероприятия на 10 спортивных площадках, расположенных на открытом воздухе, в разных микрорайонах города. С 2023 года запланировано возведение дополнительных 5 площадок в различных микрорайонах города Обнинска.</w:t>
      </w:r>
    </w:p>
    <w:p w:rsidR="0066177D" w:rsidRPr="004D0F51" w:rsidRDefault="0066177D" w:rsidP="0066177D">
      <w:pPr>
        <w:ind w:firstLine="720"/>
        <w:jc w:val="both"/>
        <w:rPr>
          <w:color w:val="000000" w:themeColor="text1"/>
        </w:rPr>
      </w:pPr>
      <w:r w:rsidRPr="004D0F51">
        <w:rPr>
          <w:color w:val="000000" w:themeColor="text1"/>
        </w:rPr>
        <w:t xml:space="preserve">В апреле 2022 года отремонтирован спортивный зал у зданий средних образовательных школ № 12 и № 13. Данный спортивный зал передан в оперативное управление МАУ «СШОР «Держава», в настоящее время решается вопрос по оснащению данного спортивного объекта оборудованием. Единовременная пропускная способность спортивного объекта около 150 человек в день. </w:t>
      </w:r>
    </w:p>
    <w:p w:rsidR="0066177D" w:rsidRPr="004D0F51" w:rsidRDefault="0066177D" w:rsidP="0066177D">
      <w:pPr>
        <w:ind w:firstLine="720"/>
        <w:jc w:val="both"/>
        <w:rPr>
          <w:color w:val="000000" w:themeColor="text1"/>
        </w:rPr>
      </w:pPr>
      <w:r w:rsidRPr="004D0F51">
        <w:rPr>
          <w:color w:val="000000" w:themeColor="text1"/>
        </w:rPr>
        <w:t xml:space="preserve">В рамках реализации федерального проекта «Бизнес-спринт (Я выбираю спорт)» в Обнинске между школами № 12 и 13 создана «умная» спортивная площадка, включающая  в себя 200 метров беговой дорожки, футбольное поле, волейбольную и баскетбольную площадки и комплекс разновысоких перекладин и </w:t>
      </w:r>
      <w:proofErr w:type="spellStart"/>
      <w:r w:rsidRPr="004D0F51">
        <w:rPr>
          <w:color w:val="000000" w:themeColor="text1"/>
        </w:rPr>
        <w:t>тренажеров</w:t>
      </w:r>
      <w:proofErr w:type="spellEnd"/>
      <w:r w:rsidRPr="004D0F51">
        <w:rPr>
          <w:color w:val="000000" w:themeColor="text1"/>
        </w:rPr>
        <w:t xml:space="preserve"> для </w:t>
      </w:r>
      <w:proofErr w:type="spellStart"/>
      <w:r w:rsidRPr="004D0F51">
        <w:rPr>
          <w:color w:val="000000" w:themeColor="text1"/>
        </w:rPr>
        <w:t>воркаута</w:t>
      </w:r>
      <w:proofErr w:type="spellEnd"/>
      <w:r w:rsidRPr="004D0F51">
        <w:rPr>
          <w:color w:val="000000" w:themeColor="text1"/>
        </w:rPr>
        <w:t xml:space="preserve">. Это уникальный спортивный объект, оборудованный технологией беспроводной локальной сети </w:t>
      </w:r>
      <w:proofErr w:type="spellStart"/>
      <w:r w:rsidRPr="004D0F51">
        <w:rPr>
          <w:color w:val="000000" w:themeColor="text1"/>
        </w:rPr>
        <w:t>Wi-Fi</w:t>
      </w:r>
      <w:proofErr w:type="spellEnd"/>
      <w:r w:rsidRPr="004D0F51">
        <w:rPr>
          <w:color w:val="000000" w:themeColor="text1"/>
        </w:rPr>
        <w:t xml:space="preserve">, на котором каждый житель сможет с комфортом заниматься спортом, в том числе и в режиме онлайн. В учебное время на этой площадке будут заниматься школьники, доступ туда получат также спортивные школы города и жители. Стоимость строительства объекта составила более 35 </w:t>
      </w:r>
      <w:proofErr w:type="gramStart"/>
      <w:r w:rsidRPr="004D0F51">
        <w:rPr>
          <w:color w:val="000000" w:themeColor="text1"/>
        </w:rPr>
        <w:t>млн</w:t>
      </w:r>
      <w:proofErr w:type="gramEnd"/>
      <w:r w:rsidRPr="004D0F51">
        <w:rPr>
          <w:color w:val="000000" w:themeColor="text1"/>
        </w:rPr>
        <w:t xml:space="preserve"> рублей, оборудование приобретено за счет экономии, которая сложилась в результате проведения конкурентных процедур.</w:t>
      </w:r>
    </w:p>
    <w:p w:rsidR="0066177D" w:rsidRPr="004D0F51" w:rsidRDefault="0066177D" w:rsidP="0066177D">
      <w:pPr>
        <w:ind w:firstLine="720"/>
        <w:jc w:val="both"/>
        <w:rPr>
          <w:color w:val="000000" w:themeColor="text1"/>
        </w:rPr>
      </w:pPr>
      <w:r w:rsidRPr="004D0F51">
        <w:rPr>
          <w:color w:val="000000" w:themeColor="text1"/>
        </w:rPr>
        <w:t xml:space="preserve">Завершено строительство спортивной площадки площадью 55 кв. м в микрорайоне «Обнинское», состоящей из уличного </w:t>
      </w:r>
      <w:proofErr w:type="spellStart"/>
      <w:r w:rsidRPr="004D0F51">
        <w:rPr>
          <w:color w:val="000000" w:themeColor="text1"/>
        </w:rPr>
        <w:t>тренажерного</w:t>
      </w:r>
      <w:proofErr w:type="spellEnd"/>
      <w:r w:rsidRPr="004D0F51">
        <w:rPr>
          <w:color w:val="000000" w:themeColor="text1"/>
        </w:rPr>
        <w:t xml:space="preserve"> комплекса (маятниковый </w:t>
      </w:r>
      <w:proofErr w:type="spellStart"/>
      <w:r w:rsidRPr="004D0F51">
        <w:rPr>
          <w:color w:val="000000" w:themeColor="text1"/>
        </w:rPr>
        <w:t>тренажер</w:t>
      </w:r>
      <w:proofErr w:type="spellEnd"/>
      <w:r w:rsidRPr="004D0F51">
        <w:rPr>
          <w:color w:val="000000" w:themeColor="text1"/>
        </w:rPr>
        <w:t xml:space="preserve">, бег-ходьба, </w:t>
      </w:r>
      <w:proofErr w:type="spellStart"/>
      <w:r w:rsidRPr="004D0F51">
        <w:rPr>
          <w:color w:val="000000" w:themeColor="text1"/>
        </w:rPr>
        <w:t>твистер</w:t>
      </w:r>
      <w:proofErr w:type="spellEnd"/>
      <w:r w:rsidRPr="004D0F51">
        <w:rPr>
          <w:color w:val="000000" w:themeColor="text1"/>
        </w:rPr>
        <w:t xml:space="preserve">, </w:t>
      </w:r>
      <w:proofErr w:type="spellStart"/>
      <w:r w:rsidRPr="004D0F51">
        <w:rPr>
          <w:color w:val="000000" w:themeColor="text1"/>
        </w:rPr>
        <w:t>шагоход</w:t>
      </w:r>
      <w:proofErr w:type="spellEnd"/>
      <w:r w:rsidRPr="004D0F51">
        <w:rPr>
          <w:color w:val="000000" w:themeColor="text1"/>
        </w:rPr>
        <w:t>, ковбой, лыжник).</w:t>
      </w:r>
    </w:p>
    <w:p w:rsidR="0066177D" w:rsidRPr="004D0F51" w:rsidRDefault="0066177D" w:rsidP="0066177D">
      <w:pPr>
        <w:ind w:firstLine="720"/>
        <w:jc w:val="both"/>
        <w:rPr>
          <w:color w:val="000000" w:themeColor="text1"/>
        </w:rPr>
      </w:pPr>
      <w:r w:rsidRPr="004D0F51">
        <w:rPr>
          <w:color w:val="000000" w:themeColor="text1"/>
        </w:rPr>
        <w:t>Для реализации национального проекта «Демография» были проведены работы по устройству основания для монтажа оборудования «</w:t>
      </w:r>
      <w:proofErr w:type="spellStart"/>
      <w:r w:rsidRPr="004D0F51">
        <w:rPr>
          <w:color w:val="000000" w:themeColor="text1"/>
        </w:rPr>
        <w:t>Физкультурно</w:t>
      </w:r>
      <w:proofErr w:type="spellEnd"/>
      <w:r w:rsidRPr="004D0F51">
        <w:rPr>
          <w:color w:val="000000" w:themeColor="text1"/>
        </w:rPr>
        <w:t xml:space="preserve"> оздоровительного комплекса открытого типа», включающего в себя футбольное поле с искусственным покрытием, беговые дорожки, баскетбольную и волейбольную площадки, комплекс разновысоких перекладин и тренажеров. </w:t>
      </w:r>
    </w:p>
    <w:p w:rsidR="0066177D" w:rsidRPr="004D0F51" w:rsidRDefault="0066177D" w:rsidP="0066177D">
      <w:pPr>
        <w:ind w:firstLine="720"/>
        <w:jc w:val="both"/>
        <w:rPr>
          <w:color w:val="000000" w:themeColor="text1"/>
        </w:rPr>
      </w:pPr>
      <w:r w:rsidRPr="004D0F51">
        <w:rPr>
          <w:color w:val="000000" w:themeColor="text1"/>
        </w:rPr>
        <w:t>Проведены работы по ремонту кровли и фасада здания муниципального бюджетного учреждения «Спортивная школа олимпийского резерва по волейболу А. Савина», выполнены ремонтные работы, в результате которых открыт музей спортивной славы волейбола А. Савина.</w:t>
      </w:r>
    </w:p>
    <w:p w:rsidR="0066177D" w:rsidRPr="004D0F51" w:rsidRDefault="0066177D" w:rsidP="0066177D">
      <w:pPr>
        <w:ind w:firstLine="720"/>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67" w:name="_Toc127198646"/>
      <w:r w:rsidRPr="004D0F51">
        <w:rPr>
          <w:color w:val="000000" w:themeColor="text1"/>
          <w:szCs w:val="32"/>
        </w:rPr>
        <w:t>Международное сотрудничество</w:t>
      </w:r>
      <w:bookmarkEnd w:id="67"/>
    </w:p>
    <w:p w:rsidR="0066177D" w:rsidRPr="004D0F51" w:rsidRDefault="0066177D" w:rsidP="0066177D">
      <w:pPr>
        <w:ind w:firstLine="720"/>
        <w:jc w:val="both"/>
        <w:rPr>
          <w:color w:val="000000" w:themeColor="text1"/>
        </w:rPr>
      </w:pPr>
    </w:p>
    <w:p w:rsidR="0066177D" w:rsidRPr="004D0F51" w:rsidRDefault="0066177D" w:rsidP="0066177D">
      <w:pPr>
        <w:ind w:firstLine="720"/>
        <w:jc w:val="both"/>
        <w:rPr>
          <w:color w:val="000000" w:themeColor="text1"/>
        </w:rPr>
      </w:pPr>
      <w:r w:rsidRPr="004D0F51">
        <w:rPr>
          <w:color w:val="000000" w:themeColor="text1"/>
        </w:rPr>
        <w:t xml:space="preserve">Сербия. С апреля 2022 года ведется переписка с сотрудниками Представительства </w:t>
      </w:r>
      <w:proofErr w:type="spellStart"/>
      <w:r w:rsidRPr="004D0F51">
        <w:rPr>
          <w:color w:val="000000" w:themeColor="text1"/>
        </w:rPr>
        <w:t>Россотрудничества</w:t>
      </w:r>
      <w:proofErr w:type="spellEnd"/>
      <w:r w:rsidRPr="004D0F51">
        <w:rPr>
          <w:color w:val="000000" w:themeColor="text1"/>
        </w:rPr>
        <w:t xml:space="preserve"> в Сербии. На имя руководителя Представительства, директора Российского центра науки и культуры в Белграде направлено официальное письмо из Администрации города Обнинска с предложениями сотрудничества и просьбой оказать содействие в установлении побратимских отношений с </w:t>
      </w:r>
      <w:proofErr w:type="gramStart"/>
      <w:r w:rsidRPr="004D0F51">
        <w:rPr>
          <w:color w:val="000000" w:themeColor="text1"/>
        </w:rPr>
        <w:t>Нови-Садом</w:t>
      </w:r>
      <w:proofErr w:type="gramEnd"/>
      <w:r w:rsidRPr="004D0F51">
        <w:rPr>
          <w:color w:val="000000" w:themeColor="text1"/>
        </w:rPr>
        <w:t xml:space="preserve">. В сентябре состоялась встреча российско-сербской делегации. </w:t>
      </w:r>
    </w:p>
    <w:p w:rsidR="0066177D" w:rsidRPr="004D0F51" w:rsidRDefault="0066177D" w:rsidP="0066177D">
      <w:pPr>
        <w:ind w:firstLine="720"/>
        <w:jc w:val="both"/>
        <w:rPr>
          <w:color w:val="000000" w:themeColor="text1"/>
        </w:rPr>
      </w:pPr>
      <w:r w:rsidRPr="004D0F51">
        <w:rPr>
          <w:color w:val="000000" w:themeColor="text1"/>
        </w:rPr>
        <w:t>Среди обсуждаемых вопросов особое внимание было уделено главой Администрации города Обнинска важности сохранения исторической правды и защиты исторической памяти. Патриотическое воспитание подрастающего поколения становится одной из важнейших задач образования в свете последних событий. От того, насколько развито чувство патриотизма </w:t>
      </w:r>
      <w:proofErr w:type="gramStart"/>
      <w:r w:rsidRPr="004D0F51">
        <w:rPr>
          <w:color w:val="000000" w:themeColor="text1"/>
        </w:rPr>
        <w:t>граждан</w:t>
      </w:r>
      <w:proofErr w:type="gramEnd"/>
      <w:r w:rsidRPr="004D0F51">
        <w:rPr>
          <w:color w:val="000000" w:themeColor="text1"/>
        </w:rPr>
        <w:t xml:space="preserve"> страны, зависит степень уважения этой страны в сообществе. Глава Администрации города обозначила одним из приоритетных направлений в школьной образовательной системе осознанное отношение к Родине, ее прошлому, настоящему и будущему, развитие национального самосознания подрастающего поколения, углубление знаний об истории, культуре родного края, о подвигах наших предшественников при защите Отчизны. </w:t>
      </w:r>
    </w:p>
    <w:p w:rsidR="0066177D" w:rsidRPr="004D0F51" w:rsidRDefault="0066177D" w:rsidP="0066177D">
      <w:pPr>
        <w:ind w:firstLine="720"/>
        <w:jc w:val="both"/>
        <w:rPr>
          <w:color w:val="000000" w:themeColor="text1"/>
        </w:rPr>
      </w:pPr>
      <w:r w:rsidRPr="004D0F51">
        <w:rPr>
          <w:color w:val="000000" w:themeColor="text1"/>
        </w:rPr>
        <w:t xml:space="preserve">Китай. В июле </w:t>
      </w:r>
      <w:proofErr w:type="gramStart"/>
      <w:r w:rsidRPr="004D0F51">
        <w:rPr>
          <w:color w:val="000000" w:themeColor="text1"/>
        </w:rPr>
        <w:t>в</w:t>
      </w:r>
      <w:proofErr w:type="gramEnd"/>
      <w:r w:rsidRPr="004D0F51">
        <w:rPr>
          <w:color w:val="000000" w:themeColor="text1"/>
        </w:rPr>
        <w:t xml:space="preserve"> </w:t>
      </w:r>
      <w:proofErr w:type="gramStart"/>
      <w:r w:rsidRPr="004D0F51">
        <w:rPr>
          <w:color w:val="000000" w:themeColor="text1"/>
        </w:rPr>
        <w:t>город-побратим</w:t>
      </w:r>
      <w:proofErr w:type="gramEnd"/>
      <w:r w:rsidRPr="004D0F51">
        <w:rPr>
          <w:color w:val="000000" w:themeColor="text1"/>
        </w:rPr>
        <w:t xml:space="preserve"> </w:t>
      </w:r>
      <w:proofErr w:type="spellStart"/>
      <w:r w:rsidRPr="004D0F51">
        <w:rPr>
          <w:color w:val="000000" w:themeColor="text1"/>
        </w:rPr>
        <w:t>Мяньян</w:t>
      </w:r>
      <w:proofErr w:type="spellEnd"/>
      <w:r w:rsidRPr="004D0F51">
        <w:rPr>
          <w:color w:val="000000" w:themeColor="text1"/>
        </w:rPr>
        <w:t xml:space="preserve"> (КНР) направлены презентационные материалы, присланные Торгово-промышленной палатой Обнинска для дальнейшего развития торговых отношений между </w:t>
      </w:r>
      <w:proofErr w:type="spellStart"/>
      <w:r w:rsidRPr="004D0F51">
        <w:rPr>
          <w:color w:val="000000" w:themeColor="text1"/>
        </w:rPr>
        <w:t>Мяньяном</w:t>
      </w:r>
      <w:proofErr w:type="spellEnd"/>
      <w:r w:rsidRPr="004D0F51">
        <w:rPr>
          <w:color w:val="000000" w:themeColor="text1"/>
        </w:rPr>
        <w:t xml:space="preserve"> и Обнинском. Ведется переписка по проведению в ближайшее время ВКС между </w:t>
      </w:r>
      <w:proofErr w:type="spellStart"/>
      <w:r w:rsidRPr="004D0F51">
        <w:rPr>
          <w:color w:val="000000" w:themeColor="text1"/>
        </w:rPr>
        <w:t>Мяньяном</w:t>
      </w:r>
      <w:proofErr w:type="spellEnd"/>
      <w:r w:rsidRPr="004D0F51">
        <w:rPr>
          <w:color w:val="000000" w:themeColor="text1"/>
        </w:rPr>
        <w:t xml:space="preserve"> и Обнинском по дальнейшему взаимодействию в науке, образовании, медицине, двусторонних обменов между студентами и преподавателями, врачами, по вопросу радиофармацевтических препаратов, обмену врачебным опытом в лечении онкологии, сотрудничеству Обнинского центра реабилитации и </w:t>
      </w:r>
      <w:proofErr w:type="spellStart"/>
      <w:r w:rsidRPr="004D0F51">
        <w:rPr>
          <w:color w:val="000000" w:themeColor="text1"/>
        </w:rPr>
        <w:t>Мяньянской</w:t>
      </w:r>
      <w:proofErr w:type="spellEnd"/>
      <w:r w:rsidRPr="004D0F51">
        <w:rPr>
          <w:color w:val="000000" w:themeColor="text1"/>
        </w:rPr>
        <w:t xml:space="preserve"> Народной Больницы. </w:t>
      </w:r>
    </w:p>
    <w:p w:rsidR="0066177D" w:rsidRPr="004D0F51" w:rsidRDefault="0066177D" w:rsidP="0066177D">
      <w:pPr>
        <w:ind w:firstLine="720"/>
        <w:jc w:val="both"/>
        <w:rPr>
          <w:color w:val="000000" w:themeColor="text1"/>
        </w:rPr>
      </w:pPr>
      <w:r w:rsidRPr="004D0F51">
        <w:rPr>
          <w:color w:val="000000" w:themeColor="text1"/>
        </w:rPr>
        <w:t xml:space="preserve">Франция. Во Франции в октябре опубликовали книгу об Обнинске «Обнинск. Легенды». Идея сделать перевод появилась после визита в Обнинск делегации из города-побратима </w:t>
      </w:r>
      <w:proofErr w:type="spellStart"/>
      <w:r w:rsidRPr="004D0F51">
        <w:rPr>
          <w:color w:val="000000" w:themeColor="text1"/>
        </w:rPr>
        <w:t>Монпелье</w:t>
      </w:r>
      <w:proofErr w:type="spellEnd"/>
      <w:r w:rsidRPr="004D0F51">
        <w:rPr>
          <w:color w:val="000000" w:themeColor="text1"/>
        </w:rPr>
        <w:t xml:space="preserve">. </w:t>
      </w:r>
    </w:p>
    <w:p w:rsidR="0066177D" w:rsidRPr="004D0F51" w:rsidRDefault="0066177D" w:rsidP="0066177D">
      <w:pPr>
        <w:ind w:firstLine="720"/>
        <w:jc w:val="both"/>
        <w:rPr>
          <w:color w:val="000000" w:themeColor="text1"/>
        </w:rPr>
      </w:pPr>
      <w:r w:rsidRPr="004D0F51">
        <w:rPr>
          <w:color w:val="000000" w:themeColor="text1"/>
        </w:rPr>
        <w:t xml:space="preserve">Венгрия. С 20 декабря 2021 года по 20 марта 2022 года </w:t>
      </w:r>
      <w:proofErr w:type="spellStart"/>
      <w:r w:rsidRPr="004D0F51">
        <w:rPr>
          <w:color w:val="000000" w:themeColor="text1"/>
        </w:rPr>
        <w:t>обнинские</w:t>
      </w:r>
      <w:proofErr w:type="spellEnd"/>
      <w:r w:rsidRPr="004D0F51">
        <w:rPr>
          <w:color w:val="000000" w:themeColor="text1"/>
        </w:rPr>
        <w:t xml:space="preserve"> школьники и студенты приняли участие в IV Международном конкурсе иллюстраций к стихам </w:t>
      </w:r>
      <w:proofErr w:type="spellStart"/>
      <w:r w:rsidRPr="004D0F51">
        <w:rPr>
          <w:color w:val="000000" w:themeColor="text1"/>
        </w:rPr>
        <w:t>Шандора</w:t>
      </w:r>
      <w:proofErr w:type="spellEnd"/>
      <w:r w:rsidRPr="004D0F51">
        <w:rPr>
          <w:color w:val="000000" w:themeColor="text1"/>
        </w:rPr>
        <w:t xml:space="preserve"> Петефи и Александра Пушкина.  Конкурс проводился при поддержке Венгерского Дома Здоровья и Культуры «</w:t>
      </w:r>
      <w:proofErr w:type="spellStart"/>
      <w:r w:rsidRPr="004D0F51">
        <w:rPr>
          <w:color w:val="000000" w:themeColor="text1"/>
        </w:rPr>
        <w:t>Szlavjanskij</w:t>
      </w:r>
      <w:proofErr w:type="spellEnd"/>
      <w:r w:rsidRPr="004D0F51">
        <w:rPr>
          <w:color w:val="000000" w:themeColor="text1"/>
        </w:rPr>
        <w:t xml:space="preserve"> </w:t>
      </w:r>
      <w:proofErr w:type="spellStart"/>
      <w:r w:rsidRPr="004D0F51">
        <w:rPr>
          <w:color w:val="000000" w:themeColor="text1"/>
        </w:rPr>
        <w:t>Spirit</w:t>
      </w:r>
      <w:proofErr w:type="spellEnd"/>
      <w:r w:rsidRPr="004D0F51">
        <w:rPr>
          <w:color w:val="000000" w:themeColor="text1"/>
        </w:rPr>
        <w:t xml:space="preserve"> </w:t>
      </w:r>
      <w:proofErr w:type="spellStart"/>
      <w:r w:rsidRPr="004D0F51">
        <w:rPr>
          <w:color w:val="000000" w:themeColor="text1"/>
        </w:rPr>
        <w:t>Ktf</w:t>
      </w:r>
      <w:proofErr w:type="spellEnd"/>
      <w:r w:rsidRPr="004D0F51">
        <w:rPr>
          <w:color w:val="000000" w:themeColor="text1"/>
        </w:rPr>
        <w:t xml:space="preserve">.». В ноябре 2022 года Генеральный Консул РФ встретился с мэром </w:t>
      </w:r>
      <w:proofErr w:type="spellStart"/>
      <w:r w:rsidRPr="004D0F51">
        <w:rPr>
          <w:color w:val="000000" w:themeColor="text1"/>
        </w:rPr>
        <w:t>Эгера</w:t>
      </w:r>
      <w:proofErr w:type="spellEnd"/>
      <w:r w:rsidRPr="004D0F51">
        <w:rPr>
          <w:color w:val="000000" w:themeColor="text1"/>
        </w:rPr>
        <w:t xml:space="preserve">. Мэр </w:t>
      </w:r>
      <w:proofErr w:type="spellStart"/>
      <w:r w:rsidRPr="004D0F51">
        <w:rPr>
          <w:color w:val="000000" w:themeColor="text1"/>
        </w:rPr>
        <w:t>Эгера</w:t>
      </w:r>
      <w:proofErr w:type="spellEnd"/>
      <w:r w:rsidRPr="004D0F51">
        <w:rPr>
          <w:color w:val="000000" w:themeColor="text1"/>
        </w:rPr>
        <w:t xml:space="preserve"> заявил о своей заинтересованности в продолжени</w:t>
      </w:r>
      <w:proofErr w:type="gramStart"/>
      <w:r w:rsidRPr="004D0F51">
        <w:rPr>
          <w:color w:val="000000" w:themeColor="text1"/>
        </w:rPr>
        <w:t>и</w:t>
      </w:r>
      <w:proofErr w:type="gramEnd"/>
      <w:r w:rsidRPr="004D0F51">
        <w:rPr>
          <w:color w:val="000000" w:themeColor="text1"/>
        </w:rPr>
        <w:t xml:space="preserve"> сотрудничества с российскими коллегами (городами), в </w:t>
      </w:r>
      <w:proofErr w:type="spellStart"/>
      <w:r w:rsidRPr="004D0F51">
        <w:rPr>
          <w:color w:val="000000" w:themeColor="text1"/>
        </w:rPr>
        <w:t>т.ч</w:t>
      </w:r>
      <w:proofErr w:type="spellEnd"/>
      <w:r w:rsidRPr="004D0F51">
        <w:rPr>
          <w:color w:val="000000" w:themeColor="text1"/>
        </w:rPr>
        <w:t xml:space="preserve">. с городом Обнинском. Есть перспективы установления побратимских связей между </w:t>
      </w:r>
      <w:proofErr w:type="spellStart"/>
      <w:r w:rsidRPr="004D0F51">
        <w:rPr>
          <w:color w:val="000000" w:themeColor="text1"/>
        </w:rPr>
        <w:t>Эгером</w:t>
      </w:r>
      <w:proofErr w:type="spellEnd"/>
      <w:r w:rsidRPr="004D0F51">
        <w:rPr>
          <w:color w:val="000000" w:themeColor="text1"/>
        </w:rPr>
        <w:t xml:space="preserve"> и Обнинском (на данный момент есть Протокол о намерениях к сотрудничеству между нашими городами от 2018 года).</w:t>
      </w:r>
    </w:p>
    <w:p w:rsidR="0066177D" w:rsidRPr="004D0F51" w:rsidRDefault="0066177D" w:rsidP="0066177D">
      <w:pPr>
        <w:ind w:firstLine="720"/>
        <w:jc w:val="both"/>
        <w:rPr>
          <w:color w:val="000000" w:themeColor="text1"/>
        </w:rPr>
      </w:pPr>
      <w:r w:rsidRPr="004D0F51">
        <w:rPr>
          <w:color w:val="000000" w:themeColor="text1"/>
        </w:rPr>
        <w:t xml:space="preserve">Иран. 6 октября в Москве состоялась встреча Первого вице-президента Исламской Республики Иран с главами регионов России. На встрече состоялся обмен мнениями по вопросу межрегионального сотрудничества между Ираном и Россией. Губернатор Калужской области В.В. </w:t>
      </w:r>
      <w:proofErr w:type="spellStart"/>
      <w:r w:rsidRPr="004D0F51">
        <w:rPr>
          <w:color w:val="000000" w:themeColor="text1"/>
        </w:rPr>
        <w:t>Шапша</w:t>
      </w:r>
      <w:proofErr w:type="spellEnd"/>
      <w:r w:rsidRPr="004D0F51">
        <w:rPr>
          <w:color w:val="000000" w:themeColor="text1"/>
        </w:rPr>
        <w:t xml:space="preserve"> отметил, что Калужская область </w:t>
      </w:r>
      <w:proofErr w:type="gramStart"/>
      <w:r w:rsidRPr="004D0F51">
        <w:rPr>
          <w:color w:val="000000" w:themeColor="text1"/>
        </w:rPr>
        <w:t>настроена</w:t>
      </w:r>
      <w:proofErr w:type="gramEnd"/>
      <w:r w:rsidRPr="004D0F51">
        <w:rPr>
          <w:color w:val="000000" w:themeColor="text1"/>
        </w:rPr>
        <w:t xml:space="preserve"> подкреплять активное политическое взаимодействие лидеров стран расширением торгово-экономического и культурно-гуманитарного сотрудничества.</w:t>
      </w:r>
    </w:p>
    <w:p w:rsidR="0066177D" w:rsidRPr="004D0F51" w:rsidRDefault="0066177D" w:rsidP="0066177D">
      <w:pPr>
        <w:ind w:firstLine="720"/>
        <w:jc w:val="both"/>
        <w:rPr>
          <w:color w:val="000000" w:themeColor="text1"/>
        </w:rPr>
      </w:pPr>
      <w:r w:rsidRPr="004D0F51">
        <w:rPr>
          <w:color w:val="000000" w:themeColor="text1"/>
        </w:rPr>
        <w:t xml:space="preserve">В Обнинске обучаются и повышают квалификацию специалисты из многих стран. Калужская область ждет и сотрудников атомной станции в </w:t>
      </w:r>
      <w:proofErr w:type="spellStart"/>
      <w:r w:rsidRPr="004D0F51">
        <w:rPr>
          <w:color w:val="000000" w:themeColor="text1"/>
        </w:rPr>
        <w:t>Бушéре</w:t>
      </w:r>
      <w:proofErr w:type="spellEnd"/>
      <w:r w:rsidRPr="004D0F51">
        <w:rPr>
          <w:color w:val="000000" w:themeColor="text1"/>
        </w:rPr>
        <w:t xml:space="preserve">. Молодые люди из Ирана приезжают обучаться медицине и инженерным наукам. Объем взаимного товарооборота между Калужской областью и Исламской Республикой Иран за </w:t>
      </w:r>
      <w:proofErr w:type="gramStart"/>
      <w:r w:rsidRPr="004D0F51">
        <w:rPr>
          <w:color w:val="000000" w:themeColor="text1"/>
        </w:rPr>
        <w:t>последние</w:t>
      </w:r>
      <w:proofErr w:type="gramEnd"/>
      <w:r w:rsidRPr="004D0F51">
        <w:rPr>
          <w:color w:val="000000" w:themeColor="text1"/>
        </w:rPr>
        <w:t xml:space="preserve"> 4 года увеличился более чем в 20 раз. Предприятия области поставляют в Иран радионуклиды медицинского назначения, промышленные фильтры для объектов атомной энергетики, магнитные сепараторы для предприятий горнодобывающей промышленности. В иранском спутнике «Хайям», который недавно был выведен на орбиту Земли, использованы компоненты, изготовленные на предприятии в Обнинске. </w:t>
      </w:r>
    </w:p>
    <w:p w:rsidR="0066177D" w:rsidRPr="004D0F51" w:rsidRDefault="0066177D" w:rsidP="0066177D">
      <w:pPr>
        <w:ind w:firstLine="720"/>
        <w:jc w:val="both"/>
        <w:rPr>
          <w:color w:val="000000" w:themeColor="text1"/>
        </w:rPr>
      </w:pPr>
      <w:r w:rsidRPr="004D0F51">
        <w:rPr>
          <w:color w:val="000000" w:themeColor="text1"/>
        </w:rPr>
        <w:t>Перспективным будет сотрудничество между предприятиями двух стран в сфере машиностроения, фармакологии, сельского хозяйства, здравоохранения.</w:t>
      </w:r>
    </w:p>
    <w:p w:rsidR="0066177D" w:rsidRPr="004D0F51" w:rsidRDefault="0066177D" w:rsidP="0066177D">
      <w:pPr>
        <w:ind w:firstLine="720"/>
        <w:jc w:val="both"/>
        <w:rPr>
          <w:color w:val="000000" w:themeColor="text1"/>
        </w:rPr>
      </w:pPr>
      <w:r w:rsidRPr="004D0F51">
        <w:rPr>
          <w:color w:val="000000" w:themeColor="text1"/>
        </w:rPr>
        <w:t>10 ноября состоялся рабочий визит делегации Чрезвычайного и Полномочного Посла Исламской Республики Иран в Российскую Федерацию. В рамках запланированной программы делегация Посольства посетила Обнинский ИАТЭ НИЯУ МИФИ и АО «</w:t>
      </w:r>
      <w:proofErr w:type="spellStart"/>
      <w:r w:rsidRPr="004D0F51">
        <w:rPr>
          <w:color w:val="000000" w:themeColor="text1"/>
        </w:rPr>
        <w:t>Обнинскоргсинтез</w:t>
      </w:r>
      <w:proofErr w:type="spellEnd"/>
      <w:r w:rsidRPr="004D0F51">
        <w:rPr>
          <w:color w:val="000000" w:themeColor="text1"/>
        </w:rPr>
        <w:t xml:space="preserve">». </w:t>
      </w:r>
    </w:p>
    <w:p w:rsidR="0066177D" w:rsidRPr="004D0F51" w:rsidRDefault="0066177D" w:rsidP="0066177D">
      <w:pPr>
        <w:ind w:firstLine="720"/>
        <w:jc w:val="both"/>
        <w:rPr>
          <w:color w:val="000000" w:themeColor="text1"/>
        </w:rPr>
      </w:pPr>
      <w:r w:rsidRPr="004D0F51">
        <w:rPr>
          <w:color w:val="000000" w:themeColor="text1"/>
        </w:rPr>
        <w:t>Ожидается, что в октябре 2023 года в Тегеране пройдет  Международная промышленная выставка «EXPO-RUSSIA IRAN 2023» и Тегеранский бизнес-форум, в котором примут участие предприятия Обнинска (МРНЦ, НИФХИ, АО «</w:t>
      </w:r>
      <w:proofErr w:type="spellStart"/>
      <w:r w:rsidRPr="004D0F51">
        <w:rPr>
          <w:color w:val="000000" w:themeColor="text1"/>
        </w:rPr>
        <w:t>Обнинскоргсинтез</w:t>
      </w:r>
      <w:proofErr w:type="spellEnd"/>
      <w:r w:rsidRPr="004D0F51">
        <w:rPr>
          <w:color w:val="000000" w:themeColor="text1"/>
        </w:rPr>
        <w:t>»), в котором они смогут презентовать экспортный потенциал города и укрепить внешнеэкономические связи региона.</w:t>
      </w:r>
    </w:p>
    <w:p w:rsidR="0066177D" w:rsidRPr="004D0F51" w:rsidRDefault="0066177D" w:rsidP="0066177D">
      <w:pPr>
        <w:ind w:firstLine="720"/>
        <w:jc w:val="both"/>
        <w:rPr>
          <w:color w:val="000000" w:themeColor="text1"/>
        </w:rPr>
      </w:pPr>
      <w:r w:rsidRPr="004D0F51">
        <w:rPr>
          <w:color w:val="000000" w:themeColor="text1"/>
        </w:rPr>
        <w:t xml:space="preserve">Мьянма. 15 ноября состоялся рабочий визит делегации Республики Союз Мьянма в Обнинск. Делегация Мьянмы во главе с Чрезвычайным и Полномочным Послом, министром электроэнергетики и министром  науки и технологий прибыла в Российскую Федерацию по приглашению генерального директора </w:t>
      </w:r>
      <w:proofErr w:type="spellStart"/>
      <w:r w:rsidRPr="004D0F51">
        <w:rPr>
          <w:color w:val="000000" w:themeColor="text1"/>
        </w:rPr>
        <w:t>Госкорпорации</w:t>
      </w:r>
      <w:proofErr w:type="spellEnd"/>
      <w:r w:rsidRPr="004D0F51">
        <w:rPr>
          <w:color w:val="000000" w:themeColor="text1"/>
        </w:rPr>
        <w:t xml:space="preserve"> «</w:t>
      </w:r>
      <w:proofErr w:type="spellStart"/>
      <w:r w:rsidRPr="004D0F51">
        <w:rPr>
          <w:color w:val="000000" w:themeColor="text1"/>
        </w:rPr>
        <w:t>Росатом</w:t>
      </w:r>
      <w:proofErr w:type="spellEnd"/>
      <w:r w:rsidRPr="004D0F51">
        <w:rPr>
          <w:color w:val="000000" w:themeColor="text1"/>
        </w:rPr>
        <w:t xml:space="preserve">» А.Е. </w:t>
      </w:r>
      <w:proofErr w:type="spellStart"/>
      <w:r w:rsidRPr="004D0F51">
        <w:rPr>
          <w:color w:val="000000" w:themeColor="text1"/>
        </w:rPr>
        <w:t>Лихачева</w:t>
      </w:r>
      <w:proofErr w:type="spellEnd"/>
      <w:r w:rsidRPr="004D0F51">
        <w:rPr>
          <w:color w:val="000000" w:themeColor="text1"/>
        </w:rPr>
        <w:t xml:space="preserve"> для участия в форуме «</w:t>
      </w:r>
      <w:proofErr w:type="spellStart"/>
      <w:r w:rsidRPr="004D0F51">
        <w:rPr>
          <w:color w:val="000000" w:themeColor="text1"/>
        </w:rPr>
        <w:t>Атомэкспо</w:t>
      </w:r>
      <w:proofErr w:type="spellEnd"/>
      <w:r w:rsidRPr="004D0F51">
        <w:rPr>
          <w:color w:val="000000" w:themeColor="text1"/>
        </w:rPr>
        <w:t>» и технических турах на объекты атомной энергетики и в вузы-</w:t>
      </w:r>
      <w:proofErr w:type="spellStart"/>
      <w:r w:rsidRPr="004D0F51">
        <w:rPr>
          <w:color w:val="000000" w:themeColor="text1"/>
        </w:rPr>
        <w:t>партнеры</w:t>
      </w:r>
      <w:proofErr w:type="spellEnd"/>
      <w:r w:rsidRPr="004D0F51">
        <w:rPr>
          <w:color w:val="000000" w:themeColor="text1"/>
        </w:rPr>
        <w:t xml:space="preserve"> </w:t>
      </w:r>
      <w:proofErr w:type="spellStart"/>
      <w:r w:rsidRPr="004D0F51">
        <w:rPr>
          <w:color w:val="000000" w:themeColor="text1"/>
        </w:rPr>
        <w:t>Росатома</w:t>
      </w:r>
      <w:proofErr w:type="spellEnd"/>
      <w:r w:rsidRPr="004D0F51">
        <w:rPr>
          <w:color w:val="000000" w:themeColor="text1"/>
        </w:rPr>
        <w:t xml:space="preserve">. </w:t>
      </w:r>
    </w:p>
    <w:p w:rsidR="0066177D" w:rsidRPr="004D0F51" w:rsidRDefault="0066177D" w:rsidP="0066177D">
      <w:pPr>
        <w:ind w:firstLine="720"/>
        <w:jc w:val="both"/>
        <w:rPr>
          <w:color w:val="000000" w:themeColor="text1"/>
        </w:rPr>
      </w:pPr>
      <w:r w:rsidRPr="004D0F51">
        <w:rPr>
          <w:color w:val="000000" w:themeColor="text1"/>
        </w:rPr>
        <w:t xml:space="preserve">Гости в нашем городе посетили ИАТЭ НИЯУ МИФИ, Техническую академию </w:t>
      </w:r>
      <w:proofErr w:type="spellStart"/>
      <w:r w:rsidRPr="004D0F51">
        <w:rPr>
          <w:color w:val="000000" w:themeColor="text1"/>
        </w:rPr>
        <w:t>Росатома</w:t>
      </w:r>
      <w:proofErr w:type="spellEnd"/>
      <w:r w:rsidRPr="004D0F51">
        <w:rPr>
          <w:color w:val="000000" w:themeColor="text1"/>
        </w:rPr>
        <w:t xml:space="preserve"> и музей Первой в мире АЭС. </w:t>
      </w:r>
    </w:p>
    <w:p w:rsidR="0066177D" w:rsidRPr="004D0F51" w:rsidRDefault="0066177D" w:rsidP="0066177D">
      <w:pPr>
        <w:ind w:firstLine="720"/>
        <w:jc w:val="both"/>
        <w:rPr>
          <w:color w:val="000000" w:themeColor="text1"/>
        </w:rPr>
      </w:pPr>
      <w:r w:rsidRPr="004D0F51">
        <w:rPr>
          <w:color w:val="000000" w:themeColor="text1"/>
        </w:rPr>
        <w:t xml:space="preserve">Сотрудничество между Мьянмой и Россией развивается во многих сферах: образование, туризм, культура. И сейчас наши страны имеют особые дружеские отношения и заинтересованность углублять это взаимодействие в разных сферах.  </w:t>
      </w:r>
    </w:p>
    <w:p w:rsidR="0066177D" w:rsidRPr="004D0F51" w:rsidRDefault="0066177D" w:rsidP="0066177D">
      <w:pPr>
        <w:ind w:firstLine="720"/>
        <w:jc w:val="both"/>
        <w:rPr>
          <w:color w:val="000000" w:themeColor="text1"/>
        </w:rPr>
      </w:pPr>
      <w:r w:rsidRPr="004D0F51">
        <w:rPr>
          <w:color w:val="000000" w:themeColor="text1"/>
        </w:rPr>
        <w:t>Индия. В декабре Чрезвычайному и полномочному Послу РФ в Индии, принимая во внимание существенную активизацию двустороннего сотрудничества РФ со странами Южной Азии, было направлено письмо с просьбой в содействии в установлении контактов с индийскими партнерами, как в разрезе государственных и муниципальных учреждений, так и в плоскости частных и общественных организаций. Основными направлениями сотрудничества предлагаются образовательная, научно-техническая, фармацевтическая, культурная области.</w:t>
      </w:r>
    </w:p>
    <w:p w:rsidR="0066177D" w:rsidRPr="004D0F51" w:rsidRDefault="0066177D" w:rsidP="0066177D">
      <w:pPr>
        <w:ind w:firstLine="720"/>
        <w:jc w:val="both"/>
        <w:rPr>
          <w:color w:val="000000" w:themeColor="text1"/>
        </w:rPr>
      </w:pPr>
      <w:r w:rsidRPr="004D0F51">
        <w:rPr>
          <w:color w:val="000000" w:themeColor="text1"/>
        </w:rPr>
        <w:t>Владивосток. 17 сентября во Владивостоке было подписано соглашение о сотрудничестве между Администрацией города Владивостока и Администрацией города Обнинска. Данное межмуниципальное соглашение будет способствовать развитию двухсторонних отношений в сфере образования, укреплению экономического сотрудничества.</w:t>
      </w:r>
    </w:p>
    <w:p w:rsidR="0066177D" w:rsidRPr="004D0F51" w:rsidRDefault="0066177D" w:rsidP="0066177D">
      <w:pPr>
        <w:ind w:firstLine="720"/>
        <w:jc w:val="both"/>
        <w:rPr>
          <w:color w:val="000000" w:themeColor="text1"/>
        </w:rPr>
      </w:pPr>
      <w:proofErr w:type="gramStart"/>
      <w:r w:rsidRPr="004D0F51">
        <w:rPr>
          <w:color w:val="000000" w:themeColor="text1"/>
        </w:rPr>
        <w:t xml:space="preserve">Еще в 2021 году достигнуты договоренности о сотрудничестве между МГУ им. адмирала Г.И. </w:t>
      </w:r>
      <w:proofErr w:type="spellStart"/>
      <w:r w:rsidRPr="004D0F51">
        <w:rPr>
          <w:color w:val="000000" w:themeColor="text1"/>
        </w:rPr>
        <w:t>Невельского</w:t>
      </w:r>
      <w:proofErr w:type="spellEnd"/>
      <w:r w:rsidRPr="004D0F51">
        <w:rPr>
          <w:color w:val="000000" w:themeColor="text1"/>
        </w:rPr>
        <w:t xml:space="preserve"> с ИАТЭ НИЯУ МИФИ о совместной подготовке кадров для атомного флота и обучении специалистов предприятий Дальнего Востока по ядерной тематике, с АНО ДПО «Техническая академия </w:t>
      </w:r>
      <w:proofErr w:type="spellStart"/>
      <w:r w:rsidRPr="004D0F51">
        <w:rPr>
          <w:color w:val="000000" w:themeColor="text1"/>
        </w:rPr>
        <w:t>Росатома</w:t>
      </w:r>
      <w:proofErr w:type="spellEnd"/>
      <w:r w:rsidRPr="004D0F51">
        <w:rPr>
          <w:color w:val="000000" w:themeColor="text1"/>
        </w:rPr>
        <w:t xml:space="preserve">»  о создании на базе МГУ им. адмирала Г.И. </w:t>
      </w:r>
      <w:proofErr w:type="spellStart"/>
      <w:r w:rsidRPr="004D0F51">
        <w:rPr>
          <w:color w:val="000000" w:themeColor="text1"/>
        </w:rPr>
        <w:t>Невельского</w:t>
      </w:r>
      <w:proofErr w:type="spellEnd"/>
      <w:r w:rsidRPr="004D0F51">
        <w:rPr>
          <w:color w:val="000000" w:themeColor="text1"/>
        </w:rPr>
        <w:t xml:space="preserve"> Центра морских ядерных компетенций для обеспечения кадровых потребностей  ФГУП</w:t>
      </w:r>
      <w:proofErr w:type="gramEnd"/>
      <w:r w:rsidRPr="004D0F51">
        <w:rPr>
          <w:color w:val="000000" w:themeColor="text1"/>
        </w:rPr>
        <w:t xml:space="preserve"> «</w:t>
      </w:r>
      <w:proofErr w:type="spellStart"/>
      <w:r w:rsidRPr="004D0F51">
        <w:rPr>
          <w:color w:val="000000" w:themeColor="text1"/>
        </w:rPr>
        <w:t>Атомфлот</w:t>
      </w:r>
      <w:proofErr w:type="spellEnd"/>
      <w:r w:rsidRPr="004D0F51">
        <w:rPr>
          <w:color w:val="000000" w:themeColor="text1"/>
        </w:rPr>
        <w:t xml:space="preserve">» и Северного морского пути, а также о разработке программ с подготовкой специалистов на атомных ледоколах и плавучих АЭС.  </w:t>
      </w:r>
    </w:p>
    <w:p w:rsidR="0066177D" w:rsidRPr="004D0F51" w:rsidRDefault="0066177D" w:rsidP="0066177D">
      <w:pPr>
        <w:ind w:firstLine="720"/>
        <w:jc w:val="both"/>
        <w:rPr>
          <w:color w:val="000000" w:themeColor="text1"/>
        </w:rPr>
      </w:pPr>
      <w:r w:rsidRPr="004D0F51">
        <w:rPr>
          <w:color w:val="000000" w:themeColor="text1"/>
        </w:rPr>
        <w:t xml:space="preserve">В ноябре 2022 года в г. Сочи состоялся международный форум «АТОМЭКСПО» – главное событие мировой атомной отрасли (проводится ежегодно с 2009 года). Это крупнейшая выставочная и деловая площадка, на которой обсуждается современное состояние атомной отрасли, формируются тренды ее дальнейшего развития. </w:t>
      </w:r>
    </w:p>
    <w:p w:rsidR="0066177D" w:rsidRPr="004D0F51" w:rsidRDefault="0066177D" w:rsidP="0066177D">
      <w:pPr>
        <w:ind w:firstLine="720"/>
        <w:jc w:val="both"/>
        <w:rPr>
          <w:color w:val="000000" w:themeColor="text1"/>
        </w:rPr>
      </w:pPr>
      <w:r w:rsidRPr="004D0F51">
        <w:rPr>
          <w:color w:val="000000" w:themeColor="text1"/>
        </w:rPr>
        <w:t>На пленарном заседании выступали генеральный директор Государственной корпорации по атомной энергии «</w:t>
      </w:r>
      <w:proofErr w:type="spellStart"/>
      <w:r w:rsidRPr="004D0F51">
        <w:rPr>
          <w:color w:val="000000" w:themeColor="text1"/>
        </w:rPr>
        <w:t>Росатом</w:t>
      </w:r>
      <w:proofErr w:type="spellEnd"/>
      <w:r w:rsidRPr="004D0F51">
        <w:rPr>
          <w:color w:val="000000" w:themeColor="text1"/>
        </w:rPr>
        <w:t xml:space="preserve">» А.Е. </w:t>
      </w:r>
      <w:proofErr w:type="spellStart"/>
      <w:r w:rsidRPr="004D0F51">
        <w:rPr>
          <w:color w:val="000000" w:themeColor="text1"/>
        </w:rPr>
        <w:t>Лихачев</w:t>
      </w:r>
      <w:proofErr w:type="spellEnd"/>
      <w:r w:rsidRPr="004D0F51">
        <w:rPr>
          <w:color w:val="000000" w:themeColor="text1"/>
        </w:rPr>
        <w:t xml:space="preserve">, министры Венгрии, Бразилии, Турции, Беларуси, Бангладеш. Обсуждали многие вопросы, касающиеся роли атомной энергетики в экономике этих стран и ее роли в сегодняшнем энергетическом кризисе. </w:t>
      </w:r>
    </w:p>
    <w:p w:rsidR="0066177D" w:rsidRPr="004D0F51" w:rsidRDefault="0066177D" w:rsidP="0066177D">
      <w:pPr>
        <w:ind w:firstLine="720"/>
        <w:jc w:val="both"/>
        <w:rPr>
          <w:color w:val="000000" w:themeColor="text1"/>
        </w:rPr>
      </w:pPr>
      <w:r w:rsidRPr="004D0F51">
        <w:rPr>
          <w:color w:val="000000" w:themeColor="text1"/>
        </w:rPr>
        <w:t xml:space="preserve">На секции, посвященной развитию кампусов, глава Администрации города Обнинска Т.Н. Леонова и депутат Госдумы РФ Г.И. Скляр представили свое  видение развития Центра международного ядерного образования в Обнинске и обсудили дальнейшие перспективы подготовки на базе </w:t>
      </w:r>
      <w:proofErr w:type="spellStart"/>
      <w:r w:rsidRPr="004D0F51">
        <w:rPr>
          <w:color w:val="000000" w:themeColor="text1"/>
        </w:rPr>
        <w:t>Обнинской</w:t>
      </w:r>
      <w:proofErr w:type="spellEnd"/>
      <w:r w:rsidRPr="004D0F51">
        <w:rPr>
          <w:color w:val="000000" w:themeColor="text1"/>
        </w:rPr>
        <w:t xml:space="preserve"> площадки МИФИ специалистов для всех объектов зарубежных стран, где строит </w:t>
      </w:r>
      <w:proofErr w:type="spellStart"/>
      <w:r w:rsidRPr="004D0F51">
        <w:rPr>
          <w:color w:val="000000" w:themeColor="text1"/>
        </w:rPr>
        <w:t>Росатом</w:t>
      </w:r>
      <w:proofErr w:type="spellEnd"/>
      <w:r w:rsidRPr="004D0F51">
        <w:rPr>
          <w:color w:val="000000" w:themeColor="text1"/>
        </w:rPr>
        <w:t xml:space="preserve">. </w:t>
      </w:r>
    </w:p>
    <w:p w:rsidR="0066177D" w:rsidRPr="004D0F51" w:rsidRDefault="0066177D" w:rsidP="0066177D">
      <w:pPr>
        <w:ind w:firstLine="720"/>
        <w:jc w:val="both"/>
        <w:rPr>
          <w:color w:val="000000" w:themeColor="text1"/>
        </w:rPr>
      </w:pPr>
      <w:r w:rsidRPr="004D0F51">
        <w:rPr>
          <w:color w:val="000000" w:themeColor="text1"/>
        </w:rPr>
        <w:t xml:space="preserve">На международном форуме «АТОМЭКСПО» </w:t>
      </w:r>
      <w:proofErr w:type="gramStart"/>
      <w:r w:rsidRPr="004D0F51">
        <w:rPr>
          <w:color w:val="000000" w:themeColor="text1"/>
        </w:rPr>
        <w:t>нашей</w:t>
      </w:r>
      <w:proofErr w:type="gramEnd"/>
      <w:r w:rsidRPr="004D0F51">
        <w:rPr>
          <w:color w:val="000000" w:themeColor="text1"/>
        </w:rPr>
        <w:t xml:space="preserve"> АНО ДПО «Техническая академия </w:t>
      </w:r>
      <w:proofErr w:type="spellStart"/>
      <w:r w:rsidRPr="004D0F51">
        <w:rPr>
          <w:color w:val="000000" w:themeColor="text1"/>
        </w:rPr>
        <w:t>Росатома</w:t>
      </w:r>
      <w:proofErr w:type="spellEnd"/>
      <w:r w:rsidRPr="004D0F51">
        <w:rPr>
          <w:color w:val="000000" w:themeColor="text1"/>
        </w:rPr>
        <w:t xml:space="preserve">» подписаны соглашения о сотрудничестве сразу с тремя ведущими российскими университетами: с МГУ им. М. В. Ломоносова, с Морским государственным университетом имени адмирала Г. И. </w:t>
      </w:r>
      <w:proofErr w:type="spellStart"/>
      <w:r w:rsidRPr="004D0F51">
        <w:rPr>
          <w:color w:val="000000" w:themeColor="text1"/>
        </w:rPr>
        <w:t>Невельского</w:t>
      </w:r>
      <w:proofErr w:type="spellEnd"/>
      <w:r w:rsidRPr="004D0F51">
        <w:rPr>
          <w:color w:val="000000" w:themeColor="text1"/>
        </w:rPr>
        <w:t xml:space="preserve">, с Сахалинским государственным университетом. Создание альянсов направлено на образовательную поддержку развития атомной энергетики.  Стороны планируют не только разработку совместных образовательных программ и организацию лекций, консультаций и мастер-классов, но и проведение научных исследований, конференций молодых ученых, выставок и фестивалей и других научно-популярных проектов. 12 декабря 2022 года преподаватели из МГУ им. Г.И. </w:t>
      </w:r>
      <w:proofErr w:type="spellStart"/>
      <w:r w:rsidRPr="004D0F51">
        <w:rPr>
          <w:color w:val="000000" w:themeColor="text1"/>
        </w:rPr>
        <w:t>Невельского</w:t>
      </w:r>
      <w:proofErr w:type="spellEnd"/>
      <w:r w:rsidRPr="004D0F51">
        <w:rPr>
          <w:color w:val="000000" w:themeColor="text1"/>
        </w:rPr>
        <w:t xml:space="preserve"> приехали на стажировку в ИАТЭ НИУ МИФИ.</w:t>
      </w:r>
    </w:p>
    <w:p w:rsidR="0066177D" w:rsidRPr="004D0F51" w:rsidRDefault="0066177D" w:rsidP="0066177D">
      <w:pPr>
        <w:ind w:firstLine="720"/>
        <w:jc w:val="both"/>
        <w:rPr>
          <w:color w:val="000000" w:themeColor="text1"/>
        </w:rPr>
      </w:pPr>
      <w:r w:rsidRPr="004D0F51">
        <w:rPr>
          <w:color w:val="000000" w:themeColor="text1"/>
        </w:rPr>
        <w:t xml:space="preserve">Германия. В июне в Германии (г. </w:t>
      </w:r>
      <w:proofErr w:type="spellStart"/>
      <w:r w:rsidRPr="004D0F51">
        <w:rPr>
          <w:color w:val="000000" w:themeColor="text1"/>
        </w:rPr>
        <w:t>Зуль</w:t>
      </w:r>
      <w:proofErr w:type="spellEnd"/>
      <w:r w:rsidRPr="004D0F51">
        <w:rPr>
          <w:color w:val="000000" w:themeColor="text1"/>
        </w:rPr>
        <w:t xml:space="preserve">, федеральная земля Тюрингия) напечатана брошюра «Жизнь и исследования немецких специалистов в городе Обнинск в 1946-1955 </w:t>
      </w:r>
      <w:proofErr w:type="spellStart"/>
      <w:proofErr w:type="gramStart"/>
      <w:r w:rsidRPr="004D0F51">
        <w:rPr>
          <w:color w:val="000000" w:themeColor="text1"/>
        </w:rPr>
        <w:t>гг</w:t>
      </w:r>
      <w:proofErr w:type="spellEnd"/>
      <w:proofErr w:type="gramEnd"/>
      <w:r w:rsidRPr="004D0F51">
        <w:rPr>
          <w:color w:val="000000" w:themeColor="text1"/>
        </w:rPr>
        <w:t>». Это совместный проект Общества Германо-Российской дружбы в Тюрингии, Администрации города Обнинска и Музея истории города Обнинска. Брошюра издана на двух языках: русском и немецком. Планируется презентация проекта. Переписка по установлению межмуниципального сотрудничества с г. Эрфурт (столица федеральной земли Тюрингия) временно приостановлена.</w:t>
      </w:r>
    </w:p>
    <w:p w:rsidR="0066177D" w:rsidRPr="004D0F51" w:rsidRDefault="0066177D" w:rsidP="0066177D">
      <w:pPr>
        <w:ind w:firstLine="720"/>
        <w:jc w:val="both"/>
        <w:rPr>
          <w:color w:val="000000" w:themeColor="text1"/>
        </w:rPr>
      </w:pPr>
      <w:r w:rsidRPr="004D0F51">
        <w:rPr>
          <w:color w:val="000000" w:themeColor="text1"/>
        </w:rPr>
        <w:t xml:space="preserve">Администрацией города был переведен на английский, немецкий и китайский языки фильм о городе Обнинске. В марте 2022 года ссылки на переведенный фильм высланы в города-побратимы (в </w:t>
      </w:r>
      <w:proofErr w:type="spellStart"/>
      <w:r w:rsidRPr="004D0F51">
        <w:rPr>
          <w:color w:val="000000" w:themeColor="text1"/>
        </w:rPr>
        <w:t>т.ч</w:t>
      </w:r>
      <w:proofErr w:type="spellEnd"/>
      <w:r w:rsidRPr="004D0F51">
        <w:rPr>
          <w:color w:val="000000" w:themeColor="text1"/>
        </w:rPr>
        <w:t xml:space="preserve">. город-побратим Владивосток) для дальнейшего размещения на городских сайтах, в международных павильонах, в гостиницах и т.д., а  также для публикации на сайте Обнинска. </w:t>
      </w:r>
    </w:p>
    <w:p w:rsidR="0066177D" w:rsidRPr="004D0F51" w:rsidRDefault="0066177D" w:rsidP="0066177D">
      <w:pPr>
        <w:ind w:firstLine="720"/>
        <w:jc w:val="both"/>
        <w:rPr>
          <w:color w:val="000000" w:themeColor="text1"/>
        </w:rPr>
      </w:pPr>
      <w:r w:rsidRPr="004D0F51">
        <w:rPr>
          <w:color w:val="000000" w:themeColor="text1"/>
        </w:rPr>
        <w:t xml:space="preserve">По состоянию на начало 2022 года Обнинск поддерживал дружественные контакты со следующими городами-побратимами из зарубежных стран: г. </w:t>
      </w:r>
      <w:proofErr w:type="spellStart"/>
      <w:r w:rsidRPr="004D0F51">
        <w:rPr>
          <w:color w:val="000000" w:themeColor="text1"/>
        </w:rPr>
        <w:t>Эгер</w:t>
      </w:r>
      <w:proofErr w:type="spellEnd"/>
      <w:r w:rsidRPr="004D0F51">
        <w:rPr>
          <w:color w:val="000000" w:themeColor="text1"/>
        </w:rPr>
        <w:t xml:space="preserve"> (Венгрия), г. </w:t>
      </w:r>
      <w:proofErr w:type="spellStart"/>
      <w:r w:rsidRPr="004D0F51">
        <w:rPr>
          <w:color w:val="000000" w:themeColor="text1"/>
        </w:rPr>
        <w:t>Мяньян</w:t>
      </w:r>
      <w:proofErr w:type="spellEnd"/>
      <w:r w:rsidRPr="004D0F51">
        <w:rPr>
          <w:color w:val="000000" w:themeColor="text1"/>
        </w:rPr>
        <w:t xml:space="preserve"> (КНР), г. Кишинев (Молдова), г. Тирасполь (Приднестровская Молдавская Республика), г. Островец (Беларусь), г. Белене (Болгария), г. </w:t>
      </w:r>
      <w:proofErr w:type="spellStart"/>
      <w:r w:rsidRPr="004D0F51">
        <w:rPr>
          <w:color w:val="000000" w:themeColor="text1"/>
        </w:rPr>
        <w:t>Зуль</w:t>
      </w:r>
      <w:proofErr w:type="spellEnd"/>
      <w:r w:rsidRPr="004D0F51">
        <w:rPr>
          <w:color w:val="000000" w:themeColor="text1"/>
        </w:rPr>
        <w:t xml:space="preserve"> (Германия), г. Эрфурт (Германия), г. </w:t>
      </w:r>
      <w:proofErr w:type="spellStart"/>
      <w:r w:rsidRPr="004D0F51">
        <w:rPr>
          <w:color w:val="000000" w:themeColor="text1"/>
        </w:rPr>
        <w:t>Монпелье</w:t>
      </w:r>
      <w:proofErr w:type="spellEnd"/>
      <w:r w:rsidRPr="004D0F51">
        <w:rPr>
          <w:color w:val="000000" w:themeColor="text1"/>
        </w:rPr>
        <w:t xml:space="preserve"> (Франция).</w:t>
      </w:r>
    </w:p>
    <w:p w:rsidR="0066177D" w:rsidRPr="004D0F51" w:rsidRDefault="0066177D" w:rsidP="0066177D">
      <w:pPr>
        <w:ind w:firstLine="720"/>
        <w:jc w:val="both"/>
        <w:rPr>
          <w:color w:val="000000" w:themeColor="text1"/>
        </w:rPr>
      </w:pPr>
      <w:r w:rsidRPr="004D0F51">
        <w:rPr>
          <w:color w:val="000000" w:themeColor="text1"/>
        </w:rPr>
        <w:t xml:space="preserve"> Кроме того, побратимские связи поддерживались с городом-побратимом Владивосток.</w:t>
      </w:r>
    </w:p>
    <w:p w:rsidR="0066177D" w:rsidRPr="004D0F51" w:rsidRDefault="0066177D" w:rsidP="0066177D">
      <w:pPr>
        <w:ind w:firstLine="720"/>
        <w:jc w:val="both"/>
        <w:rPr>
          <w:color w:val="000000" w:themeColor="text1"/>
        </w:rPr>
      </w:pPr>
      <w:r w:rsidRPr="004D0F51">
        <w:rPr>
          <w:color w:val="000000" w:themeColor="text1"/>
        </w:rPr>
        <w:t>После начала специальной военной операции на Украине и ответных санкций недружественных государств распоряжением Правительства Российской Федерации  № 430-р от 05.03.2022 был утвержден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w:t>
      </w:r>
    </w:p>
    <w:p w:rsidR="0066177D" w:rsidRPr="004D0F51" w:rsidRDefault="0066177D" w:rsidP="0066177D">
      <w:pPr>
        <w:ind w:firstLine="720"/>
        <w:jc w:val="both"/>
        <w:rPr>
          <w:color w:val="000000" w:themeColor="text1"/>
        </w:rPr>
      </w:pPr>
      <w:r w:rsidRPr="004D0F51">
        <w:rPr>
          <w:color w:val="000000" w:themeColor="text1"/>
        </w:rPr>
        <w:t xml:space="preserve">Отказался от отношений следующий город-побратим из недружественных стран: г. </w:t>
      </w:r>
      <w:proofErr w:type="spellStart"/>
      <w:r w:rsidRPr="004D0F51">
        <w:rPr>
          <w:color w:val="000000" w:themeColor="text1"/>
        </w:rPr>
        <w:t>Висагинас</w:t>
      </w:r>
      <w:proofErr w:type="spellEnd"/>
      <w:r w:rsidRPr="004D0F51">
        <w:rPr>
          <w:color w:val="000000" w:themeColor="text1"/>
        </w:rPr>
        <w:t xml:space="preserve"> (Литва). Договор о сотрудничестве города Обнинска и самоуправления </w:t>
      </w:r>
      <w:proofErr w:type="spellStart"/>
      <w:r w:rsidRPr="004D0F51">
        <w:rPr>
          <w:color w:val="000000" w:themeColor="text1"/>
        </w:rPr>
        <w:t>Висагинаса</w:t>
      </w:r>
      <w:proofErr w:type="spellEnd"/>
      <w:r w:rsidRPr="004D0F51">
        <w:rPr>
          <w:color w:val="000000" w:themeColor="text1"/>
        </w:rPr>
        <w:t xml:space="preserve"> (Литовская Республика) был подписан 06.08.2018. Литовской стороной договор о сотрудничестве расторгнут 04.03.2022.</w:t>
      </w:r>
    </w:p>
    <w:p w:rsidR="0066177D" w:rsidRPr="004D0F51" w:rsidRDefault="0066177D" w:rsidP="0066177D">
      <w:pPr>
        <w:ind w:firstLine="720"/>
        <w:jc w:val="both"/>
        <w:rPr>
          <w:color w:val="000000" w:themeColor="text1"/>
        </w:rPr>
      </w:pPr>
      <w:r w:rsidRPr="004D0F51">
        <w:rPr>
          <w:color w:val="000000" w:themeColor="text1"/>
        </w:rPr>
        <w:t>г. Окридж (США). Неофициально, но отношения прекратились. Администрация г. Обнинска направляла информацию об Обнинске (новостные сообщения, презентационные материалы, переведенные фильмы об Обнинске), но ничего не размещалось на сайте г. Окриджа, комментариев не поступало.</w:t>
      </w:r>
    </w:p>
    <w:p w:rsidR="0066177D" w:rsidRPr="004D0F51" w:rsidRDefault="0066177D" w:rsidP="0066177D">
      <w:pPr>
        <w:ind w:firstLine="720"/>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68" w:name="_Toc127198647"/>
      <w:r w:rsidRPr="004D0F51">
        <w:rPr>
          <w:color w:val="000000" w:themeColor="text1"/>
          <w:szCs w:val="32"/>
        </w:rPr>
        <w:t>Аварийно-спасательные работы МКУ «Управление по делам ГОЧС города Обнинска»</w:t>
      </w:r>
      <w:bookmarkEnd w:id="68"/>
    </w:p>
    <w:p w:rsidR="0066177D" w:rsidRPr="004D0F51" w:rsidRDefault="0066177D" w:rsidP="0066177D">
      <w:pPr>
        <w:ind w:firstLine="720"/>
        <w:jc w:val="both"/>
        <w:rPr>
          <w:color w:val="000000" w:themeColor="text1"/>
        </w:rPr>
      </w:pPr>
    </w:p>
    <w:p w:rsidR="0066177D" w:rsidRPr="004D0F51" w:rsidRDefault="0066177D" w:rsidP="0066177D">
      <w:pPr>
        <w:ind w:firstLine="720"/>
        <w:jc w:val="both"/>
        <w:rPr>
          <w:color w:val="000000" w:themeColor="text1"/>
        </w:rPr>
      </w:pPr>
      <w:r w:rsidRPr="004D0F51">
        <w:rPr>
          <w:color w:val="000000" w:themeColor="text1"/>
        </w:rPr>
        <w:t xml:space="preserve">На мероприятия по обеспечению безопасности на территории города в 2022 году направлено 34,1 </w:t>
      </w:r>
      <w:proofErr w:type="gramStart"/>
      <w:r w:rsidRPr="004D0F51">
        <w:rPr>
          <w:color w:val="000000" w:themeColor="text1"/>
        </w:rPr>
        <w:t>млн</w:t>
      </w:r>
      <w:proofErr w:type="gramEnd"/>
      <w:r w:rsidRPr="004D0F51">
        <w:rPr>
          <w:color w:val="000000" w:themeColor="text1"/>
        </w:rPr>
        <w:t xml:space="preserve"> рублей.</w:t>
      </w:r>
    </w:p>
    <w:p w:rsidR="0066177D" w:rsidRPr="004D0F51" w:rsidRDefault="0066177D" w:rsidP="0066177D">
      <w:pPr>
        <w:ind w:firstLine="720"/>
        <w:jc w:val="both"/>
        <w:rPr>
          <w:color w:val="000000" w:themeColor="text1"/>
        </w:rPr>
      </w:pPr>
      <w:r w:rsidRPr="004D0F51">
        <w:rPr>
          <w:color w:val="000000" w:themeColor="text1"/>
        </w:rPr>
        <w:t xml:space="preserve">Защитное сооружение АО «ОНПП «Технология» им. А.Г. </w:t>
      </w:r>
      <w:proofErr w:type="spellStart"/>
      <w:r w:rsidRPr="004D0F51">
        <w:rPr>
          <w:color w:val="000000" w:themeColor="text1"/>
        </w:rPr>
        <w:t>Ромашина</w:t>
      </w:r>
      <w:proofErr w:type="spellEnd"/>
      <w:r w:rsidRPr="004D0F51">
        <w:rPr>
          <w:color w:val="000000" w:themeColor="text1"/>
        </w:rPr>
        <w:t>» заняло I место в смотре-конкурсе на лучшее содержание защитных сооружений гражданской обороны Калужской области (в своей категории).</w:t>
      </w:r>
    </w:p>
    <w:p w:rsidR="0066177D" w:rsidRPr="004D0F51" w:rsidRDefault="0066177D" w:rsidP="0066177D">
      <w:pPr>
        <w:ind w:firstLine="720"/>
        <w:jc w:val="both"/>
        <w:rPr>
          <w:color w:val="000000" w:themeColor="text1"/>
        </w:rPr>
      </w:pPr>
      <w:r w:rsidRPr="004D0F51">
        <w:rPr>
          <w:color w:val="000000" w:themeColor="text1"/>
        </w:rPr>
        <w:t>Количество обращений граждан в единую диспетчерскую службу в 2022 году составило 5791. Операторами системы 112 РЦОВ (резервный центр обработки вызовов)  принято более 54 тысяч звонков.</w:t>
      </w:r>
    </w:p>
    <w:p w:rsidR="0066177D" w:rsidRPr="004D0F51" w:rsidRDefault="0066177D" w:rsidP="0066177D">
      <w:pPr>
        <w:ind w:firstLine="720"/>
        <w:jc w:val="both"/>
        <w:rPr>
          <w:color w:val="000000" w:themeColor="text1"/>
        </w:rPr>
      </w:pPr>
      <w:r w:rsidRPr="004D0F51">
        <w:rPr>
          <w:color w:val="000000" w:themeColor="text1"/>
        </w:rPr>
        <w:t xml:space="preserve">В течение 2022 года в организациях города Обнинска были запланированы и проведены 23 учения и 27 тренировок муниципального и областного уровней. </w:t>
      </w:r>
    </w:p>
    <w:p w:rsidR="0066177D" w:rsidRPr="004D0F51" w:rsidRDefault="0066177D" w:rsidP="0066177D">
      <w:pPr>
        <w:ind w:firstLine="720"/>
        <w:jc w:val="both"/>
        <w:rPr>
          <w:color w:val="000000" w:themeColor="text1"/>
        </w:rPr>
      </w:pPr>
      <w:r w:rsidRPr="004D0F51">
        <w:rPr>
          <w:color w:val="000000" w:themeColor="text1"/>
        </w:rPr>
        <w:t xml:space="preserve">В марте и октябре 2022 года проведены комплексные проверки </w:t>
      </w:r>
      <w:proofErr w:type="gramStart"/>
      <w:r w:rsidRPr="004D0F51">
        <w:rPr>
          <w:color w:val="000000" w:themeColor="text1"/>
        </w:rPr>
        <w:t>готовности системы централизованного оповещения населения города Обнинска</w:t>
      </w:r>
      <w:proofErr w:type="gramEnd"/>
      <w:r w:rsidRPr="004D0F51">
        <w:rPr>
          <w:color w:val="000000" w:themeColor="text1"/>
        </w:rPr>
        <w:t>.</w:t>
      </w:r>
    </w:p>
    <w:p w:rsidR="0066177D" w:rsidRPr="004D0F51" w:rsidRDefault="0066177D" w:rsidP="0066177D">
      <w:pPr>
        <w:ind w:firstLine="720"/>
        <w:jc w:val="both"/>
        <w:rPr>
          <w:color w:val="000000" w:themeColor="text1"/>
        </w:rPr>
      </w:pPr>
      <w:r w:rsidRPr="004D0F51">
        <w:rPr>
          <w:color w:val="000000" w:themeColor="text1"/>
        </w:rPr>
        <w:t>Аварийно-спасательное формирование МКУ «Управление по делам ГОЧС города Обнинска» несет круглосуточное дежурство на территории города, а в период с 1 июня по 31 августа организовано дежурство на территории городского пляжа и патрулирование водных объектов города.</w:t>
      </w:r>
    </w:p>
    <w:p w:rsidR="0066177D" w:rsidRPr="004D0F51" w:rsidRDefault="0066177D" w:rsidP="0066177D">
      <w:pPr>
        <w:ind w:firstLine="720"/>
        <w:jc w:val="both"/>
        <w:rPr>
          <w:color w:val="000000" w:themeColor="text1"/>
        </w:rPr>
      </w:pPr>
      <w:r w:rsidRPr="004D0F51">
        <w:rPr>
          <w:color w:val="000000" w:themeColor="text1"/>
        </w:rPr>
        <w:t>В течение купального сезона 2021 года на территории городского пляжа происшествий не было.</w:t>
      </w:r>
    </w:p>
    <w:p w:rsidR="0066177D" w:rsidRPr="004D0F51" w:rsidRDefault="0066177D" w:rsidP="0066177D">
      <w:pPr>
        <w:ind w:firstLine="720"/>
        <w:jc w:val="both"/>
        <w:rPr>
          <w:color w:val="000000" w:themeColor="text1"/>
        </w:rPr>
      </w:pPr>
      <w:r w:rsidRPr="004D0F51">
        <w:rPr>
          <w:color w:val="000000" w:themeColor="text1"/>
        </w:rPr>
        <w:t>Количество выездов аварийно-спасательного формирования МКУ «Управление по делам ГОЧС города Обнинска» составило 1 176, в том числе помощь населению – 371, дорожно-транспортные происшествия – 80, прочие – 725.</w:t>
      </w:r>
    </w:p>
    <w:p w:rsidR="0066177D" w:rsidRPr="004D0F51" w:rsidRDefault="0066177D" w:rsidP="0066177D">
      <w:pPr>
        <w:ind w:firstLine="720"/>
        <w:jc w:val="both"/>
        <w:rPr>
          <w:color w:val="000000" w:themeColor="text1"/>
        </w:rPr>
      </w:pPr>
      <w:r w:rsidRPr="004D0F51">
        <w:rPr>
          <w:color w:val="000000" w:themeColor="text1"/>
        </w:rPr>
        <w:t>В 2022 году на курсах гражданской обороны прошли подготовку по вопросам ГОЧС 195 человек, кроме того, в ГКОУ ДО «УМЦ по ГОЧС Калужской области» (учебно-методический центр по ГОЧС Калужской области) – 161 человек (выездное обучение в городе Обнинске).</w:t>
      </w:r>
    </w:p>
    <w:p w:rsidR="0066177D" w:rsidRPr="004D0F51" w:rsidRDefault="0066177D" w:rsidP="0066177D">
      <w:pPr>
        <w:ind w:firstLine="720"/>
        <w:jc w:val="both"/>
        <w:rPr>
          <w:color w:val="000000" w:themeColor="text1"/>
        </w:rPr>
      </w:pPr>
      <w:r w:rsidRPr="004D0F51">
        <w:rPr>
          <w:color w:val="000000" w:themeColor="text1"/>
        </w:rPr>
        <w:t>В 2022 году в ходе модернизации системы видеонаблюдения города Обнинска выполнены монтаж и установка системы видеонаблюдения в местах массового пребывания людей: на площади перед ТРК «Триумф Плаза» установлена 21 сетевая IP камера наружного применения, а также установлены 2 IP-камеры для наружного применения на  ул. Железнодорожной (ТЦ «Привокзальный»).</w:t>
      </w:r>
    </w:p>
    <w:p w:rsidR="0066177D" w:rsidRPr="004D0F51" w:rsidRDefault="0066177D" w:rsidP="0066177D">
      <w:pPr>
        <w:ind w:firstLine="720"/>
        <w:jc w:val="both"/>
        <w:rPr>
          <w:color w:val="000000" w:themeColor="text1"/>
        </w:rPr>
      </w:pPr>
      <w:r w:rsidRPr="004D0F51">
        <w:rPr>
          <w:color w:val="000000" w:themeColor="text1"/>
        </w:rPr>
        <w:t>В декабре 2022 года проведен аукцион на поставку серверного оборудования и программного обеспечения новой системы видеонаблюдения (места размещения 69 видеокамер на территории города согласованы с отделами МВД России и ФСБ России по городу Обнинску).</w:t>
      </w:r>
    </w:p>
    <w:p w:rsidR="0066177D" w:rsidRPr="004D0F51" w:rsidRDefault="0066177D" w:rsidP="0066177D">
      <w:pPr>
        <w:ind w:firstLine="720"/>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69" w:name="_Toc32223216"/>
      <w:bookmarkStart w:id="70" w:name="_Toc127198648"/>
      <w:r w:rsidRPr="004D0F51">
        <w:rPr>
          <w:color w:val="000000" w:themeColor="text1"/>
          <w:szCs w:val="32"/>
        </w:rPr>
        <w:t>Информация по обращениям юридических и физических лиц в Администрацию города, организационные вопросы</w:t>
      </w:r>
      <w:bookmarkEnd w:id="69"/>
      <w:bookmarkEnd w:id="70"/>
    </w:p>
    <w:p w:rsidR="0066177D" w:rsidRPr="004D0F51" w:rsidRDefault="0066177D" w:rsidP="0066177D">
      <w:pPr>
        <w:ind w:firstLine="720"/>
        <w:jc w:val="both"/>
        <w:rPr>
          <w:i/>
          <w:color w:val="000000" w:themeColor="text1"/>
        </w:rPr>
      </w:pPr>
    </w:p>
    <w:p w:rsidR="0066177D" w:rsidRPr="004D0F51" w:rsidRDefault="0066177D" w:rsidP="0066177D">
      <w:pPr>
        <w:ind w:firstLine="720"/>
        <w:jc w:val="both"/>
        <w:rPr>
          <w:color w:val="000000" w:themeColor="text1"/>
        </w:rPr>
      </w:pPr>
      <w:bookmarkStart w:id="71" w:name="__RefHeading___Toc505591479"/>
      <w:bookmarkEnd w:id="71"/>
      <w:r w:rsidRPr="004D0F51">
        <w:rPr>
          <w:i/>
          <w:color w:val="000000" w:themeColor="text1"/>
        </w:rPr>
        <w:t xml:space="preserve">Обращения в Администрацию города. </w:t>
      </w:r>
      <w:r w:rsidRPr="004D0F51">
        <w:rPr>
          <w:color w:val="000000" w:themeColor="text1"/>
        </w:rPr>
        <w:t>В Администрацию города от предприятий, организаций и общественных объединений поступило 7622 обращения, что на 1,7% (или на 124 единицы)  больше  по сравнению 2021 годом (2021 год - 7498 единиц).</w:t>
      </w:r>
    </w:p>
    <w:p w:rsidR="0066177D" w:rsidRPr="004D0F51" w:rsidRDefault="0066177D" w:rsidP="0066177D">
      <w:pPr>
        <w:ind w:firstLine="720"/>
        <w:jc w:val="both"/>
        <w:rPr>
          <w:color w:val="000000" w:themeColor="text1"/>
        </w:rPr>
      </w:pPr>
      <w:r w:rsidRPr="004D0F51">
        <w:rPr>
          <w:color w:val="000000" w:themeColor="text1"/>
        </w:rPr>
        <w:t>Увеличение объема документов коснулось следующих блоков:</w:t>
      </w:r>
    </w:p>
    <w:p w:rsidR="0066177D" w:rsidRPr="004D0F51" w:rsidRDefault="0066177D" w:rsidP="0066177D">
      <w:pPr>
        <w:ind w:firstLine="720"/>
        <w:jc w:val="both"/>
        <w:rPr>
          <w:color w:val="000000" w:themeColor="text1"/>
        </w:rPr>
      </w:pPr>
      <w:r w:rsidRPr="004D0F51">
        <w:rPr>
          <w:color w:val="000000" w:themeColor="text1"/>
        </w:rPr>
        <w:t>- распоряжения  - на 2,3%  (со 132 единиц в 2021 году до 135 единиц в 2022 году).</w:t>
      </w:r>
    </w:p>
    <w:p w:rsidR="0066177D" w:rsidRPr="004D0F51" w:rsidRDefault="0066177D" w:rsidP="0066177D">
      <w:pPr>
        <w:ind w:firstLine="720"/>
        <w:jc w:val="both"/>
        <w:rPr>
          <w:color w:val="000000" w:themeColor="text1"/>
        </w:rPr>
      </w:pPr>
      <w:r w:rsidRPr="004D0F51">
        <w:rPr>
          <w:color w:val="000000" w:themeColor="text1"/>
        </w:rPr>
        <w:t>- исходящие документы – увеличение на 0,2% (с 2436 единиц до 2442 единиц).</w:t>
      </w:r>
    </w:p>
    <w:p w:rsidR="0066177D" w:rsidRPr="004D0F51" w:rsidRDefault="0066177D" w:rsidP="0066177D">
      <w:pPr>
        <w:ind w:firstLine="720"/>
        <w:jc w:val="both"/>
        <w:rPr>
          <w:color w:val="000000" w:themeColor="text1"/>
        </w:rPr>
      </w:pPr>
      <w:r w:rsidRPr="004D0F51">
        <w:rPr>
          <w:color w:val="000000" w:themeColor="text1"/>
        </w:rPr>
        <w:t>Уменьшение объема документов – в блоках:</w:t>
      </w:r>
    </w:p>
    <w:p w:rsidR="0066177D" w:rsidRPr="004D0F51" w:rsidRDefault="0066177D" w:rsidP="0066177D">
      <w:pPr>
        <w:ind w:firstLine="720"/>
        <w:jc w:val="both"/>
        <w:rPr>
          <w:color w:val="000000" w:themeColor="text1"/>
        </w:rPr>
      </w:pPr>
      <w:r w:rsidRPr="004D0F51">
        <w:rPr>
          <w:color w:val="000000" w:themeColor="text1"/>
        </w:rPr>
        <w:t>- договоры - на 4,9% (с 510 до 485);</w:t>
      </w:r>
    </w:p>
    <w:p w:rsidR="0066177D" w:rsidRPr="004D0F51" w:rsidRDefault="0066177D" w:rsidP="0066177D">
      <w:pPr>
        <w:ind w:firstLine="720"/>
        <w:jc w:val="both"/>
        <w:rPr>
          <w:color w:val="000000" w:themeColor="text1"/>
        </w:rPr>
      </w:pPr>
      <w:r w:rsidRPr="004D0F51">
        <w:rPr>
          <w:color w:val="000000" w:themeColor="text1"/>
        </w:rPr>
        <w:t>- постановления - на 1,5% (с 3132 в 2021 году до 3086 в 2022 году).</w:t>
      </w:r>
    </w:p>
    <w:p w:rsidR="0066177D" w:rsidRPr="004D0F51" w:rsidRDefault="0066177D" w:rsidP="0066177D">
      <w:pPr>
        <w:ind w:firstLine="720"/>
        <w:jc w:val="both"/>
        <w:rPr>
          <w:color w:val="000000" w:themeColor="text1"/>
        </w:rPr>
      </w:pPr>
      <w:r w:rsidRPr="004D0F51">
        <w:rPr>
          <w:color w:val="000000" w:themeColor="text1"/>
        </w:rPr>
        <w:t>Анализ последних 3-х лет показывает увеличение потока документооборота.</w:t>
      </w:r>
    </w:p>
    <w:p w:rsidR="0066177D" w:rsidRPr="004D0F51" w:rsidRDefault="0066177D" w:rsidP="0066177D">
      <w:pPr>
        <w:ind w:firstLine="720"/>
        <w:jc w:val="both"/>
        <w:rPr>
          <w:color w:val="000000" w:themeColor="text1"/>
        </w:rPr>
      </w:pPr>
      <w:r w:rsidRPr="004D0F51">
        <w:rPr>
          <w:i/>
          <w:color w:val="000000" w:themeColor="text1"/>
        </w:rPr>
        <w:t>От граждан</w:t>
      </w:r>
      <w:r w:rsidRPr="004D0F51">
        <w:rPr>
          <w:color w:val="000000" w:themeColor="text1"/>
        </w:rPr>
        <w:t xml:space="preserve">  в Администрацию города поступило 2251 обращение, что на 9,0% (или на 186 единиц) больше, чем за 2021 год (2021 год - 2065 единиц).</w:t>
      </w:r>
    </w:p>
    <w:p w:rsidR="0066177D" w:rsidRPr="004D0F51" w:rsidRDefault="0066177D" w:rsidP="0066177D">
      <w:pPr>
        <w:ind w:firstLine="720"/>
        <w:jc w:val="both"/>
        <w:rPr>
          <w:color w:val="000000" w:themeColor="text1"/>
        </w:rPr>
      </w:pPr>
      <w:r w:rsidRPr="004D0F51">
        <w:rPr>
          <w:color w:val="000000" w:themeColor="text1"/>
        </w:rPr>
        <w:t xml:space="preserve">В обращениях граждан </w:t>
      </w:r>
      <w:proofErr w:type="gramStart"/>
      <w:r w:rsidRPr="004D0F51">
        <w:rPr>
          <w:color w:val="000000" w:themeColor="text1"/>
        </w:rPr>
        <w:t>подняты</w:t>
      </w:r>
      <w:proofErr w:type="gramEnd"/>
      <w:r w:rsidRPr="004D0F51">
        <w:rPr>
          <w:color w:val="000000" w:themeColor="text1"/>
        </w:rPr>
        <w:t xml:space="preserve"> 2417 вопросов, что на 342 больше (увеличение на 16,5%), чем за 2021 год (2021 год – 2075 вопросов).</w:t>
      </w:r>
    </w:p>
    <w:p w:rsidR="0066177D" w:rsidRPr="004D0F51" w:rsidRDefault="0066177D" w:rsidP="0066177D">
      <w:pPr>
        <w:ind w:firstLine="720"/>
        <w:jc w:val="both"/>
        <w:rPr>
          <w:color w:val="000000" w:themeColor="text1"/>
        </w:rPr>
      </w:pPr>
      <w:r w:rsidRPr="004D0F51">
        <w:rPr>
          <w:color w:val="000000" w:themeColor="text1"/>
        </w:rPr>
        <w:t xml:space="preserve">Рассмотрено 1933 обращения, из них: </w:t>
      </w:r>
    </w:p>
    <w:p w:rsidR="0066177D" w:rsidRPr="004D0F51" w:rsidRDefault="0066177D" w:rsidP="0066177D">
      <w:pPr>
        <w:ind w:firstLine="720"/>
        <w:jc w:val="both"/>
        <w:rPr>
          <w:color w:val="000000" w:themeColor="text1"/>
        </w:rPr>
      </w:pPr>
      <w:r w:rsidRPr="004D0F51">
        <w:rPr>
          <w:color w:val="000000" w:themeColor="text1"/>
        </w:rPr>
        <w:t>- поддержано 524 просьбы (27,1% от рассмотренных обращений), в т. ч. меры приняты в 378 случаях;</w:t>
      </w:r>
    </w:p>
    <w:p w:rsidR="0066177D" w:rsidRPr="004D0F51" w:rsidRDefault="0066177D" w:rsidP="0066177D">
      <w:pPr>
        <w:ind w:firstLine="720"/>
        <w:jc w:val="both"/>
        <w:rPr>
          <w:color w:val="000000" w:themeColor="text1"/>
        </w:rPr>
      </w:pPr>
      <w:r w:rsidRPr="004D0F51">
        <w:rPr>
          <w:color w:val="000000" w:themeColor="text1"/>
        </w:rPr>
        <w:t xml:space="preserve">-  даны разъяснения по 1374 вопросам (71,1%); </w:t>
      </w:r>
    </w:p>
    <w:p w:rsidR="0066177D" w:rsidRPr="004D0F51" w:rsidRDefault="0066177D" w:rsidP="0066177D">
      <w:pPr>
        <w:ind w:firstLine="720"/>
        <w:jc w:val="both"/>
        <w:rPr>
          <w:color w:val="000000" w:themeColor="text1"/>
        </w:rPr>
      </w:pPr>
      <w:r w:rsidRPr="004D0F51">
        <w:rPr>
          <w:color w:val="000000" w:themeColor="text1"/>
        </w:rPr>
        <w:t>- в 35 случаях (1,8%) отказано.</w:t>
      </w:r>
    </w:p>
    <w:p w:rsidR="0066177D" w:rsidRPr="004D0F51" w:rsidRDefault="0066177D" w:rsidP="0066177D">
      <w:pPr>
        <w:ind w:firstLine="720"/>
        <w:jc w:val="both"/>
        <w:rPr>
          <w:color w:val="000000" w:themeColor="text1"/>
        </w:rPr>
      </w:pPr>
      <w:r w:rsidRPr="004D0F51">
        <w:rPr>
          <w:color w:val="000000" w:themeColor="text1"/>
        </w:rPr>
        <w:t>В стадии рассмотрения находятся 93 обращения. 225 обращений составляют запросы.</w:t>
      </w:r>
    </w:p>
    <w:p w:rsidR="0066177D" w:rsidRPr="004D0F51" w:rsidRDefault="0066177D" w:rsidP="0066177D">
      <w:pPr>
        <w:ind w:firstLine="720"/>
        <w:jc w:val="both"/>
        <w:rPr>
          <w:color w:val="000000" w:themeColor="text1"/>
        </w:rPr>
      </w:pPr>
      <w:r w:rsidRPr="004D0F51">
        <w:rPr>
          <w:color w:val="000000" w:themeColor="text1"/>
        </w:rPr>
        <w:t xml:space="preserve">Обращения поступали по различным каналам: </w:t>
      </w:r>
    </w:p>
    <w:p w:rsidR="0066177D" w:rsidRPr="004D0F51" w:rsidRDefault="0066177D" w:rsidP="0066177D">
      <w:pPr>
        <w:ind w:firstLine="720"/>
        <w:jc w:val="both"/>
        <w:rPr>
          <w:color w:val="000000" w:themeColor="text1"/>
        </w:rPr>
      </w:pPr>
      <w:r w:rsidRPr="004D0F51">
        <w:rPr>
          <w:color w:val="000000" w:themeColor="text1"/>
        </w:rPr>
        <w:t>- почтовыми отправлениями  - 796 обращений (35,4%);</w:t>
      </w:r>
    </w:p>
    <w:p w:rsidR="0066177D" w:rsidRPr="004D0F51" w:rsidRDefault="0066177D" w:rsidP="0066177D">
      <w:pPr>
        <w:ind w:firstLine="720"/>
        <w:jc w:val="both"/>
        <w:rPr>
          <w:color w:val="000000" w:themeColor="text1"/>
        </w:rPr>
      </w:pPr>
      <w:r w:rsidRPr="004D0F51">
        <w:rPr>
          <w:color w:val="000000" w:themeColor="text1"/>
        </w:rPr>
        <w:t>- в электронном виде -  1455 обращений (64,6%). Количество электронных обращений на 97 единиц больше, чем в 2021 году (1455 обращений в 2022 году против 1358 обращений в 2021 году).</w:t>
      </w:r>
    </w:p>
    <w:p w:rsidR="0066177D" w:rsidRPr="004D0F51" w:rsidRDefault="0066177D" w:rsidP="0066177D">
      <w:pPr>
        <w:ind w:firstLine="720"/>
        <w:jc w:val="both"/>
        <w:rPr>
          <w:color w:val="000000" w:themeColor="text1"/>
        </w:rPr>
      </w:pPr>
      <w:r w:rsidRPr="004D0F51">
        <w:rPr>
          <w:color w:val="000000" w:themeColor="text1"/>
        </w:rPr>
        <w:t>Лично от  граждан поступило 1301 обращение (57,8%), что на 189 единиц меньше, чем в 2021 году. Через вышестоящие и другие организации (из Администрации Губернатора Калужской области, из прокуратуры, из министерств и ведомств, из представительных органов власти, от Уполномоченного по правам ребенка в Калужской области) поступило 950 обращений (42,2%).</w:t>
      </w:r>
    </w:p>
    <w:p w:rsidR="0066177D" w:rsidRPr="004D0F51" w:rsidRDefault="0066177D" w:rsidP="0066177D">
      <w:pPr>
        <w:ind w:firstLine="720"/>
        <w:jc w:val="both"/>
        <w:rPr>
          <w:color w:val="000000" w:themeColor="text1"/>
        </w:rPr>
      </w:pPr>
      <w:r w:rsidRPr="004D0F51">
        <w:rPr>
          <w:color w:val="000000" w:themeColor="text1"/>
        </w:rPr>
        <w:t>Анализ корреспонденции свидетельствует, что, по-прежнему, значительная часть вопросов, содержащихся в обращениях, поступивших через правительственные и вышестоящие организации, находится в компетенции Администрации города. Однако</w:t>
      </w:r>
      <w:proofErr w:type="gramStart"/>
      <w:r w:rsidRPr="004D0F51">
        <w:rPr>
          <w:color w:val="000000" w:themeColor="text1"/>
        </w:rPr>
        <w:t>,</w:t>
      </w:r>
      <w:proofErr w:type="gramEnd"/>
      <w:r w:rsidRPr="004D0F51">
        <w:rPr>
          <w:color w:val="000000" w:themeColor="text1"/>
        </w:rPr>
        <w:t xml:space="preserve"> многие заявители либо предпочитают сразу обращаться в вышестоящие органы, предполагая, что таким образом у них больше возможности решить свои вопросы положительно, либо из-за несогласия с результатом решения своих проблем на местном уровне.</w:t>
      </w:r>
    </w:p>
    <w:p w:rsidR="0066177D" w:rsidRPr="004D0F51" w:rsidRDefault="0066177D" w:rsidP="0066177D">
      <w:pPr>
        <w:ind w:firstLine="720"/>
        <w:jc w:val="both"/>
        <w:rPr>
          <w:color w:val="000000" w:themeColor="text1"/>
        </w:rPr>
      </w:pPr>
      <w:r w:rsidRPr="004D0F51">
        <w:rPr>
          <w:color w:val="000000" w:themeColor="text1"/>
        </w:rPr>
        <w:t xml:space="preserve">В расчете на 1000 населения в отчетном году пришлось 18,3 обращения (в 2021 году – 17,4 обращения на 1000 горожан). </w:t>
      </w:r>
    </w:p>
    <w:p w:rsidR="0066177D" w:rsidRPr="004D0F51" w:rsidRDefault="0066177D" w:rsidP="0066177D">
      <w:pPr>
        <w:ind w:firstLine="720"/>
        <w:jc w:val="both"/>
        <w:rPr>
          <w:color w:val="000000" w:themeColor="text1"/>
        </w:rPr>
      </w:pPr>
      <w:r w:rsidRPr="004D0F51">
        <w:rPr>
          <w:color w:val="000000" w:themeColor="text1"/>
        </w:rPr>
        <w:t>Доли коллективных и повторных обращений по сравнению с 2021 годом увеличились соответственно с 4,1% до 5,2% и с 15,8% до 21,2%.</w:t>
      </w:r>
    </w:p>
    <w:p w:rsidR="0066177D" w:rsidRPr="004D0F51" w:rsidRDefault="0066177D" w:rsidP="0066177D">
      <w:pPr>
        <w:ind w:firstLine="720"/>
        <w:jc w:val="both"/>
        <w:rPr>
          <w:color w:val="000000" w:themeColor="text1"/>
        </w:rPr>
      </w:pPr>
      <w:r w:rsidRPr="004D0F51">
        <w:rPr>
          <w:color w:val="000000" w:themeColor="text1"/>
        </w:rPr>
        <w:t>Проведенный анализ социального состава авторов обращений показывает, что в Администрацию города обращаются разные категории граждан независимо от социального положения и уровня жизни. Среди них: многодетные семьи, инвалиды различных категорий, пенсионеры, члены семей участников СВО  и другие.</w:t>
      </w:r>
    </w:p>
    <w:p w:rsidR="0066177D" w:rsidRPr="004D0F51" w:rsidRDefault="0066177D" w:rsidP="0066177D">
      <w:pPr>
        <w:ind w:firstLine="720"/>
        <w:jc w:val="both"/>
        <w:rPr>
          <w:color w:val="000000" w:themeColor="text1"/>
        </w:rPr>
      </w:pPr>
      <w:r w:rsidRPr="004D0F51">
        <w:rPr>
          <w:color w:val="000000" w:themeColor="text1"/>
        </w:rPr>
        <w:t>Исходя из тематики обращений граждан, поступивших в Администрацию города, наиболее проблемными вопросами в городском округе являются вопросы, касающиеся  благоустройства города и обустройства придомовых территорий - 571 обращение (25,4%), предоставление коммунальных услуг ненадлежащего качества – 376 обращений (16,7%), социальные – 203 обращения (9,0%).</w:t>
      </w:r>
    </w:p>
    <w:p w:rsidR="0066177D" w:rsidRPr="004D0F51" w:rsidRDefault="0066177D" w:rsidP="0066177D">
      <w:pPr>
        <w:ind w:firstLine="720"/>
        <w:jc w:val="both"/>
        <w:rPr>
          <w:color w:val="000000" w:themeColor="text1"/>
        </w:rPr>
      </w:pPr>
      <w:r w:rsidRPr="004D0F51">
        <w:rPr>
          <w:color w:val="000000" w:themeColor="text1"/>
        </w:rPr>
        <w:t xml:space="preserve">Увеличение количества обращений в 2022 году коснулось ряда направлений. </w:t>
      </w:r>
      <w:proofErr w:type="gramStart"/>
      <w:r w:rsidRPr="004D0F51">
        <w:rPr>
          <w:color w:val="000000" w:themeColor="text1"/>
        </w:rPr>
        <w:t>Существенное увеличение количества обращений по сравнению с 2021 годом прошло по следующим  позициям: сфера труда и занятости населения (рост в 2,7 раза), сфера градостроительства и архитектуры (рост в 2,2 раза), сфера спорта и туризма, сфера безопасности и охраны правопорядка  (рост в 1,6 раза по каждой из них), сфера земельных правоотношений и благоустройства города, обустройства придомовых территорий (рост в 1,3 раза</w:t>
      </w:r>
      <w:proofErr w:type="gramEnd"/>
      <w:r w:rsidRPr="004D0F51">
        <w:rPr>
          <w:color w:val="000000" w:themeColor="text1"/>
        </w:rPr>
        <w:t xml:space="preserve">), сфера дорожного хозяйства, сохранности и </w:t>
      </w:r>
      <w:proofErr w:type="gramStart"/>
      <w:r w:rsidRPr="004D0F51">
        <w:rPr>
          <w:color w:val="000000" w:themeColor="text1"/>
        </w:rPr>
        <w:t>эксплуатации</w:t>
      </w:r>
      <w:proofErr w:type="gramEnd"/>
      <w:r w:rsidRPr="004D0F51">
        <w:rPr>
          <w:color w:val="000000" w:themeColor="text1"/>
        </w:rPr>
        <w:t xml:space="preserve"> автомобильных дорог (рост в 1,1 раза). </w:t>
      </w:r>
    </w:p>
    <w:p w:rsidR="0066177D" w:rsidRPr="004D0F51" w:rsidRDefault="0066177D" w:rsidP="0066177D">
      <w:pPr>
        <w:ind w:firstLine="720"/>
        <w:jc w:val="both"/>
        <w:rPr>
          <w:color w:val="000000" w:themeColor="text1"/>
        </w:rPr>
      </w:pPr>
      <w:r w:rsidRPr="004D0F51">
        <w:rPr>
          <w:color w:val="000000" w:themeColor="text1"/>
        </w:rPr>
        <w:t>В то же время наблюдается значительное снижение доли количества обращений в  сферах:  торговли (снижение в 2 раза), транспорта и связи (снижение на 45%), жилищных вопросов (снижение на 20%), социального обеспечения (снижение на 7%).</w:t>
      </w:r>
    </w:p>
    <w:p w:rsidR="0066177D" w:rsidRPr="004D0F51" w:rsidRDefault="0066177D" w:rsidP="0066177D">
      <w:pPr>
        <w:ind w:firstLine="720"/>
        <w:jc w:val="both"/>
        <w:rPr>
          <w:color w:val="000000" w:themeColor="text1"/>
        </w:rPr>
      </w:pPr>
      <w:r w:rsidRPr="004D0F51">
        <w:rPr>
          <w:color w:val="000000" w:themeColor="text1"/>
        </w:rPr>
        <w:t>Работа с обращениями граждан. В 2022 году взято на контроль 1016 обращений, что на 48,7% меньше (2021 год – взято под контроль 1980 обращений).</w:t>
      </w:r>
    </w:p>
    <w:p w:rsidR="0066177D" w:rsidRPr="004D0F51" w:rsidRDefault="0066177D" w:rsidP="0066177D">
      <w:pPr>
        <w:ind w:firstLine="720"/>
        <w:jc w:val="both"/>
        <w:rPr>
          <w:color w:val="000000" w:themeColor="text1"/>
        </w:rPr>
      </w:pPr>
      <w:r w:rsidRPr="004D0F51">
        <w:rPr>
          <w:color w:val="000000" w:themeColor="text1"/>
        </w:rPr>
        <w:t>Все обращения, стоящие на контроле, рассмотрены без нарушения сроков исполнения.</w:t>
      </w:r>
    </w:p>
    <w:p w:rsidR="0066177D" w:rsidRPr="004D0F51" w:rsidRDefault="0066177D" w:rsidP="0066177D">
      <w:pPr>
        <w:ind w:firstLine="720"/>
        <w:jc w:val="both"/>
        <w:rPr>
          <w:color w:val="000000" w:themeColor="text1"/>
        </w:rPr>
      </w:pPr>
      <w:r w:rsidRPr="004D0F51">
        <w:rPr>
          <w:color w:val="000000" w:themeColor="text1"/>
        </w:rPr>
        <w:t xml:space="preserve">С целью объективного рассмотрения заявлений граждан многие вопросы были рассмотрены </w:t>
      </w:r>
      <w:proofErr w:type="spellStart"/>
      <w:r w:rsidRPr="004D0F51">
        <w:rPr>
          <w:color w:val="000000" w:themeColor="text1"/>
        </w:rPr>
        <w:t>комиссионно</w:t>
      </w:r>
      <w:proofErr w:type="spellEnd"/>
      <w:r w:rsidRPr="004D0F51">
        <w:rPr>
          <w:color w:val="000000" w:themeColor="text1"/>
        </w:rPr>
        <w:t xml:space="preserve"> с выездом на место. За год рассмотрено с выездом на место 94 обращения (4,2%).</w:t>
      </w:r>
    </w:p>
    <w:p w:rsidR="0066177D" w:rsidRPr="004D0F51" w:rsidRDefault="0066177D" w:rsidP="0066177D">
      <w:pPr>
        <w:ind w:firstLine="720"/>
        <w:jc w:val="both"/>
        <w:rPr>
          <w:color w:val="000000" w:themeColor="text1"/>
        </w:rPr>
      </w:pPr>
      <w:r w:rsidRPr="004D0F51">
        <w:rPr>
          <w:color w:val="000000" w:themeColor="text1"/>
        </w:rPr>
        <w:t xml:space="preserve">Ни одно обращение не осталось без внимания, по каждому проводился тщательный анализ обоснованности жалобы, использовались различные методы и действенные формы реагирования. Это и выступления в средствах массовой информации, публикации на Портале Администрации города, разъяснения законодательства на личных приемах, информационная работа в социальных сетях, сотрудничество с </w:t>
      </w:r>
      <w:proofErr w:type="spellStart"/>
      <w:r w:rsidRPr="004D0F51">
        <w:rPr>
          <w:color w:val="000000" w:themeColor="text1"/>
        </w:rPr>
        <w:t>ТОСами</w:t>
      </w:r>
      <w:proofErr w:type="spellEnd"/>
      <w:r w:rsidRPr="004D0F51">
        <w:rPr>
          <w:color w:val="000000" w:themeColor="text1"/>
        </w:rPr>
        <w:t xml:space="preserve"> города, а также </w:t>
      </w:r>
      <w:proofErr w:type="gramStart"/>
      <w:r w:rsidRPr="004D0F51">
        <w:rPr>
          <w:color w:val="000000" w:themeColor="text1"/>
        </w:rPr>
        <w:t>контроль за</w:t>
      </w:r>
      <w:proofErr w:type="gramEnd"/>
      <w:r w:rsidRPr="004D0F51">
        <w:rPr>
          <w:color w:val="000000" w:themeColor="text1"/>
        </w:rPr>
        <w:t xml:space="preserve"> выполнением принятого решения. Письменные жалобы граждан, не требующие дополнительного изучения и проверки, рассматривались безотлагательно. </w:t>
      </w:r>
    </w:p>
    <w:p w:rsidR="0066177D" w:rsidRPr="004D0F51" w:rsidRDefault="0066177D" w:rsidP="0066177D">
      <w:pPr>
        <w:ind w:firstLine="720"/>
        <w:jc w:val="both"/>
        <w:rPr>
          <w:color w:val="000000" w:themeColor="text1"/>
        </w:rPr>
      </w:pPr>
      <w:r w:rsidRPr="004D0F51">
        <w:rPr>
          <w:color w:val="000000" w:themeColor="text1"/>
        </w:rPr>
        <w:t xml:space="preserve">Одной из эффективных  форм работы с населением является личный прием граждан. На личных приемах  главой Администрации города и его заместителями принято 156 жителей города. В результате рассмотрения обращений в ходе личного приема: 37 просьб поддержано, в том числе меры приняты по 31 обращению; по 118 вопросам даны разъяснения; в 1 случае отказано. На личном приеме жители поднимали такие вопросы как: начальное и дошкольное общее образование, обслуживание жилищного фонда управляющими компаниями и  благоустройство </w:t>
      </w:r>
      <w:proofErr w:type="spellStart"/>
      <w:r w:rsidRPr="004D0F51">
        <w:rPr>
          <w:color w:val="000000" w:themeColor="text1"/>
        </w:rPr>
        <w:t>внутридворовых</w:t>
      </w:r>
      <w:proofErr w:type="spellEnd"/>
      <w:r w:rsidRPr="004D0F51">
        <w:rPr>
          <w:color w:val="000000" w:themeColor="text1"/>
        </w:rPr>
        <w:t xml:space="preserve"> территорий, земельные правоотношения и жилищные вопросы, ремонт </w:t>
      </w:r>
      <w:proofErr w:type="spellStart"/>
      <w:r w:rsidRPr="004D0F51">
        <w:rPr>
          <w:color w:val="000000" w:themeColor="text1"/>
        </w:rPr>
        <w:t>внутридворовых</w:t>
      </w:r>
      <w:proofErr w:type="spellEnd"/>
      <w:r w:rsidRPr="004D0F51">
        <w:rPr>
          <w:color w:val="000000" w:themeColor="text1"/>
        </w:rPr>
        <w:t xml:space="preserve"> проездов и социальное обеспечение и др. </w:t>
      </w:r>
    </w:p>
    <w:p w:rsidR="0066177D" w:rsidRPr="004D0F51" w:rsidRDefault="0066177D" w:rsidP="0066177D">
      <w:pPr>
        <w:ind w:firstLine="720"/>
        <w:jc w:val="both"/>
        <w:rPr>
          <w:color w:val="000000" w:themeColor="text1"/>
        </w:rPr>
      </w:pPr>
      <w:r w:rsidRPr="004D0F51">
        <w:rPr>
          <w:color w:val="000000" w:themeColor="text1"/>
        </w:rPr>
        <w:t xml:space="preserve">В соответствии с Указом Президента Российской Федерации от 17.04.2017 № 171 «О мониторинге и анализе результатов рассмотрения обращений граждан и организаций» Администрация ГО «Город Обнинск» ежемесячно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 а также о мерах, принятых по таким обращениям. </w:t>
      </w:r>
    </w:p>
    <w:p w:rsidR="0066177D" w:rsidRPr="004D0F51" w:rsidRDefault="0066177D" w:rsidP="0066177D">
      <w:pPr>
        <w:ind w:firstLine="720"/>
        <w:jc w:val="both"/>
        <w:rPr>
          <w:color w:val="000000" w:themeColor="text1"/>
        </w:rPr>
      </w:pPr>
      <w:r w:rsidRPr="004D0F51">
        <w:rPr>
          <w:color w:val="000000" w:themeColor="text1"/>
        </w:rPr>
        <w:t>Успешно продолжается работа на информационном портале Администрации города Обнинска ADMOBNINSK.RU. Интерес граждан к Порталу не ослабевает: количество обращений через admobninsk.ru ежегодно фиксируется на высоком уровне. Это свидетельствует о доверии к порталу в вопросах отслеживания городских проблем и предложений от граждан. За 2022 год через портал в Администрацию города поступило 760 обращений по различным вопросам: ЖКХ, образование, благоустройство, арендные отношения и т.д.</w:t>
      </w:r>
    </w:p>
    <w:p w:rsidR="0066177D" w:rsidRPr="004D0F51" w:rsidRDefault="0066177D" w:rsidP="0066177D">
      <w:pPr>
        <w:ind w:firstLine="720"/>
        <w:jc w:val="both"/>
        <w:rPr>
          <w:color w:val="000000" w:themeColor="text1"/>
        </w:rPr>
      </w:pPr>
      <w:r w:rsidRPr="004D0F51">
        <w:rPr>
          <w:color w:val="000000" w:themeColor="text1"/>
        </w:rPr>
        <w:t xml:space="preserve">На официальном портале Администрации города Обнинска www.admobninsk.ru работает форма обратной связи для жителей «Напиши обращение в Администрацию города». Ответы на поступившие через указанную форму вопросы направляются заявителям лично. </w:t>
      </w:r>
    </w:p>
    <w:p w:rsidR="0066177D" w:rsidRPr="004D0F51" w:rsidRDefault="0066177D" w:rsidP="0066177D">
      <w:pPr>
        <w:ind w:firstLine="720"/>
        <w:jc w:val="both"/>
        <w:rPr>
          <w:color w:val="000000" w:themeColor="text1"/>
        </w:rPr>
      </w:pPr>
      <w:r w:rsidRPr="004D0F51">
        <w:rPr>
          <w:color w:val="000000" w:themeColor="text1"/>
        </w:rPr>
        <w:t>Активно проводится работа в системе мониторинга социальных сетей «Инцидент Менеджмент». В 2022 году отработано 7183 инцидента (в 2021 году отработано 4283 сообщения, рост на 68%). Мониторинговая система «Инцидент-менеджмент» предназначена для оперативного реагирования органов местного самоуправления на жалобы жителей города Обнинска в социальных сетях («</w:t>
      </w:r>
      <w:proofErr w:type="spellStart"/>
      <w:r w:rsidRPr="004D0F51">
        <w:rPr>
          <w:color w:val="000000" w:themeColor="text1"/>
        </w:rPr>
        <w:t>Вконтакте</w:t>
      </w:r>
      <w:proofErr w:type="spellEnd"/>
      <w:r w:rsidRPr="004D0F51">
        <w:rPr>
          <w:color w:val="000000" w:themeColor="text1"/>
        </w:rPr>
        <w:t xml:space="preserve">», «Одноклассники») и мессенджере «Телеграмм». Главный принцип работы системы - не ждать поступления формальных жалоб, а работать на опережение, выявлять проблемы «на местах» и оперативно принимать соответствующие управленческие решения. В первую очередь, эта система позволяет оперативно реагировать на экстренные ситуации, возникающие в жизнеобеспечении города, быстро их устранять и давать компетентные разъяснения. Ответ на свой комментарий в </w:t>
      </w:r>
      <w:proofErr w:type="spellStart"/>
      <w:r w:rsidRPr="004D0F51">
        <w:rPr>
          <w:color w:val="000000" w:themeColor="text1"/>
        </w:rPr>
        <w:t>соцсетях</w:t>
      </w:r>
      <w:proofErr w:type="spellEnd"/>
      <w:r w:rsidRPr="004D0F51">
        <w:rPr>
          <w:color w:val="000000" w:themeColor="text1"/>
        </w:rPr>
        <w:t xml:space="preserve"> и мессенджере, попавших в мониторинговую систему «Инцидент Менеджмент»</w:t>
      </w:r>
      <w:proofErr w:type="gramStart"/>
      <w:r w:rsidRPr="004D0F51">
        <w:rPr>
          <w:color w:val="000000" w:themeColor="text1"/>
        </w:rPr>
        <w:t xml:space="preserve"> ,</w:t>
      </w:r>
      <w:proofErr w:type="gramEnd"/>
      <w:r w:rsidRPr="004D0F51">
        <w:rPr>
          <w:color w:val="000000" w:themeColor="text1"/>
        </w:rPr>
        <w:t>человек получит в течение нескольких часов (не более 24 часов с момента попадания в систему), в отдельных сложных ситуациях - в течение нескольких дней. Ответ содержит решение, разъяснение или первую реакцию на жалобу.</w:t>
      </w:r>
    </w:p>
    <w:p w:rsidR="0066177D" w:rsidRPr="004D0F51" w:rsidRDefault="0066177D" w:rsidP="0066177D">
      <w:pPr>
        <w:ind w:firstLine="720"/>
        <w:jc w:val="both"/>
        <w:rPr>
          <w:color w:val="000000" w:themeColor="text1"/>
        </w:rPr>
      </w:pPr>
      <w:r w:rsidRPr="004D0F51">
        <w:rPr>
          <w:color w:val="000000" w:themeColor="text1"/>
        </w:rPr>
        <w:t>Администрация города включена в работу цифровой платформы обратной связи «</w:t>
      </w:r>
      <w:proofErr w:type="spellStart"/>
      <w:r w:rsidRPr="004D0F51">
        <w:rPr>
          <w:color w:val="000000" w:themeColor="text1"/>
        </w:rPr>
        <w:t>Госуслуги</w:t>
      </w:r>
      <w:proofErr w:type="spellEnd"/>
      <w:r w:rsidRPr="004D0F51">
        <w:rPr>
          <w:color w:val="000000" w:themeColor="text1"/>
        </w:rPr>
        <w:t xml:space="preserve">. Решаем вместе», </w:t>
      </w:r>
      <w:proofErr w:type="gramStart"/>
      <w:r w:rsidRPr="004D0F51">
        <w:rPr>
          <w:color w:val="000000" w:themeColor="text1"/>
        </w:rPr>
        <w:t>позволяющей</w:t>
      </w:r>
      <w:proofErr w:type="gramEnd"/>
      <w:r w:rsidRPr="004D0F51">
        <w:rPr>
          <w:color w:val="000000" w:themeColor="text1"/>
        </w:rPr>
        <w:t xml:space="preserve"> гражданам сообщать об актуальных проблемах. На этой платформе в 2022 году обработано 1958 сообщений.</w:t>
      </w:r>
    </w:p>
    <w:p w:rsidR="0066177D" w:rsidRPr="004D0F51" w:rsidRDefault="0066177D" w:rsidP="0066177D">
      <w:pPr>
        <w:ind w:firstLine="720"/>
        <w:jc w:val="both"/>
        <w:rPr>
          <w:color w:val="000000" w:themeColor="text1"/>
        </w:rPr>
      </w:pPr>
      <w:r w:rsidRPr="004D0F51">
        <w:rPr>
          <w:color w:val="000000" w:themeColor="text1"/>
        </w:rPr>
        <w:t>Граждане также могут подать обращение через Государственную информационную систему жилищно-коммунального хозяйства (ГИС ЖКХ). За 2022 год было подано 166 обращений по различным вопросам.</w:t>
      </w:r>
    </w:p>
    <w:p w:rsidR="0066177D" w:rsidRPr="004D0F51" w:rsidRDefault="0066177D" w:rsidP="0066177D">
      <w:pPr>
        <w:ind w:firstLine="720"/>
        <w:jc w:val="both"/>
        <w:rPr>
          <w:color w:val="000000" w:themeColor="text1"/>
        </w:rPr>
      </w:pPr>
      <w:r w:rsidRPr="004D0F51">
        <w:rPr>
          <w:color w:val="000000" w:themeColor="text1"/>
        </w:rPr>
        <w:t>Если жители МО «Город Обнинск» не согласны с результатом предоставления государственной или муниципальной услуги или нарушен срок регистрации запроса заявителя о предоставлении муниципальной услуги, срок предоставления муниципальной услуги, то такие вопросы жители города Обнинска могут решить через официальный информационный портал «Досудебное обжалование». За 2022 год поступило 5 таких обращений.</w:t>
      </w:r>
    </w:p>
    <w:p w:rsidR="0066177D" w:rsidRPr="004D0F51" w:rsidRDefault="0066177D" w:rsidP="0066177D">
      <w:pPr>
        <w:ind w:firstLine="720"/>
        <w:jc w:val="both"/>
        <w:rPr>
          <w:color w:val="000000" w:themeColor="text1"/>
        </w:rPr>
      </w:pPr>
      <w:r w:rsidRPr="004D0F51">
        <w:rPr>
          <w:color w:val="000000" w:themeColor="text1"/>
        </w:rPr>
        <w:t>Работа с обращениями граждан в Администрации города Обнинска проводилась в соответствии с Федеральным законом  от 02.05.2006 № 59-ФЗ «О порядке рассмотрения обращений граждан Российской Федерации» и была направлена на максимальное разрешение каждого обращения жителя городского округа.</w:t>
      </w:r>
    </w:p>
    <w:p w:rsidR="0066177D" w:rsidRPr="004D0F51" w:rsidRDefault="0066177D" w:rsidP="0066177D">
      <w:pPr>
        <w:ind w:firstLine="720"/>
        <w:jc w:val="both"/>
        <w:rPr>
          <w:color w:val="000000" w:themeColor="text1"/>
        </w:rPr>
      </w:pPr>
      <w:r w:rsidRPr="004D0F51">
        <w:rPr>
          <w:i/>
          <w:color w:val="000000" w:themeColor="text1"/>
        </w:rPr>
        <w:t xml:space="preserve">Работа с </w:t>
      </w:r>
      <w:proofErr w:type="spellStart"/>
      <w:r w:rsidRPr="004D0F51">
        <w:rPr>
          <w:i/>
          <w:color w:val="000000" w:themeColor="text1"/>
        </w:rPr>
        <w:t>ТОСами</w:t>
      </w:r>
      <w:proofErr w:type="spellEnd"/>
      <w:r w:rsidRPr="004D0F51">
        <w:rPr>
          <w:i/>
          <w:color w:val="000000" w:themeColor="text1"/>
        </w:rPr>
        <w:t>.</w:t>
      </w:r>
      <w:r w:rsidRPr="004D0F51">
        <w:rPr>
          <w:color w:val="000000" w:themeColor="text1"/>
        </w:rPr>
        <w:t xml:space="preserve"> В Обнинске действует 20 территориальных общественных самоуправлений (ТОС). Администрация города оказывает содействие в их работе. </w:t>
      </w:r>
    </w:p>
    <w:p w:rsidR="0066177D" w:rsidRPr="004D0F51" w:rsidRDefault="0066177D" w:rsidP="0066177D">
      <w:pPr>
        <w:ind w:firstLine="720"/>
        <w:jc w:val="both"/>
        <w:rPr>
          <w:color w:val="000000" w:themeColor="text1"/>
        </w:rPr>
      </w:pPr>
      <w:r w:rsidRPr="004D0F51">
        <w:rPr>
          <w:color w:val="000000" w:themeColor="text1"/>
        </w:rPr>
        <w:t xml:space="preserve">Для организации эффективной работы Администрация города Обнинска предоставляет ТОС помещения на безвозмездной основе. Во всех ТОС на регулярной основе проходят плановые собрания, отчетные и отчетно-выборные конференции. </w:t>
      </w:r>
      <w:proofErr w:type="gramStart"/>
      <w:r w:rsidRPr="004D0F51">
        <w:rPr>
          <w:color w:val="000000" w:themeColor="text1"/>
        </w:rPr>
        <w:t>На этих мероприятиях активистами ТОС рассматриваются различные актуальные вопросы: участие в субботниках, участие в федеральной программе «Формирование городской среды», утверждаются планы работы по организации взаимодействия ТОС с руководителями предприятий и организаций города по вопросу благоустройства территории ТОС, обсуждается участие в городских конкурсных и праздничных мероприятиях, обсуждаются четырехлетние итоги работы действующих активов ТОС, выбирается новый состав актива, а также новые председатели</w:t>
      </w:r>
      <w:proofErr w:type="gramEnd"/>
      <w:r w:rsidRPr="004D0F51">
        <w:rPr>
          <w:color w:val="000000" w:themeColor="text1"/>
        </w:rPr>
        <w:t xml:space="preserve"> ТОС и в ряде ТОС их заместители.  </w:t>
      </w:r>
    </w:p>
    <w:p w:rsidR="0066177D" w:rsidRPr="004D0F51" w:rsidRDefault="0066177D" w:rsidP="0066177D">
      <w:pPr>
        <w:ind w:firstLine="720"/>
        <w:jc w:val="both"/>
        <w:rPr>
          <w:color w:val="000000" w:themeColor="text1"/>
        </w:rPr>
      </w:pPr>
      <w:r w:rsidRPr="004D0F51">
        <w:rPr>
          <w:color w:val="000000" w:themeColor="text1"/>
        </w:rPr>
        <w:t xml:space="preserve">Ежегодно из бюджета г. Обнинска выделяются денежные средства на благоустройство </w:t>
      </w:r>
      <w:proofErr w:type="spellStart"/>
      <w:r w:rsidRPr="004D0F51">
        <w:rPr>
          <w:color w:val="000000" w:themeColor="text1"/>
        </w:rPr>
        <w:t>внутридворовых</w:t>
      </w:r>
      <w:proofErr w:type="spellEnd"/>
      <w:r w:rsidRPr="004D0F51">
        <w:rPr>
          <w:color w:val="000000" w:themeColor="text1"/>
        </w:rPr>
        <w:t xml:space="preserve"> территорий по заявкам ТОС. В период 2012-2021 годов из бюджета выделено более 232 </w:t>
      </w:r>
      <w:proofErr w:type="gramStart"/>
      <w:r w:rsidRPr="004D0F51">
        <w:rPr>
          <w:color w:val="000000" w:themeColor="text1"/>
        </w:rPr>
        <w:t>млн</w:t>
      </w:r>
      <w:proofErr w:type="gramEnd"/>
      <w:r w:rsidRPr="004D0F51">
        <w:rPr>
          <w:color w:val="000000" w:themeColor="text1"/>
        </w:rPr>
        <w:t xml:space="preserve"> рублей на выполнение комплексных мероприятий по благоустройству в рамках деятельности </w:t>
      </w:r>
      <w:proofErr w:type="spellStart"/>
      <w:r w:rsidRPr="004D0F51">
        <w:rPr>
          <w:color w:val="000000" w:themeColor="text1"/>
        </w:rPr>
        <w:t>ТОСов</w:t>
      </w:r>
      <w:proofErr w:type="spellEnd"/>
      <w:r w:rsidRPr="004D0F51">
        <w:rPr>
          <w:color w:val="000000" w:themeColor="text1"/>
        </w:rPr>
        <w:t>. Выделенная сумма на 2022 год составляет 28 </w:t>
      </w:r>
      <w:proofErr w:type="gramStart"/>
      <w:r w:rsidRPr="004D0F51">
        <w:rPr>
          <w:color w:val="000000" w:themeColor="text1"/>
        </w:rPr>
        <w:t>млн</w:t>
      </w:r>
      <w:proofErr w:type="gramEnd"/>
      <w:r w:rsidRPr="004D0F51">
        <w:rPr>
          <w:color w:val="000000" w:themeColor="text1"/>
        </w:rPr>
        <w:t xml:space="preserve"> рублей. Распределение финансирования производится в соответствии с количеством жителей, проживающих на территории ТОС. </w:t>
      </w:r>
    </w:p>
    <w:p w:rsidR="0066177D" w:rsidRPr="004D0F51" w:rsidRDefault="0066177D" w:rsidP="0066177D">
      <w:pPr>
        <w:ind w:firstLine="720"/>
        <w:jc w:val="both"/>
        <w:rPr>
          <w:color w:val="000000" w:themeColor="text1"/>
        </w:rPr>
      </w:pPr>
      <w:r w:rsidRPr="004D0F51">
        <w:rPr>
          <w:color w:val="000000" w:themeColor="text1"/>
        </w:rPr>
        <w:t xml:space="preserve">За последние семь лет более 3 </w:t>
      </w:r>
      <w:proofErr w:type="gramStart"/>
      <w:r w:rsidRPr="004D0F51">
        <w:rPr>
          <w:color w:val="000000" w:themeColor="text1"/>
        </w:rPr>
        <w:t>млн</w:t>
      </w:r>
      <w:proofErr w:type="gramEnd"/>
      <w:r w:rsidRPr="004D0F51">
        <w:rPr>
          <w:color w:val="000000" w:themeColor="text1"/>
        </w:rPr>
        <w:t xml:space="preserve"> рублей выделено из бюджета города на организацию и проведение мероприятий в рамках деятельности ТОС подпрограммы «Поддержка и развитие культурно-досуговой деятельности и народного творчества в городе Обнинске» муниципальной программы «Развитие культуры города Обнинска».</w:t>
      </w:r>
    </w:p>
    <w:p w:rsidR="0066177D" w:rsidRPr="004D0F51" w:rsidRDefault="0066177D" w:rsidP="0066177D">
      <w:pPr>
        <w:ind w:firstLine="720"/>
        <w:jc w:val="both"/>
        <w:rPr>
          <w:color w:val="000000" w:themeColor="text1"/>
        </w:rPr>
      </w:pPr>
      <w:r w:rsidRPr="004D0F51">
        <w:rPr>
          <w:color w:val="000000" w:themeColor="text1"/>
        </w:rPr>
        <w:t xml:space="preserve">Администрацией города ежегодно по заявкам </w:t>
      </w:r>
      <w:proofErr w:type="spellStart"/>
      <w:r w:rsidRPr="004D0F51">
        <w:rPr>
          <w:color w:val="000000" w:themeColor="text1"/>
        </w:rPr>
        <w:t>ТОСов</w:t>
      </w:r>
      <w:proofErr w:type="spellEnd"/>
      <w:r w:rsidRPr="004D0F51">
        <w:rPr>
          <w:color w:val="000000" w:themeColor="text1"/>
        </w:rPr>
        <w:t xml:space="preserve"> проводятся мероприятия по празднованию Нового года, </w:t>
      </w:r>
      <w:proofErr w:type="spellStart"/>
      <w:r w:rsidRPr="004D0F51">
        <w:rPr>
          <w:color w:val="000000" w:themeColor="text1"/>
        </w:rPr>
        <w:t>Масленницы</w:t>
      </w:r>
      <w:proofErr w:type="spellEnd"/>
      <w:r w:rsidRPr="004D0F51">
        <w:rPr>
          <w:color w:val="000000" w:themeColor="text1"/>
        </w:rPr>
        <w:t xml:space="preserve">, Дня соседа, Дня защиты детей. Организуются соревнования между </w:t>
      </w:r>
      <w:proofErr w:type="spellStart"/>
      <w:r w:rsidRPr="004D0F51">
        <w:rPr>
          <w:color w:val="000000" w:themeColor="text1"/>
        </w:rPr>
        <w:t>ТОСами</w:t>
      </w:r>
      <w:proofErr w:type="spellEnd"/>
      <w:r w:rsidRPr="004D0F51">
        <w:rPr>
          <w:color w:val="000000" w:themeColor="text1"/>
        </w:rPr>
        <w:t xml:space="preserve"> по городошному спорту.  </w:t>
      </w:r>
    </w:p>
    <w:p w:rsidR="0066177D" w:rsidRPr="004D0F51" w:rsidRDefault="0066177D" w:rsidP="0066177D">
      <w:pPr>
        <w:ind w:firstLine="720"/>
        <w:jc w:val="both"/>
        <w:rPr>
          <w:color w:val="000000" w:themeColor="text1"/>
        </w:rPr>
      </w:pPr>
      <w:r w:rsidRPr="004D0F51">
        <w:rPr>
          <w:color w:val="000000" w:themeColor="text1"/>
        </w:rPr>
        <w:t xml:space="preserve">Администрация города активно взаимодействует с жителями </w:t>
      </w:r>
      <w:proofErr w:type="spellStart"/>
      <w:r w:rsidRPr="004D0F51">
        <w:rPr>
          <w:color w:val="000000" w:themeColor="text1"/>
        </w:rPr>
        <w:t>ТОСов</w:t>
      </w:r>
      <w:proofErr w:type="spellEnd"/>
      <w:r w:rsidRPr="004D0F51">
        <w:rPr>
          <w:color w:val="000000" w:themeColor="text1"/>
        </w:rPr>
        <w:t xml:space="preserve"> по организации и проведению субботников. В свою очередь жители массово и активно выходят на уборку своих дворовых территорий.</w:t>
      </w:r>
    </w:p>
    <w:p w:rsidR="0066177D" w:rsidRPr="004D0F51" w:rsidRDefault="0066177D" w:rsidP="0066177D">
      <w:pPr>
        <w:ind w:firstLine="720"/>
        <w:jc w:val="both"/>
        <w:rPr>
          <w:color w:val="000000" w:themeColor="text1"/>
        </w:rPr>
      </w:pPr>
      <w:r w:rsidRPr="004D0F51">
        <w:rPr>
          <w:color w:val="000000" w:themeColor="text1"/>
        </w:rPr>
        <w:t>Ведется большая работа по</w:t>
      </w:r>
      <w:bookmarkStart w:id="72" w:name="__DdeLink__2341_3605223981"/>
      <w:r w:rsidRPr="004D0F51">
        <w:rPr>
          <w:color w:val="000000" w:themeColor="text1"/>
        </w:rPr>
        <w:t xml:space="preserve"> информационному сопровождению</w:t>
      </w:r>
      <w:bookmarkEnd w:id="72"/>
      <w:r w:rsidRPr="004D0F51">
        <w:rPr>
          <w:color w:val="000000" w:themeColor="text1"/>
        </w:rPr>
        <w:t xml:space="preserve"> деятельности ТОС. У ТОС есть контактные группы в социальных сетях, на страницах которых они размещают отчеты о проделанной работе. Обеспечивается информационное сопровождение в местах массовой информации и информационно-телекоммуникационной сети «Интернет», обратная связь с жителями происходит также посредством социальных сетей. Вместе с этим, деятельность ТОС освещается в городской газете «НГ-регион», «Неделя Обнинска», «Обнинский вестник», «Вы и Мы».</w:t>
      </w:r>
    </w:p>
    <w:p w:rsidR="0066177D" w:rsidRPr="004D0F51" w:rsidRDefault="0066177D" w:rsidP="0066177D">
      <w:pPr>
        <w:ind w:firstLine="720"/>
        <w:jc w:val="both"/>
        <w:rPr>
          <w:color w:val="000000" w:themeColor="text1"/>
        </w:rPr>
      </w:pPr>
      <w:r w:rsidRPr="004D0F51">
        <w:rPr>
          <w:color w:val="000000" w:themeColor="text1"/>
        </w:rPr>
        <w:t>Проводится активная работа со старшими по МКД в части специальных семинаров, позволяющих стимулировать появление групп активистов, «Школа грамотного потребителя».</w:t>
      </w:r>
    </w:p>
    <w:p w:rsidR="0066177D" w:rsidRPr="004D0F51" w:rsidRDefault="0066177D" w:rsidP="0066177D">
      <w:pPr>
        <w:ind w:firstLine="720"/>
        <w:jc w:val="both"/>
        <w:rPr>
          <w:color w:val="000000" w:themeColor="text1"/>
        </w:rPr>
      </w:pPr>
      <w:r w:rsidRPr="004D0F51">
        <w:rPr>
          <w:i/>
          <w:color w:val="000000" w:themeColor="text1"/>
        </w:rPr>
        <w:t xml:space="preserve">Работа с политическими партия и общественными объединениями. </w:t>
      </w:r>
      <w:r w:rsidRPr="004D0F51">
        <w:rPr>
          <w:color w:val="000000" w:themeColor="text1"/>
        </w:rPr>
        <w:t xml:space="preserve">В 2022 году на территории города Обнинска осуществляли деятельность следующие </w:t>
      </w:r>
      <w:r w:rsidRPr="004D0F51">
        <w:rPr>
          <w:i/>
          <w:color w:val="000000" w:themeColor="text1"/>
        </w:rPr>
        <w:t>политические партии</w:t>
      </w:r>
      <w:r w:rsidRPr="004D0F51">
        <w:rPr>
          <w:color w:val="000000" w:themeColor="text1"/>
        </w:rPr>
        <w:t xml:space="preserve">: </w:t>
      </w:r>
      <w:proofErr w:type="gramStart"/>
      <w:r w:rsidRPr="004D0F51">
        <w:rPr>
          <w:color w:val="000000" w:themeColor="text1"/>
        </w:rPr>
        <w:t xml:space="preserve">Калужское региональное отделение Всероссийской политической партии «Единая Россия» (численность – 1734 человека); Калужское региональное отделение партии «Справедливая Россия» (145 человек); Калужское региональное отделение политической партии ЛДПР – Либерально-демократической партии России (96 человек); Калужское региональное отделение «Коммунистическая партия Российской Федерации» (27 человек); Обнинское отделение Всероссийской демократической партии «Яблоко», объединяющее местные отделения первичных организаций </w:t>
      </w:r>
      <w:proofErr w:type="spellStart"/>
      <w:r w:rsidRPr="004D0F51">
        <w:rPr>
          <w:color w:val="000000" w:themeColor="text1"/>
        </w:rPr>
        <w:t>Малоярославецкого</w:t>
      </w:r>
      <w:proofErr w:type="spellEnd"/>
      <w:r w:rsidRPr="004D0F51">
        <w:rPr>
          <w:color w:val="000000" w:themeColor="text1"/>
        </w:rPr>
        <w:t>, Боровского и Жуковского районов (26 человек).</w:t>
      </w:r>
      <w:proofErr w:type="gramEnd"/>
    </w:p>
    <w:p w:rsidR="0066177D" w:rsidRPr="004D0F51" w:rsidRDefault="0066177D" w:rsidP="0066177D">
      <w:pPr>
        <w:ind w:firstLine="720"/>
        <w:jc w:val="both"/>
        <w:rPr>
          <w:color w:val="000000" w:themeColor="text1"/>
        </w:rPr>
      </w:pPr>
      <w:r w:rsidRPr="004D0F51">
        <w:rPr>
          <w:color w:val="000000" w:themeColor="text1"/>
        </w:rPr>
        <w:t>За год политическими партиями, религиозными организациями, общественными объединениями, гражданами были поданы уведомления на проведение 64 публичных мероприятий, в том числе на 1 митинг и 63 акций и пикетов (в 2021 году поступило 138 уведомлений, в том числе 1 уведомление на  митинг и 137 – на проведение акций и пикетов).</w:t>
      </w:r>
    </w:p>
    <w:p w:rsidR="0066177D" w:rsidRPr="004D0F51" w:rsidRDefault="0066177D" w:rsidP="0066177D">
      <w:pPr>
        <w:ind w:firstLine="720"/>
        <w:jc w:val="both"/>
        <w:rPr>
          <w:color w:val="000000" w:themeColor="text1"/>
        </w:rPr>
      </w:pPr>
      <w:r w:rsidRPr="004D0F51">
        <w:rPr>
          <w:color w:val="000000" w:themeColor="text1"/>
        </w:rPr>
        <w:t xml:space="preserve">Все заявленные мероприятия прошли без нарушений требований действующего законодательства и Устава муниципального образования «Город Обнинск». </w:t>
      </w:r>
    </w:p>
    <w:p w:rsidR="0066177D" w:rsidRPr="004D0F51" w:rsidRDefault="0066177D" w:rsidP="0066177D">
      <w:pPr>
        <w:ind w:firstLine="720"/>
        <w:jc w:val="both"/>
        <w:rPr>
          <w:color w:val="000000" w:themeColor="text1"/>
        </w:rPr>
      </w:pPr>
      <w:r w:rsidRPr="004D0F51">
        <w:rPr>
          <w:i/>
          <w:color w:val="000000" w:themeColor="text1"/>
        </w:rPr>
        <w:t xml:space="preserve">Работа с национальными организациями. </w:t>
      </w:r>
      <w:r w:rsidRPr="004D0F51">
        <w:rPr>
          <w:color w:val="000000" w:themeColor="text1"/>
        </w:rPr>
        <w:t xml:space="preserve">В городе Обнинске осуществляют деятельность 5 </w:t>
      </w:r>
      <w:r w:rsidRPr="004D0F51">
        <w:rPr>
          <w:i/>
          <w:color w:val="000000" w:themeColor="text1"/>
        </w:rPr>
        <w:t>национальных общественных объединений</w:t>
      </w:r>
      <w:r w:rsidRPr="004D0F51">
        <w:rPr>
          <w:color w:val="000000" w:themeColor="text1"/>
        </w:rPr>
        <w:t>: Общественная организация «Калужская региональная еврейская национально-культурная автономия»; Калужская региональная общественная организация «Общество российско-грузинского взаимопонимания»; Общественное объединение армян г. Обнинска; Общественное объединение азербайджанцев г. Обнинска, Общественное объединение  народов Кавказа.</w:t>
      </w:r>
    </w:p>
    <w:p w:rsidR="0066177D" w:rsidRPr="004D0F51" w:rsidRDefault="0066177D" w:rsidP="0066177D">
      <w:pPr>
        <w:ind w:firstLine="720"/>
        <w:jc w:val="both"/>
        <w:rPr>
          <w:color w:val="000000" w:themeColor="text1"/>
        </w:rPr>
      </w:pPr>
      <w:r w:rsidRPr="004D0F51">
        <w:rPr>
          <w:color w:val="000000" w:themeColor="text1"/>
        </w:rPr>
        <w:t>На территории муниципального образования «Город Обнинск» действуют 3 </w:t>
      </w:r>
      <w:proofErr w:type="gramStart"/>
      <w:r w:rsidRPr="004D0F51">
        <w:rPr>
          <w:i/>
          <w:color w:val="000000" w:themeColor="text1"/>
        </w:rPr>
        <w:t>национальных</w:t>
      </w:r>
      <w:proofErr w:type="gramEnd"/>
      <w:r w:rsidRPr="004D0F51">
        <w:rPr>
          <w:i/>
          <w:color w:val="000000" w:themeColor="text1"/>
        </w:rPr>
        <w:t xml:space="preserve"> культурных центра</w:t>
      </w:r>
      <w:r w:rsidRPr="004D0F51">
        <w:rPr>
          <w:color w:val="000000" w:themeColor="text1"/>
        </w:rPr>
        <w:t>: Автономная некоммерческая организация «Культурно-образовательный центр «Аракс» (создана активистами городской армянской диаспоры с целью всемерного укрепления дружественных отношений между Россией и Арменией и формирования культурно-образовательных взаимосвязей между двумя народами); Еврейский культурный центр общественной организации «Калужская региональная еврейская национально-культурная автономия» (занимается сохранением и развитием самобытности евреев Калужской области); «Корейский Культурный Центр Калужской области», целью которого является создание общества этнических корейцев и других национальностей, заинтересованных в изучении корейской культуры.</w:t>
      </w:r>
    </w:p>
    <w:p w:rsidR="0066177D" w:rsidRPr="004D0F51" w:rsidRDefault="0066177D" w:rsidP="0066177D">
      <w:pPr>
        <w:ind w:firstLine="720"/>
        <w:jc w:val="both"/>
        <w:rPr>
          <w:color w:val="000000" w:themeColor="text1"/>
        </w:rPr>
      </w:pPr>
      <w:r w:rsidRPr="004D0F51">
        <w:rPr>
          <w:color w:val="000000" w:themeColor="text1"/>
        </w:rPr>
        <w:t xml:space="preserve">Взаимодействие с указанными общественными объединениями осуществляется через Совет по межнациональным и межконфессиональным отношениям при Администрации города, в состав которого входят представители русской православной церкви, мусульманской религиозной группы и руководители диаспор, проживающих на территории муниципального образования (армяне, грузины, азербайджанцы, евреи, корейцы). </w:t>
      </w:r>
    </w:p>
    <w:p w:rsidR="0066177D" w:rsidRPr="004D0F51" w:rsidRDefault="0066177D" w:rsidP="0066177D">
      <w:pPr>
        <w:ind w:firstLine="720"/>
        <w:jc w:val="both"/>
        <w:rPr>
          <w:color w:val="000000" w:themeColor="text1"/>
        </w:rPr>
      </w:pPr>
      <w:proofErr w:type="gramStart"/>
      <w:r w:rsidRPr="004D0F51">
        <w:rPr>
          <w:color w:val="000000" w:themeColor="text1"/>
        </w:rPr>
        <w:t xml:space="preserve">С целью укрепления гражданского единства, гражданского самосознания и сохранения самобытности многонационального народа Российской Федерации, проживающего на территории города, в рамках мероприятий «Диалог культур» при участии Совета по межнациональным и межконфессиональным отношениям знаковыми мероприятиями в 2022 году стали: проведение в ДК ФЭИ Дня культуры и творчества Дагестана, фестиваль национальных культур «Моя Россия» в парке «Усадьба </w:t>
      </w:r>
      <w:proofErr w:type="spellStart"/>
      <w:r w:rsidRPr="004D0F51">
        <w:rPr>
          <w:color w:val="000000" w:themeColor="text1"/>
        </w:rPr>
        <w:t>Белкино</w:t>
      </w:r>
      <w:proofErr w:type="spellEnd"/>
      <w:r w:rsidRPr="004D0F51">
        <w:rPr>
          <w:color w:val="000000" w:themeColor="text1"/>
        </w:rPr>
        <w:t>», фестиваль национальных культур «Мы едины</w:t>
      </w:r>
      <w:proofErr w:type="gramEnd"/>
      <w:r w:rsidRPr="004D0F51">
        <w:rPr>
          <w:color w:val="000000" w:themeColor="text1"/>
        </w:rPr>
        <w:t xml:space="preserve">». Доброй многолетней традицией стало проведение совместно с ИАТЭ НИЯУ МИФИ Международного фестиваля иностранных студентов «Все флаги в гости будут к нам!», целью которого является знакомство с культурными традициями разных стран и дружба народов. </w:t>
      </w:r>
    </w:p>
    <w:p w:rsidR="0066177D" w:rsidRPr="004D0F51" w:rsidRDefault="0066177D" w:rsidP="0066177D">
      <w:pPr>
        <w:ind w:firstLine="720"/>
        <w:jc w:val="both"/>
        <w:rPr>
          <w:color w:val="000000" w:themeColor="text1"/>
        </w:rPr>
      </w:pPr>
      <w:r w:rsidRPr="004D0F51">
        <w:rPr>
          <w:color w:val="000000" w:themeColor="text1"/>
        </w:rPr>
        <w:t>Все знаковые события национальных объединений города Обнинска отражаются на официальном портале Администрации города в разделе «Межнациональное согласие».</w:t>
      </w:r>
    </w:p>
    <w:p w:rsidR="0066177D" w:rsidRPr="004D0F51" w:rsidRDefault="0066177D" w:rsidP="0066177D">
      <w:pPr>
        <w:ind w:firstLine="720"/>
        <w:jc w:val="both"/>
        <w:rPr>
          <w:color w:val="000000" w:themeColor="text1"/>
        </w:rPr>
      </w:pPr>
      <w:r w:rsidRPr="004D0F51">
        <w:rPr>
          <w:color w:val="000000" w:themeColor="text1"/>
        </w:rPr>
        <w:t xml:space="preserve">На территории г. Обнинска зарегистрировано 18 религиозных организаций:  в том числе: 8 православных организаций; 5 протестантских организаций (в том числе: 2 – евангельских христиан-баптистов, 2 – веры </w:t>
      </w:r>
      <w:proofErr w:type="gramStart"/>
      <w:r w:rsidRPr="004D0F51">
        <w:rPr>
          <w:color w:val="000000" w:themeColor="text1"/>
        </w:rPr>
        <w:t>евангельской-пятидесятников</w:t>
      </w:r>
      <w:proofErr w:type="gramEnd"/>
      <w:r w:rsidRPr="004D0F51">
        <w:rPr>
          <w:color w:val="000000" w:themeColor="text1"/>
        </w:rPr>
        <w:t xml:space="preserve">, 1 – Христиан-Адвентистов Седьмого Дня); 1 – </w:t>
      </w:r>
      <w:proofErr w:type="spellStart"/>
      <w:r w:rsidRPr="004D0F51">
        <w:rPr>
          <w:color w:val="000000" w:themeColor="text1"/>
        </w:rPr>
        <w:t>Новоапостольской</w:t>
      </w:r>
      <w:proofErr w:type="spellEnd"/>
      <w:r w:rsidRPr="004D0F51">
        <w:rPr>
          <w:color w:val="000000" w:themeColor="text1"/>
        </w:rPr>
        <w:t xml:space="preserve"> церкви, 3 – Кафолической церкви, 1 – иудейская религиозная организация. Кроме того, на территории города осуществляют деятельность мусульманская община и группа приверженцев Движения сознания Кришны – </w:t>
      </w:r>
      <w:proofErr w:type="spellStart"/>
      <w:r w:rsidRPr="004D0F51">
        <w:rPr>
          <w:color w:val="000000" w:themeColor="text1"/>
        </w:rPr>
        <w:t>вайшнавская</w:t>
      </w:r>
      <w:proofErr w:type="spellEnd"/>
      <w:r w:rsidRPr="004D0F51">
        <w:rPr>
          <w:color w:val="000000" w:themeColor="text1"/>
        </w:rPr>
        <w:t xml:space="preserve"> религиозная организация.</w:t>
      </w:r>
    </w:p>
    <w:p w:rsidR="0066177D" w:rsidRPr="004D0F51" w:rsidRDefault="0066177D" w:rsidP="0066177D">
      <w:pPr>
        <w:ind w:firstLine="720"/>
        <w:jc w:val="both"/>
        <w:rPr>
          <w:color w:val="000000" w:themeColor="text1"/>
        </w:rPr>
      </w:pPr>
      <w:r w:rsidRPr="004D0F51">
        <w:rPr>
          <w:color w:val="000000" w:themeColor="text1"/>
        </w:rPr>
        <w:t>В городе зарегистрировано более 200</w:t>
      </w:r>
      <w:r w:rsidRPr="004D0F51">
        <w:rPr>
          <w:i/>
          <w:color w:val="000000" w:themeColor="text1"/>
        </w:rPr>
        <w:t xml:space="preserve"> общественных организаций</w:t>
      </w:r>
      <w:r w:rsidRPr="004D0F51">
        <w:rPr>
          <w:color w:val="000000" w:themeColor="text1"/>
        </w:rPr>
        <w:t>. Наибольший вклад в общественную жизнь города вносят следующие общественные организации: Обнинская городская общественная организация Калужского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Городской Совет садоводов; Союз председателей территориальных общественных самоуправлений, объединяющий 20 </w:t>
      </w:r>
      <w:proofErr w:type="spellStart"/>
      <w:r w:rsidRPr="004D0F51">
        <w:rPr>
          <w:color w:val="000000" w:themeColor="text1"/>
        </w:rPr>
        <w:t>ТОСов</w:t>
      </w:r>
      <w:proofErr w:type="spellEnd"/>
      <w:r w:rsidRPr="004D0F51">
        <w:rPr>
          <w:color w:val="000000" w:themeColor="text1"/>
        </w:rPr>
        <w:t xml:space="preserve">; 3 казачьи организации (Обнинское городское казачье общество Калужского </w:t>
      </w:r>
      <w:proofErr w:type="spellStart"/>
      <w:r w:rsidRPr="004D0F51">
        <w:rPr>
          <w:color w:val="000000" w:themeColor="text1"/>
        </w:rPr>
        <w:t>отдельского</w:t>
      </w:r>
      <w:proofErr w:type="spellEnd"/>
      <w:r w:rsidRPr="004D0F51">
        <w:rPr>
          <w:color w:val="000000" w:themeColor="text1"/>
        </w:rPr>
        <w:t xml:space="preserve"> казачьего общества войскового казачьего общества «Центральное казачье войско»; Общественная организация «Обнинская городская казачья община «Спас», работающая в автономной некоммерческой организации «Общинный центр педагогики «Спас»; Хуторское казачье общество «Георгиевское» – структурное подразделение Калужского регионального отделения общероссийской общественной организации по развитию казачества «Союз казаков – воинов России и Зарубежья»; Ассоциация профсоюзов города Обнинска; некоммерческое партнерство «Зоозащитный центр «Новый Ковчег». </w:t>
      </w:r>
    </w:p>
    <w:p w:rsidR="0066177D" w:rsidRPr="004D0F51" w:rsidRDefault="0066177D" w:rsidP="0066177D">
      <w:pPr>
        <w:ind w:firstLine="720"/>
        <w:jc w:val="both"/>
        <w:rPr>
          <w:color w:val="000000" w:themeColor="text1"/>
        </w:rPr>
      </w:pPr>
      <w:proofErr w:type="gramStart"/>
      <w:r w:rsidRPr="004D0F51">
        <w:rPr>
          <w:color w:val="000000" w:themeColor="text1"/>
        </w:rPr>
        <w:t>В области</w:t>
      </w:r>
      <w:r w:rsidRPr="004D0F51">
        <w:rPr>
          <w:i/>
          <w:color w:val="000000" w:themeColor="text1"/>
        </w:rPr>
        <w:t xml:space="preserve"> охраны общественного порядка</w:t>
      </w:r>
      <w:r w:rsidRPr="004D0F51">
        <w:rPr>
          <w:color w:val="000000" w:themeColor="text1"/>
        </w:rPr>
        <w:t xml:space="preserve"> осуществляют деятельность 2 общественные организации общей численностью 27 человек: дружина Обнинского Городского Казачьего общества Калужского </w:t>
      </w:r>
      <w:proofErr w:type="spellStart"/>
      <w:r w:rsidRPr="004D0F51">
        <w:rPr>
          <w:color w:val="000000" w:themeColor="text1"/>
        </w:rPr>
        <w:t>отдельского</w:t>
      </w:r>
      <w:proofErr w:type="spellEnd"/>
      <w:r w:rsidRPr="004D0F51">
        <w:rPr>
          <w:color w:val="000000" w:themeColor="text1"/>
        </w:rPr>
        <w:t xml:space="preserve"> казачьего общества  войскового казачьего общества «Центральное казачье войско» и народная дружина «Казачий разъезд» Хуторского казачьего общества «Донец» Калужского регионального отделения общероссийской общественной организации по развитию казачества «Союз казаков-воинов России и Зарубежья».</w:t>
      </w:r>
      <w:proofErr w:type="gramEnd"/>
    </w:p>
    <w:p w:rsidR="0066177D" w:rsidRPr="004D0F51" w:rsidRDefault="0066177D" w:rsidP="0066177D">
      <w:pPr>
        <w:ind w:firstLine="720"/>
        <w:jc w:val="both"/>
        <w:rPr>
          <w:color w:val="000000" w:themeColor="text1"/>
        </w:rPr>
      </w:pPr>
      <w:r w:rsidRPr="004D0F51">
        <w:rPr>
          <w:color w:val="000000" w:themeColor="text1"/>
        </w:rPr>
        <w:t xml:space="preserve">Администрация города данным организациям оказывает методологическую и консультативную помощь по вопросам их уставной деятельности. </w:t>
      </w:r>
    </w:p>
    <w:p w:rsidR="0066177D" w:rsidRPr="004D0F51" w:rsidRDefault="0066177D" w:rsidP="0066177D">
      <w:pPr>
        <w:ind w:firstLine="720"/>
        <w:jc w:val="both"/>
        <w:rPr>
          <w:color w:val="000000" w:themeColor="text1"/>
        </w:rPr>
      </w:pPr>
      <w:r w:rsidRPr="004D0F51">
        <w:rPr>
          <w:color w:val="000000" w:themeColor="text1"/>
        </w:rPr>
        <w:t xml:space="preserve">На территории муниципального образования «Город Обнинск» находятся 38 </w:t>
      </w:r>
      <w:r w:rsidRPr="004D0F51">
        <w:rPr>
          <w:i/>
          <w:color w:val="000000" w:themeColor="text1"/>
        </w:rPr>
        <w:t>садоводческих некоммерческих товариществ (СНТ)</w:t>
      </w:r>
      <w:r w:rsidRPr="004D0F51">
        <w:rPr>
          <w:color w:val="000000" w:themeColor="text1"/>
        </w:rPr>
        <w:t xml:space="preserve">. </w:t>
      </w:r>
      <w:proofErr w:type="gramStart"/>
      <w:r w:rsidRPr="004D0F51">
        <w:rPr>
          <w:color w:val="000000" w:themeColor="text1"/>
        </w:rPr>
        <w:t>Администрация города Обнинска оказывает содействие в работе Союза садоводов: ежегодно предоставляет в Городском дворце культуры помещения для проведения лекций по программе межсезонного обучения садоводов, на территории Городского парка культуры и отдыха ежегодно организует выставки («Дары сада и огорода», «Лучший садовый участок ветерана»), оказывает помощь в организации поездок лучших садоводов на региональные выставки и в питомники Калужской области, оказывает юридическую поддержку</w:t>
      </w:r>
      <w:proofErr w:type="gramEnd"/>
      <w:r w:rsidRPr="004D0F51">
        <w:rPr>
          <w:color w:val="000000" w:themeColor="text1"/>
        </w:rPr>
        <w:t xml:space="preserve"> руководителям СНТ по вопросам хозяйственной деятельности садовых товариществ.</w:t>
      </w:r>
    </w:p>
    <w:p w:rsidR="0066177D" w:rsidRPr="004D0F51" w:rsidRDefault="0066177D" w:rsidP="0066177D">
      <w:pPr>
        <w:ind w:firstLine="720"/>
        <w:jc w:val="both"/>
        <w:rPr>
          <w:color w:val="000000" w:themeColor="text1"/>
        </w:rPr>
      </w:pPr>
      <w:r w:rsidRPr="004D0F51">
        <w:rPr>
          <w:color w:val="000000" w:themeColor="text1"/>
        </w:rPr>
        <w:t>Все мероприятия Союза садоводов анонсируются на официальном портале Администрации города.</w:t>
      </w:r>
    </w:p>
    <w:p w:rsidR="0066177D" w:rsidRPr="004D0F51" w:rsidRDefault="0066177D" w:rsidP="0066177D">
      <w:pPr>
        <w:ind w:firstLine="720"/>
        <w:jc w:val="both"/>
        <w:rPr>
          <w:color w:val="000000" w:themeColor="text1"/>
        </w:rPr>
      </w:pPr>
      <w:r w:rsidRPr="004D0F51">
        <w:rPr>
          <w:i/>
          <w:color w:val="000000" w:themeColor="text1"/>
        </w:rPr>
        <w:t xml:space="preserve">О миграционной ситуации в городе. </w:t>
      </w:r>
      <w:r w:rsidRPr="004D0F51">
        <w:rPr>
          <w:color w:val="000000" w:themeColor="text1"/>
        </w:rPr>
        <w:t xml:space="preserve">Вопросы миграции на территории г. Обнинска остаются актуальными и важными для города. </w:t>
      </w:r>
    </w:p>
    <w:p w:rsidR="0066177D" w:rsidRPr="004D0F51" w:rsidRDefault="0066177D" w:rsidP="0066177D">
      <w:pPr>
        <w:ind w:firstLine="720"/>
        <w:jc w:val="both"/>
        <w:rPr>
          <w:color w:val="000000" w:themeColor="text1"/>
        </w:rPr>
      </w:pPr>
      <w:r w:rsidRPr="004D0F51">
        <w:rPr>
          <w:color w:val="000000" w:themeColor="text1"/>
        </w:rPr>
        <w:t xml:space="preserve">В целях координации деятельности в Администрации города создана рабочая группа по межнациональным и межконфессиональным отношениям, в которую включены представители правоохранительных и надзорных органов, депутатского корпуса, </w:t>
      </w:r>
      <w:proofErr w:type="gramStart"/>
      <w:r w:rsidRPr="004D0F51">
        <w:rPr>
          <w:color w:val="000000" w:themeColor="text1"/>
        </w:rPr>
        <w:t>бизнес-сообщества</w:t>
      </w:r>
      <w:proofErr w:type="gramEnd"/>
      <w:r w:rsidRPr="004D0F51">
        <w:rPr>
          <w:color w:val="000000" w:themeColor="text1"/>
        </w:rPr>
        <w:t>.</w:t>
      </w:r>
    </w:p>
    <w:p w:rsidR="0066177D" w:rsidRPr="004D0F51" w:rsidRDefault="0066177D" w:rsidP="0066177D">
      <w:pPr>
        <w:ind w:firstLine="720"/>
        <w:jc w:val="both"/>
        <w:rPr>
          <w:color w:val="000000" w:themeColor="text1"/>
        </w:rPr>
      </w:pPr>
      <w:r w:rsidRPr="004D0F51">
        <w:rPr>
          <w:color w:val="000000" w:themeColor="text1"/>
        </w:rPr>
        <w:t>Администрацией города Обнинска осуществлены контрольные мероприятия по проверке соблюдения Федерального закона «О государственном языке» и «Правил благоустройства и озеленения территории муниципального образования «Город Обнинск» предприятиями общественного питания, что привело к исключению в использовании в названиях кафе и ресторанов слов иностранного происхождения, в том числе таких как «</w:t>
      </w:r>
      <w:proofErr w:type="spellStart"/>
      <w:r w:rsidRPr="004D0F51">
        <w:rPr>
          <w:color w:val="000000" w:themeColor="text1"/>
        </w:rPr>
        <w:t>Чайхона</w:t>
      </w:r>
      <w:proofErr w:type="spellEnd"/>
      <w:r w:rsidRPr="004D0F51">
        <w:rPr>
          <w:color w:val="000000" w:themeColor="text1"/>
        </w:rPr>
        <w:t>», «</w:t>
      </w:r>
      <w:proofErr w:type="spellStart"/>
      <w:r w:rsidRPr="004D0F51">
        <w:rPr>
          <w:color w:val="000000" w:themeColor="text1"/>
        </w:rPr>
        <w:t>Самсахона</w:t>
      </w:r>
      <w:proofErr w:type="spellEnd"/>
      <w:r w:rsidRPr="004D0F51">
        <w:rPr>
          <w:color w:val="000000" w:themeColor="text1"/>
        </w:rPr>
        <w:t>».</w:t>
      </w:r>
    </w:p>
    <w:p w:rsidR="0066177D" w:rsidRPr="004D0F51" w:rsidRDefault="0066177D" w:rsidP="0066177D">
      <w:pPr>
        <w:ind w:firstLine="720"/>
        <w:jc w:val="both"/>
        <w:rPr>
          <w:color w:val="000000" w:themeColor="text1"/>
        </w:rPr>
      </w:pPr>
      <w:proofErr w:type="gramStart"/>
      <w:r w:rsidRPr="004D0F51">
        <w:rPr>
          <w:color w:val="000000" w:themeColor="text1"/>
        </w:rPr>
        <w:t>В связи с вступлением в законную силу постановления Губернатора Калужской области, ограничивающего привлечение хозяйствующими субъектами иностранных граждан, осуществляющих трудовую деятельность на основании патентов, в феврале проведено расширенное совещание с участием представителей бизнес-сообщества и средств массовой информации по разъяснению новых требований и возможной ответственности для юридических и физических лиц при привлечении к трудовой деятельности иностранных граждан.</w:t>
      </w:r>
      <w:proofErr w:type="gramEnd"/>
    </w:p>
    <w:p w:rsidR="0066177D" w:rsidRPr="004D0F51" w:rsidRDefault="0066177D" w:rsidP="0066177D">
      <w:pPr>
        <w:ind w:firstLine="720"/>
        <w:jc w:val="both"/>
        <w:rPr>
          <w:color w:val="000000" w:themeColor="text1"/>
        </w:rPr>
      </w:pPr>
      <w:proofErr w:type="gramStart"/>
      <w:r w:rsidRPr="004D0F51">
        <w:rPr>
          <w:color w:val="000000" w:themeColor="text1"/>
        </w:rPr>
        <w:t>Всем работодателям (28 индивидуальных предпринимателя и 23 юридических лица), попадающим под запрет, направлены уведомления об изменениях в миграционном законодательстве и проведены точечные встречи.</w:t>
      </w:r>
      <w:proofErr w:type="gramEnd"/>
      <w:r w:rsidRPr="004D0F51">
        <w:rPr>
          <w:color w:val="000000" w:themeColor="text1"/>
        </w:rPr>
        <w:t xml:space="preserve"> С организациями, потенциально попадающими под запрет, проводятся дополнительные мероприятия. В результате в настоящее время 25 предприятий, в том числе крупные арендодатели торговых помещений, предоставили сведения о приведении хозяйственной деятельности в соответствии с постановлением Губернатора Калужской области путем увольнения сотрудников или изменения основного вида деятельности ОКВЭД </w:t>
      </w:r>
      <w:proofErr w:type="gramStart"/>
      <w:r w:rsidRPr="004D0F51">
        <w:rPr>
          <w:color w:val="000000" w:themeColor="text1"/>
        </w:rPr>
        <w:t>на</w:t>
      </w:r>
      <w:proofErr w:type="gramEnd"/>
      <w:r w:rsidRPr="004D0F51">
        <w:rPr>
          <w:color w:val="000000" w:themeColor="text1"/>
        </w:rPr>
        <w:t xml:space="preserve"> используемый ими в фактической деятельности. Указанные действия привели к сокращению численности работников по патентам в указанных отраслях на 168 человек: 34 уволено, 134 перешли в иную отрасль.</w:t>
      </w:r>
    </w:p>
    <w:p w:rsidR="0066177D" w:rsidRPr="004D0F51" w:rsidRDefault="0066177D" w:rsidP="0066177D">
      <w:pPr>
        <w:ind w:firstLine="720"/>
        <w:jc w:val="both"/>
        <w:rPr>
          <w:color w:val="000000" w:themeColor="text1"/>
        </w:rPr>
      </w:pPr>
      <w:r w:rsidRPr="004D0F51">
        <w:rPr>
          <w:color w:val="000000" w:themeColor="text1"/>
        </w:rPr>
        <w:t>Совместные действия с противопожарной службой г. Обнинска позволили ликвидировать незаконные нестационарные торговые объекты, преимущественно используемые выходцами из средней Азии, на территории универмага «Центральный». Кроме того, не допущена организация на территории одного из объектов общественного питания неофициальной молельной комнаты.</w:t>
      </w:r>
    </w:p>
    <w:p w:rsidR="0066177D" w:rsidRPr="004D0F51" w:rsidRDefault="0066177D" w:rsidP="0066177D">
      <w:pPr>
        <w:ind w:firstLine="720"/>
        <w:jc w:val="both"/>
        <w:rPr>
          <w:color w:val="000000" w:themeColor="text1"/>
        </w:rPr>
      </w:pPr>
      <w:r w:rsidRPr="004D0F51">
        <w:rPr>
          <w:color w:val="000000" w:themeColor="text1"/>
        </w:rPr>
        <w:t>Одной из «точек напряжения» также являются постоянные жалобы жителей города на действия водителей маршрутных транспортных средств, являющихся представителями Центрально-Азиатского региона. В целях решения данной проблемы, при реализации инфраструктурного проекта по модернизации транспортной системы города, подбор персонала осуществляется из расчета, что все водители транспортных средств являются гражданами Российской Федерации, из них не более 30% – выходцами из иностранных государств, с применением к ним дополнительных требований при квалификационном отборе.</w:t>
      </w:r>
    </w:p>
    <w:p w:rsidR="0066177D" w:rsidRPr="004D0F51" w:rsidRDefault="0066177D" w:rsidP="0066177D">
      <w:pPr>
        <w:ind w:firstLine="720"/>
        <w:jc w:val="both"/>
        <w:rPr>
          <w:color w:val="000000" w:themeColor="text1"/>
        </w:rPr>
      </w:pPr>
      <w:r w:rsidRPr="004D0F51">
        <w:rPr>
          <w:color w:val="000000" w:themeColor="text1"/>
        </w:rPr>
        <w:t>В рамках деятельности рабочей группы по межнациональным и межконфессиональным отношениям на заседания рабочей группы приглашаются  руководители организаций, использующие труд иностранных граждан – выходцев из Центрально-Азиатского региона. За 2022 год в заседаниях рабочей группы по вопросам соблюдения законодательства Российской Федерации приняли участие 11 руководителей вышеуказанных организаций.</w:t>
      </w:r>
    </w:p>
    <w:p w:rsidR="0066177D" w:rsidRPr="004D0F51" w:rsidRDefault="0066177D" w:rsidP="0066177D">
      <w:pPr>
        <w:ind w:firstLine="720"/>
        <w:jc w:val="both"/>
        <w:rPr>
          <w:color w:val="000000" w:themeColor="text1"/>
        </w:rPr>
      </w:pPr>
      <w:proofErr w:type="gramStart"/>
      <w:r w:rsidRPr="004D0F51">
        <w:rPr>
          <w:color w:val="000000" w:themeColor="text1"/>
        </w:rPr>
        <w:t>С целью проведения профилактических мероприятий по недопущению распространения радикальных религиозных течений в обществе с руководителями религиозных организаций проводится работа в рамках деятельности Совета по межнациональным и межконфессиональным отношениям при Администрации города, а также в рамках проекта «Диалог культур», объединяющих представителей не только национальных диаспор, но и руководителей (представителей) различных религиозных организаций, в том числе мусульманской и иудейской.</w:t>
      </w:r>
      <w:proofErr w:type="gramEnd"/>
    </w:p>
    <w:p w:rsidR="0066177D" w:rsidRPr="004D0F51" w:rsidRDefault="0066177D" w:rsidP="0066177D">
      <w:pPr>
        <w:ind w:firstLine="720"/>
        <w:jc w:val="both"/>
        <w:rPr>
          <w:color w:val="000000" w:themeColor="text1"/>
        </w:rPr>
      </w:pPr>
      <w:r w:rsidRPr="004D0F51">
        <w:rPr>
          <w:color w:val="000000" w:themeColor="text1"/>
        </w:rPr>
        <w:t xml:space="preserve">Значительный вклад в деятельность Администрации города по указанному направлению вносит ОМВД России по г. Обнинску путем увеличения рейдовых мероприятий по линии соблюдения миграционного законодательства. В результате проводимых мероприятий сотрудниками отдела по вопросам миграции составлено                  1283 (2021 год – 811) протокола об административных правонарушениях, предусмотренных главой 18 КоАП РФ (обеспечения режима пребывания иностранных граждан или лиц без гражданства на территории Российской Федерации), по статье 18.8. КоАП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 538              (2021 год – 454), из них по статье 18.8 ч.1.1.КоАП РФ (где предусмотрено административное наказание в виде </w:t>
      </w:r>
      <w:proofErr w:type="gramStart"/>
      <w:r w:rsidRPr="004D0F51">
        <w:rPr>
          <w:color w:val="000000" w:themeColor="text1"/>
        </w:rPr>
        <w:t>выдворения</w:t>
      </w:r>
      <w:proofErr w:type="gramEnd"/>
      <w:r w:rsidRPr="004D0F51">
        <w:rPr>
          <w:color w:val="000000" w:themeColor="text1"/>
        </w:rPr>
        <w:t xml:space="preserve"> (судебные решение)) – 94 (2021 год – 9).</w:t>
      </w:r>
    </w:p>
    <w:p w:rsidR="0066177D" w:rsidRPr="004D0F51" w:rsidRDefault="0066177D" w:rsidP="0066177D">
      <w:pPr>
        <w:ind w:firstLine="720"/>
        <w:jc w:val="both"/>
        <w:rPr>
          <w:color w:val="000000" w:themeColor="text1"/>
        </w:rPr>
      </w:pPr>
      <w:r w:rsidRPr="004D0F51">
        <w:rPr>
          <w:color w:val="000000" w:themeColor="text1"/>
        </w:rPr>
        <w:t xml:space="preserve">Вопросы миграции остаются актуальными и для сферы образования. </w:t>
      </w:r>
    </w:p>
    <w:p w:rsidR="0066177D" w:rsidRPr="004D0F51" w:rsidRDefault="0066177D" w:rsidP="0066177D">
      <w:pPr>
        <w:ind w:firstLine="720"/>
        <w:jc w:val="both"/>
        <w:rPr>
          <w:color w:val="000000" w:themeColor="text1"/>
        </w:rPr>
      </w:pPr>
      <w:r w:rsidRPr="004D0F51">
        <w:rPr>
          <w:color w:val="000000" w:themeColor="text1"/>
        </w:rPr>
        <w:t>В муниципальных бюджетных общеобразовательных учреждениях города Обнинска обучается 2060 детей с неродным русским языком, из которых 719 (35%)– нуждаются в адаптационных языковых мероприятиях, из них 632 (88%) – получают услуги по адаптации.</w:t>
      </w:r>
    </w:p>
    <w:p w:rsidR="0066177D" w:rsidRPr="004D0F51" w:rsidRDefault="0066177D" w:rsidP="0066177D">
      <w:pPr>
        <w:ind w:firstLine="720"/>
        <w:jc w:val="both"/>
        <w:rPr>
          <w:color w:val="000000" w:themeColor="text1"/>
        </w:rPr>
      </w:pPr>
      <w:proofErr w:type="gramStart"/>
      <w:r w:rsidRPr="004D0F51">
        <w:rPr>
          <w:color w:val="000000" w:themeColor="text1"/>
        </w:rPr>
        <w:t>Для устройства в школу за 2022 год обратились законные представители более 600 обучающихся, прибывших из республик Таджикистан, Узбекистан, Киргизия.</w:t>
      </w:r>
      <w:proofErr w:type="gramEnd"/>
      <w:r w:rsidRPr="004D0F51">
        <w:rPr>
          <w:color w:val="000000" w:themeColor="text1"/>
        </w:rPr>
        <w:t xml:space="preserve"> При этом отдельных классов для иностранных граждан нет, все дети учатся в обычных классах, распределяются в соответствии с местом проживания на территории муниципального образования «Город Обнинск» и наличием свободных мест. Обучение во всех классах в школах города Обнинска ведется на русском языке.</w:t>
      </w:r>
    </w:p>
    <w:p w:rsidR="0066177D" w:rsidRPr="004D0F51" w:rsidRDefault="0066177D" w:rsidP="0066177D">
      <w:pPr>
        <w:ind w:firstLine="720"/>
        <w:jc w:val="both"/>
        <w:rPr>
          <w:color w:val="000000" w:themeColor="text1"/>
        </w:rPr>
      </w:pPr>
      <w:r w:rsidRPr="004D0F51">
        <w:rPr>
          <w:color w:val="000000" w:themeColor="text1"/>
        </w:rPr>
        <w:t>Ряд школ города достигли конкретных положительных результатов в рамках действующих региональных и федеральных проектов по адаптации детей-</w:t>
      </w:r>
      <w:proofErr w:type="spellStart"/>
      <w:r w:rsidRPr="004D0F51">
        <w:rPr>
          <w:color w:val="000000" w:themeColor="text1"/>
        </w:rPr>
        <w:t>инофонов</w:t>
      </w:r>
      <w:proofErr w:type="spellEnd"/>
      <w:r w:rsidRPr="004D0F51">
        <w:rPr>
          <w:color w:val="000000" w:themeColor="text1"/>
        </w:rPr>
        <w:t>.</w:t>
      </w:r>
    </w:p>
    <w:p w:rsidR="0066177D" w:rsidRPr="004D0F51" w:rsidRDefault="0066177D" w:rsidP="0066177D">
      <w:pPr>
        <w:ind w:firstLine="720"/>
        <w:jc w:val="both"/>
        <w:rPr>
          <w:color w:val="000000" w:themeColor="text1"/>
        </w:rPr>
      </w:pPr>
      <w:r w:rsidRPr="004D0F51">
        <w:rPr>
          <w:color w:val="000000" w:themeColor="text1"/>
        </w:rPr>
        <w:t>Также в целях реализация образовательного процесса и дополнительного образования детей иностранных граждан осуществляется их системное вовлечение в досуговую, социально-воспитательную, внеурочную деятельность. Проводятся консультации, родительские собрания, совместные мероприятия с родителями и индивидуальные занятия с детьми-</w:t>
      </w:r>
      <w:proofErr w:type="spellStart"/>
      <w:r w:rsidRPr="004D0F51">
        <w:rPr>
          <w:color w:val="000000" w:themeColor="text1"/>
        </w:rPr>
        <w:t>инофонами</w:t>
      </w:r>
      <w:proofErr w:type="spellEnd"/>
      <w:r w:rsidRPr="004D0F51">
        <w:rPr>
          <w:color w:val="000000" w:themeColor="text1"/>
        </w:rPr>
        <w:t>, испытывающими затруднения в учебе.</w:t>
      </w:r>
    </w:p>
    <w:p w:rsidR="0066177D" w:rsidRPr="004D0F51" w:rsidRDefault="0066177D" w:rsidP="0066177D">
      <w:pPr>
        <w:ind w:firstLine="720"/>
        <w:jc w:val="both"/>
        <w:rPr>
          <w:color w:val="000000" w:themeColor="text1"/>
        </w:rPr>
      </w:pPr>
      <w:r w:rsidRPr="004D0F51">
        <w:rPr>
          <w:color w:val="000000" w:themeColor="text1"/>
        </w:rPr>
        <w:t>В то же время выявляются случаи возможного нелегитимного нахождения учеников и их законных представителей на территории Российской Федерации. Сведения об указанной категории на постоянной основе передаются в ОМВД России по г. Обнинску.</w:t>
      </w:r>
    </w:p>
    <w:p w:rsidR="0066177D" w:rsidRPr="004D0F51" w:rsidRDefault="0066177D" w:rsidP="0066177D">
      <w:pPr>
        <w:ind w:firstLine="720"/>
        <w:jc w:val="both"/>
        <w:rPr>
          <w:color w:val="000000" w:themeColor="text1"/>
        </w:rPr>
      </w:pPr>
    </w:p>
    <w:p w:rsidR="0066177D" w:rsidRPr="004D0F51" w:rsidRDefault="0066177D" w:rsidP="0066177D">
      <w:pPr>
        <w:pStyle w:val="affe"/>
        <w:shd w:val="clear" w:color="auto" w:fill="auto"/>
        <w:spacing w:before="0" w:after="0"/>
        <w:rPr>
          <w:color w:val="000000" w:themeColor="text1"/>
          <w:szCs w:val="32"/>
        </w:rPr>
      </w:pPr>
      <w:bookmarkStart w:id="73" w:name="__RefHeading___Toc505591481"/>
      <w:bookmarkStart w:id="74" w:name="_Toc127198649"/>
      <w:bookmarkEnd w:id="73"/>
      <w:r w:rsidRPr="004D0F51">
        <w:rPr>
          <w:color w:val="000000" w:themeColor="text1"/>
          <w:szCs w:val="32"/>
        </w:rPr>
        <w:t>Организация предоставления муниципальных и государственных услуг</w:t>
      </w:r>
      <w:bookmarkEnd w:id="74"/>
    </w:p>
    <w:p w:rsidR="0066177D" w:rsidRPr="004D0F51" w:rsidRDefault="0066177D" w:rsidP="0066177D">
      <w:pPr>
        <w:pStyle w:val="2"/>
        <w:numPr>
          <w:ilvl w:val="1"/>
          <w:numId w:val="2"/>
        </w:numPr>
        <w:suppressAutoHyphens/>
        <w:spacing w:before="0" w:after="0"/>
        <w:ind w:left="0" w:firstLine="709"/>
        <w:rPr>
          <w:color w:val="000000" w:themeColor="text1"/>
          <w:sz w:val="24"/>
          <w:szCs w:val="24"/>
        </w:rPr>
      </w:pPr>
    </w:p>
    <w:p w:rsidR="0066177D" w:rsidRPr="004D0F51" w:rsidRDefault="0066177D" w:rsidP="0066177D">
      <w:pPr>
        <w:ind w:firstLine="720"/>
        <w:jc w:val="both"/>
        <w:rPr>
          <w:color w:val="000000" w:themeColor="text1"/>
        </w:rPr>
      </w:pPr>
      <w:bookmarkStart w:id="75" w:name="__RefHeading___Toc505591482"/>
      <w:bookmarkEnd w:id="75"/>
      <w:r w:rsidRPr="004D0F51">
        <w:rPr>
          <w:i/>
          <w:color w:val="000000" w:themeColor="text1"/>
        </w:rPr>
        <w:t>Информационное развитие общества.</w:t>
      </w:r>
      <w:r w:rsidRPr="004D0F51">
        <w:rPr>
          <w:color w:val="000000" w:themeColor="text1"/>
        </w:rPr>
        <w:t xml:space="preserve"> </w:t>
      </w:r>
      <w:proofErr w:type="gramStart"/>
      <w:r w:rsidRPr="004D0F51">
        <w:rPr>
          <w:color w:val="000000" w:themeColor="text1"/>
        </w:rPr>
        <w:t>На конец</w:t>
      </w:r>
      <w:proofErr w:type="gramEnd"/>
      <w:r w:rsidRPr="004D0F51">
        <w:rPr>
          <w:color w:val="000000" w:themeColor="text1"/>
        </w:rPr>
        <w:t xml:space="preserve"> 2022 год в перечне муниципальных и государственных услуг по переданным полномочиям Правительством Калужской области имелось 99 услуг, оказываемых на территории города Обнинска: 51 - государственные услуги по переданным полномочиям Правительством Калужской области, 48 - муниципальные услуги.</w:t>
      </w:r>
    </w:p>
    <w:p w:rsidR="0066177D" w:rsidRPr="004D0F51" w:rsidRDefault="0066177D" w:rsidP="0066177D">
      <w:pPr>
        <w:ind w:firstLine="720"/>
        <w:jc w:val="both"/>
        <w:rPr>
          <w:color w:val="000000" w:themeColor="text1"/>
        </w:rPr>
      </w:pPr>
      <w:r w:rsidRPr="004D0F51">
        <w:rPr>
          <w:color w:val="000000" w:themeColor="text1"/>
        </w:rPr>
        <w:t>По каждой услуге имеется Административный регламент/проект Административного регламента, с которым может ознакомиться любой желающий на официальном  информационном портале Администрации города Обнинска www.admobninsk.ru, на портале государственных услуг и муниципальных услуг Калужской области https://uslugikalugi.ru, на портале государственных  услуг gosuslugi.ru.</w:t>
      </w:r>
    </w:p>
    <w:p w:rsidR="0066177D" w:rsidRPr="004D0F51" w:rsidRDefault="0066177D" w:rsidP="0066177D">
      <w:pPr>
        <w:ind w:firstLine="720"/>
        <w:jc w:val="both"/>
        <w:rPr>
          <w:color w:val="000000" w:themeColor="text1"/>
        </w:rPr>
      </w:pPr>
      <w:r w:rsidRPr="004D0F51">
        <w:rPr>
          <w:color w:val="000000" w:themeColor="text1"/>
        </w:rPr>
        <w:t>В Администрацию города Обнинска за 2022 год поступило 39994 заявлений о предоставлении государственных услуг и муниципальных услуг (в 2021 году - 41205 заявлений).</w:t>
      </w:r>
    </w:p>
    <w:p w:rsidR="0066177D" w:rsidRPr="004D0F51" w:rsidRDefault="0066177D" w:rsidP="0066177D">
      <w:pPr>
        <w:ind w:firstLine="720"/>
        <w:jc w:val="both"/>
        <w:rPr>
          <w:color w:val="000000" w:themeColor="text1"/>
        </w:rPr>
      </w:pPr>
      <w:r w:rsidRPr="004D0F51">
        <w:rPr>
          <w:color w:val="000000" w:themeColor="text1"/>
        </w:rPr>
        <w:t>Приоритеты востребованных услуг у жителей города относительно 2021 года не поменялись.</w:t>
      </w:r>
    </w:p>
    <w:p w:rsidR="0066177D" w:rsidRPr="004D0F51" w:rsidRDefault="0066177D" w:rsidP="0066177D">
      <w:pPr>
        <w:pStyle w:val="aff2"/>
        <w:numPr>
          <w:ilvl w:val="0"/>
          <w:numId w:val="2"/>
        </w:numPr>
        <w:ind w:left="0" w:firstLine="0"/>
        <w:jc w:val="center"/>
        <w:rPr>
          <w:color w:val="000000" w:themeColor="text1"/>
        </w:rPr>
      </w:pPr>
      <w:r w:rsidRPr="004D0F51">
        <w:rPr>
          <w:color w:val="000000" w:themeColor="text1"/>
        </w:rPr>
        <w:t>Перечень услуг, востребованных гражданами</w:t>
      </w:r>
    </w:p>
    <w:p w:rsidR="0066177D" w:rsidRPr="004D0F51" w:rsidRDefault="0066177D" w:rsidP="0066177D">
      <w:pPr>
        <w:pStyle w:val="aff2"/>
        <w:numPr>
          <w:ilvl w:val="0"/>
          <w:numId w:val="2"/>
        </w:numPr>
        <w:jc w:val="center"/>
        <w:rPr>
          <w:color w:val="000000" w:themeColor="text1"/>
        </w:rPr>
      </w:pPr>
      <w:r w:rsidRPr="004D0F51">
        <w:rPr>
          <w:color w:val="000000" w:themeColor="text1"/>
        </w:rPr>
        <w:t>в Администрации города Обнинска и ее подразделениях</w:t>
      </w:r>
    </w:p>
    <w:tbl>
      <w:tblPr>
        <w:tblW w:w="9654" w:type="dxa"/>
        <w:tblInd w:w="93" w:type="dxa"/>
        <w:tblLayout w:type="fixed"/>
        <w:tblLook w:val="04A0" w:firstRow="1" w:lastRow="0" w:firstColumn="1" w:lastColumn="0" w:noHBand="0" w:noVBand="1"/>
      </w:tblPr>
      <w:tblGrid>
        <w:gridCol w:w="724"/>
        <w:gridCol w:w="5954"/>
        <w:gridCol w:w="1417"/>
        <w:gridCol w:w="1559"/>
      </w:tblGrid>
      <w:tr w:rsidR="004D0F51" w:rsidRPr="004D0F51" w:rsidTr="00D55033">
        <w:trPr>
          <w:trHeight w:val="510"/>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77D" w:rsidRPr="004D0F51" w:rsidRDefault="0066177D" w:rsidP="00D55033">
            <w:pPr>
              <w:jc w:val="center"/>
              <w:rPr>
                <w:color w:val="000000" w:themeColor="text1"/>
              </w:rPr>
            </w:pPr>
            <w:r w:rsidRPr="004D0F51">
              <w:rPr>
                <w:color w:val="000000" w:themeColor="text1"/>
              </w:rPr>
              <w:t xml:space="preserve">№ </w:t>
            </w:r>
            <w:proofErr w:type="gramStart"/>
            <w:r w:rsidRPr="004D0F51">
              <w:rPr>
                <w:color w:val="000000" w:themeColor="text1"/>
              </w:rPr>
              <w:t>п</w:t>
            </w:r>
            <w:proofErr w:type="gramEnd"/>
            <w:r w:rsidRPr="004D0F51">
              <w:rPr>
                <w:color w:val="000000" w:themeColor="text1"/>
              </w:rPr>
              <w:t>/п</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6177D" w:rsidRPr="004D0F51" w:rsidRDefault="0066177D" w:rsidP="00D55033">
            <w:pPr>
              <w:ind w:left="-250"/>
              <w:jc w:val="center"/>
              <w:rPr>
                <w:color w:val="000000" w:themeColor="text1"/>
              </w:rPr>
            </w:pPr>
            <w:r w:rsidRPr="004D0F51">
              <w:rPr>
                <w:color w:val="000000" w:themeColor="text1"/>
              </w:rPr>
              <w:t>Ведомство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177D" w:rsidRPr="004D0F51" w:rsidRDefault="0066177D" w:rsidP="00D55033">
            <w:pPr>
              <w:jc w:val="center"/>
              <w:rPr>
                <w:color w:val="000000" w:themeColor="text1"/>
              </w:rPr>
            </w:pPr>
            <w:r w:rsidRPr="004D0F51">
              <w:rPr>
                <w:color w:val="000000" w:themeColor="text1"/>
              </w:rPr>
              <w:t>Количество услуги</w:t>
            </w:r>
          </w:p>
        </w:tc>
        <w:tc>
          <w:tcPr>
            <w:tcW w:w="1559" w:type="dxa"/>
            <w:tcBorders>
              <w:top w:val="single" w:sz="4" w:space="0" w:color="auto"/>
              <w:left w:val="nil"/>
              <w:bottom w:val="single" w:sz="4" w:space="0" w:color="auto"/>
              <w:right w:val="single" w:sz="4" w:space="0" w:color="auto"/>
            </w:tcBorders>
            <w:shd w:val="clear" w:color="auto" w:fill="auto"/>
          </w:tcPr>
          <w:p w:rsidR="0066177D" w:rsidRPr="004D0F51" w:rsidRDefault="0066177D" w:rsidP="00D55033">
            <w:pPr>
              <w:jc w:val="center"/>
              <w:rPr>
                <w:color w:val="000000" w:themeColor="text1"/>
              </w:rPr>
            </w:pPr>
            <w:r w:rsidRPr="004D0F51">
              <w:rPr>
                <w:color w:val="000000" w:themeColor="text1"/>
              </w:rPr>
              <w:t>% выданных услуг</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1</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ind w:left="-108" w:firstLine="108"/>
              <w:jc w:val="both"/>
              <w:rPr>
                <w:color w:val="000000" w:themeColor="text1"/>
              </w:rPr>
            </w:pPr>
            <w:r w:rsidRPr="004D0F51">
              <w:rPr>
                <w:color w:val="000000" w:themeColor="text1"/>
              </w:rPr>
              <w:t>Назначение и осуществление ежемесячной денежной выплаты на ребенка в возрасте от 3 до 7 лет включительно</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4949</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12,37%</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2</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(рождение, заключение брака, расторжение брака, усыновлени</w:t>
            </w:r>
            <w:proofErr w:type="gramStart"/>
            <w:r w:rsidRPr="004D0F51">
              <w:rPr>
                <w:color w:val="000000" w:themeColor="text1"/>
              </w:rPr>
              <w:t>е(</w:t>
            </w:r>
            <w:proofErr w:type="gramEnd"/>
            <w:r w:rsidRPr="004D0F51">
              <w:rPr>
                <w:color w:val="000000" w:themeColor="text1"/>
              </w:rPr>
              <w:t>удочерение), установление отцовства, перемена имени, смерть) на территории Калужской области</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2685</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6,71</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3</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2429</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6,07%</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4</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 xml:space="preserve">Организация информационного </w:t>
            </w:r>
            <w:r w:rsidRPr="004D0F51">
              <w:rPr>
                <w:color w:val="000000" w:themeColor="text1"/>
              </w:rPr>
              <w:br/>
              <w:t>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города Обнинска и других архивных документов</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2366</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5,92</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5</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Назначение и выплата ежемесячного пособия на ребенка</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2032</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5,08%</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6</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Прием заявлений на зачисление средние общеобразовательные учреждения города Обнинска</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1960</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4,90%</w:t>
            </w:r>
          </w:p>
        </w:tc>
      </w:tr>
      <w:tr w:rsidR="004D0F51" w:rsidRPr="004D0F51" w:rsidTr="00D55033">
        <w:trPr>
          <w:trHeight w:val="341"/>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7</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Регистрация заключения брака</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1625</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4,06%</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8</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Назначение и предоставление гражданам субсидии по оплате жилья и коммунальных услуг</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1494</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3,74%</w:t>
            </w:r>
          </w:p>
        </w:tc>
      </w:tr>
      <w:tr w:rsidR="004D0F51" w:rsidRPr="004D0F51" w:rsidTr="00D55033">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9</w:t>
            </w:r>
          </w:p>
        </w:tc>
        <w:tc>
          <w:tcPr>
            <w:tcW w:w="5954" w:type="dxa"/>
            <w:tcBorders>
              <w:top w:val="nil"/>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Регистрация расторжения брака</w:t>
            </w:r>
          </w:p>
        </w:tc>
        <w:tc>
          <w:tcPr>
            <w:tcW w:w="1417"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1467</w:t>
            </w:r>
          </w:p>
        </w:tc>
        <w:tc>
          <w:tcPr>
            <w:tcW w:w="1559" w:type="dxa"/>
            <w:tcBorders>
              <w:top w:val="nil"/>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3,67%</w:t>
            </w:r>
          </w:p>
        </w:tc>
      </w:tr>
      <w:tr w:rsidR="004D0F51" w:rsidRPr="004D0F51" w:rsidTr="00D55033">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r w:rsidRPr="004D0F51">
              <w:rPr>
                <w:color w:val="000000" w:themeColor="text1"/>
              </w:rPr>
              <w:t>10</w:t>
            </w:r>
          </w:p>
        </w:tc>
        <w:tc>
          <w:tcPr>
            <w:tcW w:w="5954" w:type="dxa"/>
            <w:tcBorders>
              <w:top w:val="single" w:sz="4" w:space="0" w:color="auto"/>
              <w:left w:val="nil"/>
              <w:bottom w:val="single" w:sz="4" w:space="0" w:color="auto"/>
              <w:right w:val="single" w:sz="4" w:space="0" w:color="auto"/>
            </w:tcBorders>
            <w:shd w:val="clear" w:color="000000" w:fill="FFFFFF"/>
          </w:tcPr>
          <w:p w:rsidR="0066177D" w:rsidRPr="004D0F51" w:rsidRDefault="0066177D" w:rsidP="00D55033">
            <w:pPr>
              <w:jc w:val="both"/>
              <w:rPr>
                <w:color w:val="000000" w:themeColor="text1"/>
              </w:rPr>
            </w:pPr>
            <w:r w:rsidRPr="004D0F51">
              <w:rPr>
                <w:color w:val="000000" w:themeColor="text1"/>
              </w:rPr>
              <w:t>Регистрация смерти</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1413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6177D" w:rsidRPr="004D0F51" w:rsidRDefault="0066177D" w:rsidP="00D55033">
            <w:pPr>
              <w:jc w:val="center"/>
              <w:rPr>
                <w:color w:val="000000" w:themeColor="text1"/>
              </w:rPr>
            </w:pPr>
            <w:r w:rsidRPr="004D0F51">
              <w:rPr>
                <w:color w:val="000000" w:themeColor="text1"/>
              </w:rPr>
              <w:t>3,53%</w:t>
            </w:r>
          </w:p>
        </w:tc>
      </w:tr>
    </w:tbl>
    <w:p w:rsidR="0066177D" w:rsidRPr="004D0F51" w:rsidRDefault="0066177D" w:rsidP="0066177D">
      <w:pPr>
        <w:numPr>
          <w:ilvl w:val="0"/>
          <w:numId w:val="2"/>
        </w:numPr>
        <w:rPr>
          <w:color w:val="000000" w:themeColor="text1"/>
        </w:rPr>
      </w:pPr>
    </w:p>
    <w:p w:rsidR="0066177D" w:rsidRPr="004D0F51" w:rsidRDefault="0066177D" w:rsidP="0066177D">
      <w:pPr>
        <w:ind w:firstLine="720"/>
        <w:jc w:val="both"/>
        <w:rPr>
          <w:color w:val="000000" w:themeColor="text1"/>
        </w:rPr>
      </w:pPr>
      <w:r w:rsidRPr="004D0F51">
        <w:rPr>
          <w:color w:val="000000" w:themeColor="text1"/>
        </w:rPr>
        <w:t xml:space="preserve">Для предоставления государственных и муниципальных услуг в городе Обнинске работают два центра «Мои документы»: пр. </w:t>
      </w:r>
      <w:proofErr w:type="gramStart"/>
      <w:r w:rsidRPr="004D0F51">
        <w:rPr>
          <w:color w:val="000000" w:themeColor="text1"/>
        </w:rPr>
        <w:t>Маркса, д. 46 (взамен ранее работавшего по адресу пр.</w:t>
      </w:r>
      <w:proofErr w:type="gramEnd"/>
      <w:r w:rsidRPr="004D0F51">
        <w:rPr>
          <w:color w:val="000000" w:themeColor="text1"/>
        </w:rPr>
        <w:t xml:space="preserve"> </w:t>
      </w:r>
      <w:proofErr w:type="gramStart"/>
      <w:r w:rsidRPr="004D0F51">
        <w:rPr>
          <w:color w:val="000000" w:themeColor="text1"/>
        </w:rPr>
        <w:t xml:space="preserve">Маркса, д. 130), ул. Усачева, д. 3. </w:t>
      </w:r>
      <w:proofErr w:type="gramEnd"/>
    </w:p>
    <w:p w:rsidR="0066177D" w:rsidRPr="004D0F51" w:rsidRDefault="0066177D" w:rsidP="0066177D">
      <w:pPr>
        <w:ind w:firstLine="720"/>
        <w:jc w:val="both"/>
        <w:rPr>
          <w:color w:val="000000" w:themeColor="text1"/>
        </w:rPr>
      </w:pPr>
      <w:r w:rsidRPr="004D0F51">
        <w:rPr>
          <w:color w:val="000000" w:themeColor="text1"/>
        </w:rPr>
        <w:t xml:space="preserve">Центры имеют 24 окна для обслуживания заявителей: 23 универсальных окна и 1 бизнес-окно. В центрах «Мои документы» оказывается 208 государственных, муниципальных и дополнительных услуг. </w:t>
      </w:r>
    </w:p>
    <w:p w:rsidR="0066177D" w:rsidRPr="004D0F51" w:rsidRDefault="0066177D" w:rsidP="0066177D">
      <w:pPr>
        <w:ind w:firstLine="720"/>
        <w:jc w:val="both"/>
        <w:rPr>
          <w:color w:val="000000" w:themeColor="text1"/>
        </w:rPr>
      </w:pPr>
      <w:r w:rsidRPr="004D0F51">
        <w:rPr>
          <w:color w:val="000000" w:themeColor="text1"/>
        </w:rPr>
        <w:t xml:space="preserve">Центры «Мои документы» г. Обнинска обслуживали порядка 500 граждан в день,                   за год было зарегистрировано 120250 обращений. За 2022 год специалистами было зарегистрировано более 11 тысяч новых пользователей в Единой системе идентификации и аутентификации. </w:t>
      </w:r>
    </w:p>
    <w:p w:rsidR="0066177D" w:rsidRPr="004D0F51" w:rsidRDefault="0066177D" w:rsidP="0066177D">
      <w:pPr>
        <w:ind w:firstLine="720"/>
        <w:jc w:val="both"/>
        <w:rPr>
          <w:color w:val="000000" w:themeColor="text1"/>
        </w:rPr>
      </w:pPr>
      <w:r w:rsidRPr="004D0F51">
        <w:rPr>
          <w:color w:val="000000" w:themeColor="text1"/>
        </w:rPr>
        <w:t>С 17.05.2021 на базе Центра «Мои Документы» г. Обнинск, ул. Усачева, д. 3 организовано предоставление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посредством программно-технического комплекса «</w:t>
      </w:r>
      <w:proofErr w:type="spellStart"/>
      <w:r w:rsidRPr="004D0F51">
        <w:rPr>
          <w:color w:val="000000" w:themeColor="text1"/>
        </w:rPr>
        <w:t>Криптобиокабина</w:t>
      </w:r>
      <w:proofErr w:type="spellEnd"/>
      <w:r w:rsidRPr="004D0F51">
        <w:rPr>
          <w:color w:val="000000" w:themeColor="text1"/>
        </w:rPr>
        <w:t>».</w:t>
      </w:r>
    </w:p>
    <w:p w:rsidR="0066177D" w:rsidRPr="004D0F51" w:rsidRDefault="0066177D" w:rsidP="0066177D">
      <w:pPr>
        <w:ind w:firstLine="720"/>
        <w:jc w:val="both"/>
        <w:rPr>
          <w:color w:val="000000" w:themeColor="text1"/>
        </w:rPr>
      </w:pPr>
      <w:r w:rsidRPr="004D0F51">
        <w:rPr>
          <w:color w:val="000000" w:themeColor="text1"/>
        </w:rPr>
        <w:t xml:space="preserve">Уровень удовлетворенности граждан качеством предоставления государственных и муниципальных услуг по данным регионального кабинета в информационно-аналитической системе «Мониторинг качества </w:t>
      </w:r>
      <w:proofErr w:type="spellStart"/>
      <w:r w:rsidRPr="004D0F51">
        <w:rPr>
          <w:color w:val="000000" w:themeColor="text1"/>
        </w:rPr>
        <w:t>госуслуг</w:t>
      </w:r>
      <w:proofErr w:type="spellEnd"/>
      <w:r w:rsidRPr="004D0F51">
        <w:rPr>
          <w:color w:val="000000" w:themeColor="text1"/>
        </w:rPr>
        <w:t>» на 31.12.2022 составил 99,98%.</w:t>
      </w:r>
    </w:p>
    <w:p w:rsidR="0066177D" w:rsidRPr="004D0F51" w:rsidRDefault="0066177D" w:rsidP="0066177D">
      <w:pPr>
        <w:pStyle w:val="aff2"/>
        <w:numPr>
          <w:ilvl w:val="0"/>
          <w:numId w:val="2"/>
        </w:numPr>
        <w:ind w:left="0" w:firstLine="0"/>
        <w:jc w:val="center"/>
        <w:rPr>
          <w:color w:val="000000" w:themeColor="text1"/>
        </w:rPr>
      </w:pPr>
    </w:p>
    <w:p w:rsidR="0066177D" w:rsidRPr="004D0F51" w:rsidRDefault="0066177D" w:rsidP="0066177D">
      <w:pPr>
        <w:pStyle w:val="aff2"/>
        <w:numPr>
          <w:ilvl w:val="0"/>
          <w:numId w:val="2"/>
        </w:numPr>
        <w:ind w:left="0" w:firstLine="0"/>
        <w:jc w:val="center"/>
        <w:rPr>
          <w:color w:val="000000" w:themeColor="text1"/>
        </w:rPr>
      </w:pPr>
      <w:r w:rsidRPr="004D0F51">
        <w:rPr>
          <w:color w:val="000000" w:themeColor="text1"/>
        </w:rPr>
        <w:t xml:space="preserve">Перечень ведомств, наиболее востребованных </w:t>
      </w:r>
    </w:p>
    <w:p w:rsidR="0066177D" w:rsidRPr="004D0F51" w:rsidRDefault="0066177D" w:rsidP="0066177D">
      <w:pPr>
        <w:pStyle w:val="aff2"/>
        <w:numPr>
          <w:ilvl w:val="0"/>
          <w:numId w:val="2"/>
        </w:numPr>
        <w:ind w:left="0" w:firstLine="0"/>
        <w:jc w:val="center"/>
        <w:rPr>
          <w:color w:val="000000" w:themeColor="text1"/>
        </w:rPr>
      </w:pPr>
      <w:r w:rsidRPr="004D0F51">
        <w:rPr>
          <w:color w:val="000000" w:themeColor="text1"/>
        </w:rPr>
        <w:t>при подаче документов на получение услуг в МФЦ</w:t>
      </w:r>
    </w:p>
    <w:tbl>
      <w:tblPr>
        <w:tblW w:w="9220" w:type="dxa"/>
        <w:jc w:val="center"/>
        <w:tblInd w:w="-1070" w:type="dxa"/>
        <w:tblLook w:val="04A0" w:firstRow="1" w:lastRow="0" w:firstColumn="1" w:lastColumn="0" w:noHBand="0" w:noVBand="1"/>
      </w:tblPr>
      <w:tblGrid>
        <w:gridCol w:w="715"/>
        <w:gridCol w:w="2551"/>
        <w:gridCol w:w="1134"/>
        <w:gridCol w:w="1112"/>
        <w:gridCol w:w="1156"/>
        <w:gridCol w:w="1276"/>
        <w:gridCol w:w="1276"/>
      </w:tblGrid>
      <w:tr w:rsidR="004D0F51" w:rsidRPr="004D0F51" w:rsidTr="00D55033">
        <w:trPr>
          <w:trHeight w:val="275"/>
          <w:jc w:val="center"/>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66177D" w:rsidRPr="004D0F51" w:rsidRDefault="0066177D" w:rsidP="00D55033">
            <w:pPr>
              <w:jc w:val="center"/>
              <w:rPr>
                <w:color w:val="000000" w:themeColor="text1"/>
              </w:rPr>
            </w:pPr>
            <w:r w:rsidRPr="004D0F51">
              <w:rPr>
                <w:color w:val="000000" w:themeColor="text1"/>
              </w:rPr>
              <w:t>№</w:t>
            </w:r>
          </w:p>
        </w:tc>
        <w:tc>
          <w:tcPr>
            <w:tcW w:w="2551" w:type="dxa"/>
            <w:vMerge w:val="restart"/>
            <w:tcBorders>
              <w:top w:val="single" w:sz="4" w:space="0" w:color="auto"/>
              <w:left w:val="nil"/>
              <w:right w:val="single" w:sz="4" w:space="0" w:color="auto"/>
            </w:tcBorders>
            <w:shd w:val="clear" w:color="auto" w:fill="auto"/>
            <w:noWrap/>
            <w:vAlign w:val="center"/>
            <w:hideMark/>
          </w:tcPr>
          <w:p w:rsidR="0066177D" w:rsidRPr="004D0F51" w:rsidRDefault="0066177D" w:rsidP="00D55033">
            <w:pPr>
              <w:jc w:val="center"/>
              <w:rPr>
                <w:color w:val="000000" w:themeColor="text1"/>
              </w:rPr>
            </w:pPr>
            <w:r w:rsidRPr="004D0F51">
              <w:rPr>
                <w:color w:val="000000" w:themeColor="text1"/>
              </w:rPr>
              <w:t>Ведомство</w:t>
            </w:r>
          </w:p>
        </w:tc>
        <w:tc>
          <w:tcPr>
            <w:tcW w:w="5954" w:type="dxa"/>
            <w:gridSpan w:val="5"/>
            <w:tcBorders>
              <w:top w:val="single" w:sz="4" w:space="0" w:color="auto"/>
              <w:left w:val="nil"/>
              <w:bottom w:val="single" w:sz="4" w:space="0" w:color="auto"/>
              <w:right w:val="single" w:sz="4" w:space="0" w:color="auto"/>
            </w:tcBorders>
            <w:shd w:val="clear" w:color="auto" w:fill="auto"/>
            <w:vAlign w:val="center"/>
            <w:hideMark/>
          </w:tcPr>
          <w:p w:rsidR="0066177D" w:rsidRPr="004D0F51" w:rsidRDefault="0066177D" w:rsidP="00D55033">
            <w:pPr>
              <w:jc w:val="center"/>
              <w:rPr>
                <w:color w:val="000000" w:themeColor="text1"/>
              </w:rPr>
            </w:pPr>
            <w:r w:rsidRPr="004D0F51">
              <w:rPr>
                <w:color w:val="000000" w:themeColor="text1"/>
              </w:rPr>
              <w:t>Количество услуг</w:t>
            </w:r>
          </w:p>
        </w:tc>
      </w:tr>
      <w:tr w:rsidR="004D0F51" w:rsidRPr="004D0F51" w:rsidTr="00D55033">
        <w:trPr>
          <w:trHeight w:val="169"/>
          <w:jc w:val="center"/>
        </w:trPr>
        <w:tc>
          <w:tcPr>
            <w:tcW w:w="715" w:type="dxa"/>
            <w:vMerge/>
            <w:tcBorders>
              <w:left w:val="single" w:sz="4" w:space="0" w:color="auto"/>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p>
        </w:tc>
        <w:tc>
          <w:tcPr>
            <w:tcW w:w="2551" w:type="dxa"/>
            <w:vMerge/>
            <w:tcBorders>
              <w:left w:val="nil"/>
              <w:bottom w:val="single" w:sz="4" w:space="0" w:color="auto"/>
              <w:right w:val="single" w:sz="4" w:space="0" w:color="auto"/>
            </w:tcBorders>
            <w:shd w:val="clear" w:color="auto" w:fill="auto"/>
            <w:noWrap/>
            <w:vAlign w:val="center"/>
          </w:tcPr>
          <w:p w:rsidR="0066177D" w:rsidRPr="004D0F51" w:rsidRDefault="0066177D" w:rsidP="00D55033">
            <w:pPr>
              <w:jc w:val="center"/>
              <w:rPr>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66177D" w:rsidRPr="004D0F51" w:rsidRDefault="0066177D" w:rsidP="00D55033">
            <w:pPr>
              <w:jc w:val="center"/>
              <w:rPr>
                <w:color w:val="000000" w:themeColor="text1"/>
              </w:rPr>
            </w:pPr>
            <w:r w:rsidRPr="004D0F51">
              <w:rPr>
                <w:color w:val="000000" w:themeColor="text1"/>
              </w:rPr>
              <w:t>2018 год</w:t>
            </w:r>
          </w:p>
        </w:tc>
        <w:tc>
          <w:tcPr>
            <w:tcW w:w="1112" w:type="dxa"/>
            <w:tcBorders>
              <w:top w:val="single" w:sz="4" w:space="0" w:color="auto"/>
              <w:left w:val="nil"/>
              <w:bottom w:val="single" w:sz="4" w:space="0" w:color="auto"/>
              <w:right w:val="single" w:sz="4" w:space="0" w:color="auto"/>
            </w:tcBorders>
            <w:shd w:val="clear" w:color="auto" w:fill="auto"/>
            <w:vAlign w:val="bottom"/>
          </w:tcPr>
          <w:p w:rsidR="0066177D" w:rsidRPr="004D0F51" w:rsidRDefault="0066177D" w:rsidP="00D55033">
            <w:pPr>
              <w:jc w:val="center"/>
              <w:rPr>
                <w:color w:val="000000" w:themeColor="text1"/>
              </w:rPr>
            </w:pPr>
            <w:r w:rsidRPr="004D0F51">
              <w:rPr>
                <w:color w:val="000000" w:themeColor="text1"/>
              </w:rPr>
              <w:t>2019 год</w:t>
            </w:r>
          </w:p>
        </w:tc>
        <w:tc>
          <w:tcPr>
            <w:tcW w:w="1156" w:type="dxa"/>
            <w:tcBorders>
              <w:top w:val="single" w:sz="4" w:space="0" w:color="auto"/>
              <w:left w:val="nil"/>
              <w:bottom w:val="single" w:sz="4" w:space="0" w:color="auto"/>
              <w:right w:val="single" w:sz="4" w:space="0" w:color="auto"/>
            </w:tcBorders>
            <w:shd w:val="clear" w:color="auto" w:fill="auto"/>
            <w:vAlign w:val="bottom"/>
          </w:tcPr>
          <w:p w:rsidR="0066177D" w:rsidRPr="004D0F51" w:rsidRDefault="0066177D" w:rsidP="00D55033">
            <w:pPr>
              <w:jc w:val="center"/>
              <w:rPr>
                <w:color w:val="000000" w:themeColor="text1"/>
              </w:rPr>
            </w:pPr>
            <w:r w:rsidRPr="004D0F51">
              <w:rPr>
                <w:color w:val="000000" w:themeColor="text1"/>
              </w:rPr>
              <w:t>2020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6177D" w:rsidRPr="004D0F51" w:rsidRDefault="0066177D" w:rsidP="00D55033">
            <w:pPr>
              <w:jc w:val="center"/>
              <w:rPr>
                <w:color w:val="000000" w:themeColor="text1"/>
              </w:rPr>
            </w:pPr>
            <w:r w:rsidRPr="004D0F51">
              <w:rPr>
                <w:color w:val="000000" w:themeColor="text1"/>
              </w:rPr>
              <w:t>2021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6177D" w:rsidRPr="004D0F51" w:rsidRDefault="0066177D" w:rsidP="00D55033">
            <w:pPr>
              <w:jc w:val="center"/>
              <w:rPr>
                <w:color w:val="000000" w:themeColor="text1"/>
              </w:rPr>
            </w:pPr>
            <w:r w:rsidRPr="004D0F51">
              <w:rPr>
                <w:color w:val="000000" w:themeColor="text1"/>
              </w:rPr>
              <w:t>2022 год</w:t>
            </w:r>
          </w:p>
        </w:tc>
      </w:tr>
      <w:tr w:rsidR="004D0F51" w:rsidRPr="004D0F51" w:rsidTr="00D55033">
        <w:trPr>
          <w:trHeight w:val="47"/>
          <w:jc w:val="center"/>
        </w:trPr>
        <w:tc>
          <w:tcPr>
            <w:tcW w:w="715" w:type="dxa"/>
            <w:tcBorders>
              <w:top w:val="nil"/>
              <w:left w:val="single" w:sz="4" w:space="0" w:color="auto"/>
              <w:bottom w:val="single" w:sz="4" w:space="0" w:color="auto"/>
              <w:right w:val="single" w:sz="4" w:space="0" w:color="auto"/>
            </w:tcBorders>
            <w:shd w:val="clear" w:color="auto" w:fill="FFFFFF"/>
            <w:noWrap/>
            <w:vAlign w:val="center"/>
            <w:hideMark/>
          </w:tcPr>
          <w:p w:rsidR="0066177D" w:rsidRPr="004D0F51" w:rsidRDefault="0066177D" w:rsidP="00D55033">
            <w:pPr>
              <w:jc w:val="center"/>
              <w:rPr>
                <w:color w:val="000000" w:themeColor="text1"/>
              </w:rPr>
            </w:pPr>
            <w:r w:rsidRPr="004D0F51">
              <w:rPr>
                <w:color w:val="000000" w:themeColor="text1"/>
              </w:rPr>
              <w:t>1</w:t>
            </w:r>
          </w:p>
        </w:tc>
        <w:tc>
          <w:tcPr>
            <w:tcW w:w="2551" w:type="dxa"/>
            <w:tcBorders>
              <w:top w:val="nil"/>
              <w:left w:val="nil"/>
              <w:bottom w:val="single" w:sz="4" w:space="0" w:color="auto"/>
              <w:right w:val="single" w:sz="4" w:space="0" w:color="auto"/>
            </w:tcBorders>
            <w:shd w:val="clear" w:color="auto" w:fill="FFFFFF"/>
            <w:noWrap/>
            <w:vAlign w:val="center"/>
            <w:hideMark/>
          </w:tcPr>
          <w:p w:rsidR="0066177D" w:rsidRPr="004D0F51" w:rsidRDefault="0066177D" w:rsidP="00D55033">
            <w:pPr>
              <w:rPr>
                <w:color w:val="000000" w:themeColor="text1"/>
              </w:rPr>
            </w:pPr>
            <w:proofErr w:type="spellStart"/>
            <w:r w:rsidRPr="004D0F51">
              <w:rPr>
                <w:color w:val="000000" w:themeColor="text1"/>
              </w:rPr>
              <w:t>Росреестр</w:t>
            </w:r>
            <w:proofErr w:type="spellEnd"/>
          </w:p>
        </w:tc>
        <w:tc>
          <w:tcPr>
            <w:tcW w:w="1134" w:type="dxa"/>
            <w:tcBorders>
              <w:top w:val="nil"/>
              <w:left w:val="nil"/>
              <w:bottom w:val="single" w:sz="4" w:space="0" w:color="auto"/>
              <w:right w:val="single" w:sz="4" w:space="0" w:color="auto"/>
            </w:tcBorders>
            <w:shd w:val="clear" w:color="auto" w:fill="FFFFFF"/>
            <w:noWrap/>
            <w:vAlign w:val="center"/>
            <w:hideMark/>
          </w:tcPr>
          <w:p w:rsidR="0066177D" w:rsidRPr="004D0F51" w:rsidRDefault="0066177D" w:rsidP="00D55033">
            <w:pPr>
              <w:jc w:val="right"/>
              <w:rPr>
                <w:color w:val="000000" w:themeColor="text1"/>
              </w:rPr>
            </w:pPr>
            <w:r w:rsidRPr="004D0F51">
              <w:rPr>
                <w:color w:val="000000" w:themeColor="text1"/>
              </w:rPr>
              <w:t>46 956</w:t>
            </w:r>
          </w:p>
        </w:tc>
        <w:tc>
          <w:tcPr>
            <w:tcW w:w="1112"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62 545</w:t>
            </w:r>
          </w:p>
        </w:tc>
        <w:tc>
          <w:tcPr>
            <w:tcW w:w="1156"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41 201</w:t>
            </w:r>
          </w:p>
        </w:tc>
        <w:tc>
          <w:tcPr>
            <w:tcW w:w="1276" w:type="dxa"/>
            <w:tcBorders>
              <w:top w:val="nil"/>
              <w:left w:val="nil"/>
              <w:bottom w:val="single" w:sz="4" w:space="0" w:color="auto"/>
              <w:right w:val="single" w:sz="4" w:space="0" w:color="auto"/>
            </w:tcBorders>
            <w:shd w:val="clear" w:color="auto" w:fill="auto"/>
            <w:vAlign w:val="center"/>
          </w:tcPr>
          <w:p w:rsidR="0066177D" w:rsidRPr="004D0F51" w:rsidRDefault="0066177D" w:rsidP="00D55033">
            <w:pPr>
              <w:jc w:val="right"/>
              <w:rPr>
                <w:color w:val="000000" w:themeColor="text1"/>
              </w:rPr>
            </w:pPr>
            <w:r w:rsidRPr="004D0F51">
              <w:rPr>
                <w:color w:val="000000" w:themeColor="text1"/>
              </w:rPr>
              <w:t>44 319</w:t>
            </w:r>
          </w:p>
        </w:tc>
        <w:tc>
          <w:tcPr>
            <w:tcW w:w="1276" w:type="dxa"/>
            <w:tcBorders>
              <w:top w:val="nil"/>
              <w:left w:val="nil"/>
              <w:bottom w:val="single" w:sz="4" w:space="0" w:color="auto"/>
              <w:right w:val="single" w:sz="4" w:space="0" w:color="auto"/>
            </w:tcBorders>
            <w:vAlign w:val="center"/>
          </w:tcPr>
          <w:p w:rsidR="0066177D" w:rsidRPr="004D0F51" w:rsidRDefault="0066177D" w:rsidP="00D55033">
            <w:pPr>
              <w:jc w:val="right"/>
              <w:rPr>
                <w:color w:val="000000" w:themeColor="text1"/>
              </w:rPr>
            </w:pPr>
            <w:r w:rsidRPr="004D0F51">
              <w:rPr>
                <w:color w:val="000000" w:themeColor="text1"/>
              </w:rPr>
              <w:t>39 151</w:t>
            </w:r>
          </w:p>
        </w:tc>
      </w:tr>
      <w:tr w:rsidR="004D0F51" w:rsidRPr="004D0F51" w:rsidTr="00D55033">
        <w:trPr>
          <w:trHeight w:val="136"/>
          <w:jc w:val="center"/>
        </w:trPr>
        <w:tc>
          <w:tcPr>
            <w:tcW w:w="715" w:type="dxa"/>
            <w:tcBorders>
              <w:top w:val="nil"/>
              <w:left w:val="single" w:sz="4" w:space="0" w:color="auto"/>
              <w:bottom w:val="single" w:sz="4" w:space="0" w:color="auto"/>
              <w:right w:val="single" w:sz="4" w:space="0" w:color="auto"/>
            </w:tcBorders>
            <w:shd w:val="clear" w:color="auto" w:fill="FFFFFF"/>
            <w:noWrap/>
            <w:vAlign w:val="center"/>
            <w:hideMark/>
          </w:tcPr>
          <w:p w:rsidR="0066177D" w:rsidRPr="004D0F51" w:rsidRDefault="0066177D" w:rsidP="00D55033">
            <w:pPr>
              <w:jc w:val="center"/>
              <w:rPr>
                <w:color w:val="000000" w:themeColor="text1"/>
              </w:rPr>
            </w:pPr>
            <w:r w:rsidRPr="004D0F51">
              <w:rPr>
                <w:color w:val="000000" w:themeColor="text1"/>
              </w:rPr>
              <w:t>2</w:t>
            </w:r>
          </w:p>
        </w:tc>
        <w:tc>
          <w:tcPr>
            <w:tcW w:w="2551" w:type="dxa"/>
            <w:tcBorders>
              <w:top w:val="nil"/>
              <w:left w:val="nil"/>
              <w:bottom w:val="single" w:sz="4" w:space="0" w:color="auto"/>
              <w:right w:val="single" w:sz="4" w:space="0" w:color="auto"/>
            </w:tcBorders>
            <w:shd w:val="clear" w:color="auto" w:fill="FFFFFF"/>
            <w:noWrap/>
            <w:vAlign w:val="center"/>
            <w:hideMark/>
          </w:tcPr>
          <w:p w:rsidR="0066177D" w:rsidRPr="004D0F51" w:rsidRDefault="0066177D" w:rsidP="00D55033">
            <w:pPr>
              <w:rPr>
                <w:color w:val="000000" w:themeColor="text1"/>
              </w:rPr>
            </w:pPr>
            <w:r w:rsidRPr="004D0F51">
              <w:rPr>
                <w:color w:val="000000" w:themeColor="text1"/>
              </w:rPr>
              <w:t>МВД</w:t>
            </w:r>
          </w:p>
        </w:tc>
        <w:tc>
          <w:tcPr>
            <w:tcW w:w="1134" w:type="dxa"/>
            <w:tcBorders>
              <w:top w:val="nil"/>
              <w:left w:val="nil"/>
              <w:bottom w:val="single" w:sz="4" w:space="0" w:color="auto"/>
              <w:right w:val="single" w:sz="4" w:space="0" w:color="auto"/>
            </w:tcBorders>
            <w:shd w:val="clear" w:color="auto" w:fill="FFFFFF"/>
            <w:noWrap/>
            <w:vAlign w:val="center"/>
            <w:hideMark/>
          </w:tcPr>
          <w:p w:rsidR="0066177D" w:rsidRPr="004D0F51" w:rsidRDefault="0066177D" w:rsidP="00D55033">
            <w:pPr>
              <w:jc w:val="right"/>
              <w:rPr>
                <w:color w:val="000000" w:themeColor="text1"/>
              </w:rPr>
            </w:pPr>
            <w:r w:rsidRPr="004D0F51">
              <w:rPr>
                <w:color w:val="000000" w:themeColor="text1"/>
              </w:rPr>
              <w:t>32 198</w:t>
            </w:r>
          </w:p>
        </w:tc>
        <w:tc>
          <w:tcPr>
            <w:tcW w:w="1112"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33 421</w:t>
            </w:r>
          </w:p>
        </w:tc>
        <w:tc>
          <w:tcPr>
            <w:tcW w:w="1156"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20 674</w:t>
            </w:r>
          </w:p>
        </w:tc>
        <w:tc>
          <w:tcPr>
            <w:tcW w:w="1276" w:type="dxa"/>
            <w:tcBorders>
              <w:top w:val="nil"/>
              <w:left w:val="nil"/>
              <w:bottom w:val="single" w:sz="4" w:space="0" w:color="auto"/>
              <w:right w:val="single" w:sz="4" w:space="0" w:color="auto"/>
            </w:tcBorders>
            <w:shd w:val="clear" w:color="auto" w:fill="auto"/>
            <w:vAlign w:val="center"/>
          </w:tcPr>
          <w:p w:rsidR="0066177D" w:rsidRPr="004D0F51" w:rsidRDefault="0066177D" w:rsidP="00D55033">
            <w:pPr>
              <w:jc w:val="right"/>
              <w:rPr>
                <w:color w:val="000000" w:themeColor="text1"/>
              </w:rPr>
            </w:pPr>
            <w:r w:rsidRPr="004D0F51">
              <w:rPr>
                <w:color w:val="000000" w:themeColor="text1"/>
              </w:rPr>
              <w:t>34 808</w:t>
            </w:r>
          </w:p>
        </w:tc>
        <w:tc>
          <w:tcPr>
            <w:tcW w:w="1276" w:type="dxa"/>
            <w:tcBorders>
              <w:top w:val="nil"/>
              <w:left w:val="nil"/>
              <w:bottom w:val="single" w:sz="4" w:space="0" w:color="auto"/>
              <w:right w:val="single" w:sz="4" w:space="0" w:color="auto"/>
            </w:tcBorders>
            <w:vAlign w:val="center"/>
          </w:tcPr>
          <w:p w:rsidR="0066177D" w:rsidRPr="004D0F51" w:rsidRDefault="0066177D" w:rsidP="00D55033">
            <w:pPr>
              <w:jc w:val="right"/>
              <w:rPr>
                <w:color w:val="000000" w:themeColor="text1"/>
              </w:rPr>
            </w:pPr>
            <w:r w:rsidRPr="004D0F51">
              <w:rPr>
                <w:color w:val="000000" w:themeColor="text1"/>
              </w:rPr>
              <w:t>34 518</w:t>
            </w:r>
          </w:p>
        </w:tc>
      </w:tr>
      <w:tr w:rsidR="004D0F51" w:rsidRPr="004D0F51" w:rsidTr="00D55033">
        <w:trPr>
          <w:trHeight w:val="125"/>
          <w:jc w:val="center"/>
        </w:trPr>
        <w:tc>
          <w:tcPr>
            <w:tcW w:w="715" w:type="dxa"/>
            <w:tcBorders>
              <w:top w:val="nil"/>
              <w:left w:val="single" w:sz="4" w:space="0" w:color="auto"/>
              <w:bottom w:val="single" w:sz="4" w:space="0" w:color="auto"/>
              <w:right w:val="single" w:sz="4" w:space="0" w:color="auto"/>
            </w:tcBorders>
            <w:shd w:val="clear" w:color="auto" w:fill="FFFFFF"/>
            <w:noWrap/>
            <w:vAlign w:val="center"/>
            <w:hideMark/>
          </w:tcPr>
          <w:p w:rsidR="0066177D" w:rsidRPr="004D0F51" w:rsidRDefault="0066177D" w:rsidP="00D55033">
            <w:pPr>
              <w:jc w:val="center"/>
              <w:rPr>
                <w:color w:val="000000" w:themeColor="text1"/>
              </w:rPr>
            </w:pPr>
            <w:r w:rsidRPr="004D0F51">
              <w:rPr>
                <w:color w:val="000000" w:themeColor="text1"/>
              </w:rPr>
              <w:t>3</w:t>
            </w:r>
          </w:p>
        </w:tc>
        <w:tc>
          <w:tcPr>
            <w:tcW w:w="2551" w:type="dxa"/>
            <w:tcBorders>
              <w:top w:val="nil"/>
              <w:left w:val="nil"/>
              <w:bottom w:val="nil"/>
              <w:right w:val="single" w:sz="4" w:space="0" w:color="auto"/>
            </w:tcBorders>
            <w:shd w:val="clear" w:color="auto" w:fill="FFFFFF"/>
            <w:vAlign w:val="center"/>
            <w:hideMark/>
          </w:tcPr>
          <w:p w:rsidR="0066177D" w:rsidRPr="004D0F51" w:rsidRDefault="0066177D" w:rsidP="00D55033">
            <w:pPr>
              <w:rPr>
                <w:color w:val="000000" w:themeColor="text1"/>
              </w:rPr>
            </w:pPr>
            <w:r w:rsidRPr="004D0F51">
              <w:rPr>
                <w:color w:val="000000" w:themeColor="text1"/>
              </w:rPr>
              <w:t>Пенсионный фонд РФ</w:t>
            </w:r>
          </w:p>
        </w:tc>
        <w:tc>
          <w:tcPr>
            <w:tcW w:w="1134" w:type="dxa"/>
            <w:tcBorders>
              <w:top w:val="nil"/>
              <w:left w:val="nil"/>
              <w:bottom w:val="single" w:sz="4" w:space="0" w:color="auto"/>
              <w:right w:val="single" w:sz="4" w:space="0" w:color="auto"/>
            </w:tcBorders>
            <w:shd w:val="clear" w:color="auto" w:fill="FFFFFF"/>
            <w:noWrap/>
            <w:vAlign w:val="center"/>
            <w:hideMark/>
          </w:tcPr>
          <w:p w:rsidR="0066177D" w:rsidRPr="004D0F51" w:rsidRDefault="0066177D" w:rsidP="00D55033">
            <w:pPr>
              <w:jc w:val="right"/>
              <w:rPr>
                <w:color w:val="000000" w:themeColor="text1"/>
              </w:rPr>
            </w:pPr>
            <w:r w:rsidRPr="004D0F51">
              <w:rPr>
                <w:color w:val="000000" w:themeColor="text1"/>
              </w:rPr>
              <w:t>9 976</w:t>
            </w:r>
          </w:p>
        </w:tc>
        <w:tc>
          <w:tcPr>
            <w:tcW w:w="1112"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9 985</w:t>
            </w:r>
          </w:p>
        </w:tc>
        <w:tc>
          <w:tcPr>
            <w:tcW w:w="1156"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8 536</w:t>
            </w:r>
          </w:p>
        </w:tc>
        <w:tc>
          <w:tcPr>
            <w:tcW w:w="1276" w:type="dxa"/>
            <w:tcBorders>
              <w:top w:val="nil"/>
              <w:left w:val="nil"/>
              <w:bottom w:val="single" w:sz="4" w:space="0" w:color="auto"/>
              <w:right w:val="single" w:sz="4" w:space="0" w:color="auto"/>
            </w:tcBorders>
            <w:shd w:val="clear" w:color="auto" w:fill="auto"/>
            <w:vAlign w:val="center"/>
          </w:tcPr>
          <w:p w:rsidR="0066177D" w:rsidRPr="004D0F51" w:rsidRDefault="0066177D" w:rsidP="00D55033">
            <w:pPr>
              <w:jc w:val="right"/>
              <w:rPr>
                <w:color w:val="000000" w:themeColor="text1"/>
              </w:rPr>
            </w:pPr>
            <w:r w:rsidRPr="004D0F51">
              <w:rPr>
                <w:color w:val="000000" w:themeColor="text1"/>
              </w:rPr>
              <w:t>10 007</w:t>
            </w:r>
          </w:p>
        </w:tc>
        <w:tc>
          <w:tcPr>
            <w:tcW w:w="1276" w:type="dxa"/>
            <w:tcBorders>
              <w:top w:val="nil"/>
              <w:left w:val="nil"/>
              <w:bottom w:val="single" w:sz="4" w:space="0" w:color="auto"/>
              <w:right w:val="single" w:sz="4" w:space="0" w:color="auto"/>
            </w:tcBorders>
            <w:vAlign w:val="center"/>
          </w:tcPr>
          <w:p w:rsidR="0066177D" w:rsidRPr="004D0F51" w:rsidRDefault="0066177D" w:rsidP="00D55033">
            <w:pPr>
              <w:jc w:val="right"/>
              <w:rPr>
                <w:color w:val="000000" w:themeColor="text1"/>
              </w:rPr>
            </w:pPr>
            <w:r w:rsidRPr="004D0F51">
              <w:rPr>
                <w:color w:val="000000" w:themeColor="text1"/>
              </w:rPr>
              <w:t>12 593</w:t>
            </w:r>
          </w:p>
        </w:tc>
      </w:tr>
      <w:tr w:rsidR="004D0F51" w:rsidRPr="004D0F51" w:rsidTr="00D55033">
        <w:trPr>
          <w:trHeight w:val="272"/>
          <w:jc w:val="center"/>
        </w:trPr>
        <w:tc>
          <w:tcPr>
            <w:tcW w:w="715" w:type="dxa"/>
            <w:tcBorders>
              <w:top w:val="nil"/>
              <w:left w:val="single" w:sz="4" w:space="0" w:color="auto"/>
              <w:bottom w:val="single" w:sz="4" w:space="0" w:color="auto"/>
              <w:right w:val="single" w:sz="4" w:space="0" w:color="auto"/>
            </w:tcBorders>
            <w:shd w:val="clear" w:color="auto" w:fill="FFFFFF"/>
            <w:noWrap/>
            <w:vAlign w:val="center"/>
            <w:hideMark/>
          </w:tcPr>
          <w:p w:rsidR="0066177D" w:rsidRPr="004D0F51" w:rsidRDefault="0066177D" w:rsidP="00D55033">
            <w:pPr>
              <w:jc w:val="center"/>
              <w:rPr>
                <w:color w:val="000000" w:themeColor="text1"/>
              </w:rPr>
            </w:pPr>
            <w:r w:rsidRPr="004D0F51">
              <w:rPr>
                <w:color w:val="000000" w:themeColor="text1"/>
              </w:rPr>
              <w:t>4</w:t>
            </w:r>
          </w:p>
        </w:tc>
        <w:tc>
          <w:tcPr>
            <w:tcW w:w="2551" w:type="dxa"/>
            <w:tcBorders>
              <w:top w:val="single" w:sz="4" w:space="0" w:color="auto"/>
              <w:left w:val="nil"/>
              <w:bottom w:val="single" w:sz="4" w:space="0" w:color="auto"/>
              <w:right w:val="single" w:sz="4" w:space="0" w:color="auto"/>
            </w:tcBorders>
            <w:shd w:val="clear" w:color="auto" w:fill="FFFFFF"/>
            <w:noWrap/>
            <w:vAlign w:val="center"/>
            <w:hideMark/>
          </w:tcPr>
          <w:p w:rsidR="0066177D" w:rsidRPr="004D0F51" w:rsidRDefault="0066177D" w:rsidP="00D55033">
            <w:pPr>
              <w:rPr>
                <w:color w:val="000000" w:themeColor="text1"/>
              </w:rPr>
            </w:pPr>
            <w:r w:rsidRPr="004D0F51">
              <w:rPr>
                <w:color w:val="000000" w:themeColor="text1"/>
              </w:rPr>
              <w:t>ФСС</w:t>
            </w:r>
          </w:p>
        </w:tc>
        <w:tc>
          <w:tcPr>
            <w:tcW w:w="1134" w:type="dxa"/>
            <w:tcBorders>
              <w:top w:val="nil"/>
              <w:left w:val="nil"/>
              <w:bottom w:val="single" w:sz="4" w:space="0" w:color="auto"/>
              <w:right w:val="single" w:sz="4" w:space="0" w:color="auto"/>
            </w:tcBorders>
            <w:shd w:val="clear" w:color="auto" w:fill="FFFFFF"/>
            <w:noWrap/>
            <w:vAlign w:val="center"/>
            <w:hideMark/>
          </w:tcPr>
          <w:p w:rsidR="0066177D" w:rsidRPr="004D0F51" w:rsidRDefault="0066177D" w:rsidP="00D55033">
            <w:pPr>
              <w:jc w:val="right"/>
              <w:rPr>
                <w:color w:val="000000" w:themeColor="text1"/>
              </w:rPr>
            </w:pPr>
            <w:r w:rsidRPr="004D0F51">
              <w:rPr>
                <w:color w:val="000000" w:themeColor="text1"/>
              </w:rPr>
              <w:t>5 536</w:t>
            </w:r>
          </w:p>
        </w:tc>
        <w:tc>
          <w:tcPr>
            <w:tcW w:w="1112"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5 807</w:t>
            </w:r>
          </w:p>
        </w:tc>
        <w:tc>
          <w:tcPr>
            <w:tcW w:w="1156" w:type="dxa"/>
            <w:tcBorders>
              <w:top w:val="nil"/>
              <w:left w:val="nil"/>
              <w:bottom w:val="single" w:sz="4" w:space="0" w:color="auto"/>
              <w:right w:val="single" w:sz="4" w:space="0" w:color="auto"/>
            </w:tcBorders>
            <w:shd w:val="clear" w:color="auto" w:fill="FFFFFF"/>
            <w:vAlign w:val="center"/>
          </w:tcPr>
          <w:p w:rsidR="0066177D" w:rsidRPr="004D0F51" w:rsidRDefault="0066177D" w:rsidP="00D55033">
            <w:pPr>
              <w:jc w:val="right"/>
              <w:rPr>
                <w:color w:val="000000" w:themeColor="text1"/>
              </w:rPr>
            </w:pPr>
            <w:r w:rsidRPr="004D0F51">
              <w:rPr>
                <w:color w:val="000000" w:themeColor="text1"/>
              </w:rPr>
              <w:t>3 579</w:t>
            </w:r>
          </w:p>
        </w:tc>
        <w:tc>
          <w:tcPr>
            <w:tcW w:w="1276" w:type="dxa"/>
            <w:tcBorders>
              <w:top w:val="nil"/>
              <w:left w:val="nil"/>
              <w:bottom w:val="single" w:sz="4" w:space="0" w:color="auto"/>
              <w:right w:val="single" w:sz="4" w:space="0" w:color="auto"/>
            </w:tcBorders>
            <w:shd w:val="clear" w:color="auto" w:fill="auto"/>
            <w:vAlign w:val="center"/>
          </w:tcPr>
          <w:p w:rsidR="0066177D" w:rsidRPr="004D0F51" w:rsidRDefault="0066177D" w:rsidP="00D55033">
            <w:pPr>
              <w:jc w:val="right"/>
              <w:rPr>
                <w:color w:val="000000" w:themeColor="text1"/>
              </w:rPr>
            </w:pPr>
            <w:r w:rsidRPr="004D0F51">
              <w:rPr>
                <w:color w:val="000000" w:themeColor="text1"/>
              </w:rPr>
              <w:t>1 911</w:t>
            </w:r>
          </w:p>
        </w:tc>
        <w:tc>
          <w:tcPr>
            <w:tcW w:w="1276" w:type="dxa"/>
            <w:tcBorders>
              <w:top w:val="nil"/>
              <w:left w:val="nil"/>
              <w:bottom w:val="single" w:sz="4" w:space="0" w:color="auto"/>
              <w:right w:val="single" w:sz="4" w:space="0" w:color="auto"/>
            </w:tcBorders>
            <w:vAlign w:val="center"/>
          </w:tcPr>
          <w:p w:rsidR="0066177D" w:rsidRPr="004D0F51" w:rsidRDefault="0066177D" w:rsidP="00D55033">
            <w:pPr>
              <w:jc w:val="right"/>
              <w:rPr>
                <w:color w:val="000000" w:themeColor="text1"/>
              </w:rPr>
            </w:pPr>
            <w:r w:rsidRPr="004D0F51">
              <w:rPr>
                <w:color w:val="000000" w:themeColor="text1"/>
              </w:rPr>
              <w:t>1 639</w:t>
            </w:r>
          </w:p>
        </w:tc>
      </w:tr>
      <w:tr w:rsidR="004D0F51" w:rsidRPr="004D0F51" w:rsidTr="00D55033">
        <w:trPr>
          <w:trHeight w:val="133"/>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77D" w:rsidRPr="004D0F51" w:rsidRDefault="0066177D" w:rsidP="00D55033">
            <w:pPr>
              <w:jc w:val="center"/>
              <w:rPr>
                <w:color w:val="000000" w:themeColor="text1"/>
              </w:rPr>
            </w:pPr>
            <w:r w:rsidRPr="004D0F51">
              <w:rPr>
                <w:color w:val="000000" w:themeColor="text1"/>
              </w:rPr>
              <w:t>5</w:t>
            </w:r>
          </w:p>
        </w:tc>
        <w:tc>
          <w:tcPr>
            <w:tcW w:w="2551" w:type="dxa"/>
            <w:tcBorders>
              <w:top w:val="single" w:sz="4" w:space="0" w:color="auto"/>
              <w:left w:val="nil"/>
              <w:bottom w:val="single" w:sz="4" w:space="0" w:color="auto"/>
              <w:right w:val="single" w:sz="4" w:space="0" w:color="auto"/>
            </w:tcBorders>
            <w:shd w:val="clear" w:color="auto" w:fill="auto"/>
            <w:vAlign w:val="center"/>
          </w:tcPr>
          <w:p w:rsidR="0066177D" w:rsidRPr="004D0F51" w:rsidRDefault="0066177D" w:rsidP="00D55033">
            <w:pPr>
              <w:rPr>
                <w:color w:val="000000" w:themeColor="text1"/>
              </w:rPr>
            </w:pPr>
            <w:r w:rsidRPr="004D0F51">
              <w:rPr>
                <w:color w:val="000000" w:themeColor="text1"/>
              </w:rPr>
              <w:t>УСЗН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177D" w:rsidRPr="004D0F51" w:rsidRDefault="0066177D" w:rsidP="00D55033">
            <w:pPr>
              <w:jc w:val="right"/>
              <w:rPr>
                <w:color w:val="000000" w:themeColor="text1"/>
              </w:rPr>
            </w:pPr>
            <w:r w:rsidRPr="004D0F51">
              <w:rPr>
                <w:color w:val="000000" w:themeColor="text1"/>
              </w:rPr>
              <w:t>2 310</w:t>
            </w:r>
          </w:p>
        </w:tc>
        <w:tc>
          <w:tcPr>
            <w:tcW w:w="1112" w:type="dxa"/>
            <w:tcBorders>
              <w:top w:val="single" w:sz="4" w:space="0" w:color="auto"/>
              <w:left w:val="nil"/>
              <w:bottom w:val="single" w:sz="4" w:space="0" w:color="auto"/>
              <w:right w:val="single" w:sz="4" w:space="0" w:color="auto"/>
            </w:tcBorders>
            <w:vAlign w:val="center"/>
          </w:tcPr>
          <w:p w:rsidR="0066177D" w:rsidRPr="004D0F51" w:rsidRDefault="0066177D" w:rsidP="00D55033">
            <w:pPr>
              <w:jc w:val="right"/>
              <w:rPr>
                <w:color w:val="000000" w:themeColor="text1"/>
              </w:rPr>
            </w:pPr>
            <w:r w:rsidRPr="004D0F51">
              <w:rPr>
                <w:color w:val="000000" w:themeColor="text1"/>
              </w:rPr>
              <w:t>5 583</w:t>
            </w:r>
          </w:p>
        </w:tc>
        <w:tc>
          <w:tcPr>
            <w:tcW w:w="1156" w:type="dxa"/>
            <w:tcBorders>
              <w:top w:val="single" w:sz="4" w:space="0" w:color="auto"/>
              <w:left w:val="nil"/>
              <w:bottom w:val="single" w:sz="4" w:space="0" w:color="auto"/>
              <w:right w:val="single" w:sz="4" w:space="0" w:color="auto"/>
            </w:tcBorders>
            <w:vAlign w:val="center"/>
          </w:tcPr>
          <w:p w:rsidR="0066177D" w:rsidRPr="004D0F51" w:rsidRDefault="0066177D" w:rsidP="00D55033">
            <w:pPr>
              <w:jc w:val="right"/>
              <w:rPr>
                <w:color w:val="000000" w:themeColor="text1"/>
              </w:rPr>
            </w:pPr>
            <w:r w:rsidRPr="004D0F51">
              <w:rPr>
                <w:color w:val="000000" w:themeColor="text1"/>
              </w:rPr>
              <w:t>4 439</w:t>
            </w:r>
          </w:p>
        </w:tc>
        <w:tc>
          <w:tcPr>
            <w:tcW w:w="1276" w:type="dxa"/>
            <w:tcBorders>
              <w:top w:val="single" w:sz="4" w:space="0" w:color="auto"/>
              <w:left w:val="nil"/>
              <w:bottom w:val="single" w:sz="4" w:space="0" w:color="auto"/>
              <w:right w:val="single" w:sz="4" w:space="0" w:color="auto"/>
            </w:tcBorders>
            <w:shd w:val="clear" w:color="auto" w:fill="auto"/>
            <w:vAlign w:val="center"/>
          </w:tcPr>
          <w:p w:rsidR="0066177D" w:rsidRPr="004D0F51" w:rsidRDefault="0066177D" w:rsidP="00D55033">
            <w:pPr>
              <w:jc w:val="right"/>
              <w:rPr>
                <w:color w:val="000000" w:themeColor="text1"/>
              </w:rPr>
            </w:pPr>
            <w:r w:rsidRPr="004D0F51">
              <w:rPr>
                <w:color w:val="000000" w:themeColor="text1"/>
              </w:rPr>
              <w:t>6 007</w:t>
            </w:r>
          </w:p>
        </w:tc>
        <w:tc>
          <w:tcPr>
            <w:tcW w:w="1276" w:type="dxa"/>
            <w:tcBorders>
              <w:top w:val="single" w:sz="4" w:space="0" w:color="auto"/>
              <w:left w:val="nil"/>
              <w:bottom w:val="single" w:sz="4" w:space="0" w:color="auto"/>
              <w:right w:val="single" w:sz="4" w:space="0" w:color="auto"/>
            </w:tcBorders>
            <w:vAlign w:val="center"/>
          </w:tcPr>
          <w:p w:rsidR="0066177D" w:rsidRPr="004D0F51" w:rsidRDefault="0066177D" w:rsidP="00D55033">
            <w:pPr>
              <w:jc w:val="right"/>
              <w:rPr>
                <w:color w:val="000000" w:themeColor="text1"/>
              </w:rPr>
            </w:pPr>
            <w:r w:rsidRPr="004D0F51">
              <w:rPr>
                <w:color w:val="000000" w:themeColor="text1"/>
              </w:rPr>
              <w:t>8 818</w:t>
            </w:r>
          </w:p>
        </w:tc>
      </w:tr>
    </w:tbl>
    <w:p w:rsidR="0066177D" w:rsidRPr="004D0F51" w:rsidRDefault="0066177D" w:rsidP="0066177D">
      <w:pPr>
        <w:numPr>
          <w:ilvl w:val="0"/>
          <w:numId w:val="2"/>
        </w:numPr>
        <w:autoSpaceDE w:val="0"/>
        <w:autoSpaceDN w:val="0"/>
        <w:adjustRightInd w:val="0"/>
        <w:jc w:val="center"/>
        <w:rPr>
          <w:color w:val="000000" w:themeColor="text1"/>
          <w:sz w:val="18"/>
          <w:szCs w:val="18"/>
        </w:rPr>
      </w:pPr>
    </w:p>
    <w:p w:rsidR="0066177D" w:rsidRPr="004D0F51" w:rsidRDefault="0066177D" w:rsidP="0066177D">
      <w:pPr>
        <w:ind w:firstLine="709"/>
        <w:jc w:val="both"/>
        <w:rPr>
          <w:color w:val="000000" w:themeColor="text1"/>
        </w:rPr>
      </w:pPr>
      <w:r w:rsidRPr="004D0F51">
        <w:rPr>
          <w:i/>
          <w:color w:val="000000" w:themeColor="text1"/>
        </w:rPr>
        <w:t xml:space="preserve">Административная комиссия. </w:t>
      </w:r>
      <w:proofErr w:type="spellStart"/>
      <w:r w:rsidRPr="004D0F51">
        <w:rPr>
          <w:i/>
          <w:color w:val="000000" w:themeColor="text1"/>
        </w:rPr>
        <w:t>Паркон</w:t>
      </w:r>
      <w:proofErr w:type="spellEnd"/>
      <w:r w:rsidRPr="004D0F51">
        <w:rPr>
          <w:i/>
          <w:color w:val="000000" w:themeColor="text1"/>
        </w:rPr>
        <w:t>.</w:t>
      </w:r>
      <w:r w:rsidRPr="004D0F51">
        <w:rPr>
          <w:color w:val="000000" w:themeColor="text1"/>
        </w:rPr>
        <w:t xml:space="preserve"> Административной комиссией городского округа  «Город Обнинск»  проведено  26  заседаний,  на  рассмотрение поступило  114 дел, из них в 32 случаях отказано  в  возбуждении  дела;  29 прекращено;  16 дел возвращено для устранения замечаний; в 12 случаях вынесены постановления о наказании правонарушителей в виде предупреждений; в 21 случаях вынесены постановления о наказании правонарушителей в виде штрафов на общую сумму 161 тыс. рублей, из которых оплачено 135 тыс. рублей.</w:t>
      </w:r>
    </w:p>
    <w:p w:rsidR="0066177D" w:rsidRPr="004D0F51" w:rsidRDefault="0066177D" w:rsidP="0066177D">
      <w:pPr>
        <w:tabs>
          <w:tab w:val="left" w:pos="1122"/>
        </w:tabs>
        <w:ind w:firstLine="709"/>
        <w:jc w:val="both"/>
        <w:rPr>
          <w:color w:val="000000" w:themeColor="text1"/>
        </w:rPr>
      </w:pPr>
      <w:r w:rsidRPr="004D0F51">
        <w:rPr>
          <w:color w:val="000000" w:themeColor="text1"/>
        </w:rPr>
        <w:t xml:space="preserve">Правонарушения «за стоянку на газоне» фиксируются с использованием работающего в автоматическом режиме средства фото/видеозаписи </w:t>
      </w:r>
      <w:r w:rsidRPr="004D0F51">
        <w:rPr>
          <w:i/>
          <w:color w:val="000000" w:themeColor="text1"/>
        </w:rPr>
        <w:t>«</w:t>
      </w:r>
      <w:proofErr w:type="spellStart"/>
      <w:r w:rsidRPr="004D0F51">
        <w:rPr>
          <w:i/>
          <w:color w:val="000000" w:themeColor="text1"/>
        </w:rPr>
        <w:t>Паркон</w:t>
      </w:r>
      <w:proofErr w:type="spellEnd"/>
      <w:r w:rsidRPr="004D0F51">
        <w:rPr>
          <w:i/>
          <w:color w:val="000000" w:themeColor="text1"/>
        </w:rPr>
        <w:t>».</w:t>
      </w:r>
      <w:r w:rsidRPr="004D0F51">
        <w:rPr>
          <w:color w:val="000000" w:themeColor="text1"/>
        </w:rPr>
        <w:t xml:space="preserve"> Административная комиссия в 2022 году направила нарушителям 1629 постановлений                 </w:t>
      </w:r>
      <w:proofErr w:type="gramStart"/>
      <w:r w:rsidRPr="004D0F51">
        <w:rPr>
          <w:color w:val="000000" w:themeColor="text1"/>
        </w:rPr>
        <w:t>о привлечении владельцев автомобилей к административной ответственности за стоянку на озелененной территории на общую сумму</w:t>
      </w:r>
      <w:proofErr w:type="gramEnd"/>
      <w:r w:rsidRPr="004D0F51">
        <w:rPr>
          <w:color w:val="000000" w:themeColor="text1"/>
        </w:rPr>
        <w:t xml:space="preserve"> 5639 тыс. рублей. Оплачено штрафов на сумму 3304 тыс. рублей. </w:t>
      </w:r>
    </w:p>
    <w:p w:rsidR="0066177D" w:rsidRPr="004D0F51" w:rsidRDefault="0066177D" w:rsidP="0066177D">
      <w:pPr>
        <w:ind w:firstLine="720"/>
        <w:jc w:val="both"/>
        <w:rPr>
          <w:color w:val="000000" w:themeColor="text1"/>
        </w:rPr>
      </w:pPr>
      <w:bookmarkStart w:id="76" w:name="__RefHeading___Toc505591483"/>
      <w:bookmarkEnd w:id="76"/>
      <w:r w:rsidRPr="004D0F51">
        <w:rPr>
          <w:i/>
          <w:color w:val="000000" w:themeColor="text1"/>
        </w:rPr>
        <w:t>Кадровая работа.</w:t>
      </w:r>
      <w:r w:rsidRPr="004D0F51">
        <w:rPr>
          <w:color w:val="000000" w:themeColor="text1"/>
        </w:rPr>
        <w:t xml:space="preserve">  Штатная численность муниципальных служащих - 165 человек, фактическая численность – 156 человек, укомплектованность штатов  – 95%.</w:t>
      </w:r>
    </w:p>
    <w:p w:rsidR="0066177D" w:rsidRPr="004D0F51" w:rsidRDefault="0066177D" w:rsidP="0066177D">
      <w:pPr>
        <w:ind w:firstLine="720"/>
        <w:jc w:val="both"/>
        <w:rPr>
          <w:color w:val="000000" w:themeColor="text1"/>
        </w:rPr>
      </w:pPr>
      <w:r w:rsidRPr="004D0F51">
        <w:rPr>
          <w:color w:val="000000" w:themeColor="text1"/>
        </w:rPr>
        <w:t>Количество лиц, назначенных на должности муниципальной службы – 20 человек. Количество муниципальных служащих, имеющих высшее образование, – 151 человек, имеющих среднее профессиональное образование – 5 человек.</w:t>
      </w:r>
    </w:p>
    <w:p w:rsidR="0066177D" w:rsidRPr="004D0F51" w:rsidRDefault="0066177D" w:rsidP="0066177D">
      <w:pPr>
        <w:ind w:firstLine="720"/>
        <w:jc w:val="both"/>
        <w:rPr>
          <w:color w:val="000000" w:themeColor="text1"/>
        </w:rPr>
      </w:pPr>
      <w:r w:rsidRPr="004D0F51">
        <w:rPr>
          <w:color w:val="000000" w:themeColor="text1"/>
        </w:rPr>
        <w:t xml:space="preserve">В 2022 году первые и очередные классные чины присвоены 47 муниципальным служащим. </w:t>
      </w:r>
    </w:p>
    <w:p w:rsidR="0066177D" w:rsidRPr="004D0F51" w:rsidRDefault="0066177D" w:rsidP="0066177D">
      <w:pPr>
        <w:ind w:firstLine="720"/>
        <w:jc w:val="both"/>
        <w:rPr>
          <w:color w:val="000000" w:themeColor="text1"/>
        </w:rPr>
      </w:pPr>
      <w:r w:rsidRPr="004D0F51">
        <w:rPr>
          <w:color w:val="000000" w:themeColor="text1"/>
        </w:rPr>
        <w:t>Количество муниципальных служащих, прошедших переподготовку и повысивших квалификацию, - 117 человек. Приняли участие в семинарах и тренингах                                     149 муниципальных служащих.</w:t>
      </w:r>
    </w:p>
    <w:p w:rsidR="0066177D" w:rsidRPr="004D0F51" w:rsidRDefault="0066177D" w:rsidP="0066177D">
      <w:pPr>
        <w:ind w:firstLine="720"/>
        <w:jc w:val="both"/>
        <w:rPr>
          <w:color w:val="000000" w:themeColor="text1"/>
        </w:rPr>
      </w:pPr>
      <w:r w:rsidRPr="004D0F51">
        <w:rPr>
          <w:color w:val="000000" w:themeColor="text1"/>
        </w:rPr>
        <w:t xml:space="preserve">Повышение квалификации осуществлялось  на учебной базе ФГБОУ ВО </w:t>
      </w:r>
      <w:proofErr w:type="spellStart"/>
      <w:r w:rsidRPr="004D0F51">
        <w:rPr>
          <w:color w:val="000000" w:themeColor="text1"/>
        </w:rPr>
        <w:t>РАНХиГС</w:t>
      </w:r>
      <w:proofErr w:type="spellEnd"/>
      <w:r w:rsidRPr="004D0F51">
        <w:rPr>
          <w:color w:val="000000" w:themeColor="text1"/>
        </w:rPr>
        <w:t xml:space="preserve"> при Президенте РФ, ГАОУ ДПО Калужской области «Центр современного образования», ФГБОУ </w:t>
      </w:r>
      <w:proofErr w:type="gramStart"/>
      <w:r w:rsidRPr="004D0F51">
        <w:rPr>
          <w:color w:val="000000" w:themeColor="text1"/>
        </w:rPr>
        <w:t>ВО</w:t>
      </w:r>
      <w:proofErr w:type="gramEnd"/>
      <w:r w:rsidRPr="004D0F51">
        <w:rPr>
          <w:color w:val="000000" w:themeColor="text1"/>
        </w:rPr>
        <w:t xml:space="preserve"> «Калужский государственный университет им. </w:t>
      </w:r>
      <w:proofErr w:type="spellStart"/>
      <w:r w:rsidRPr="004D0F51">
        <w:rPr>
          <w:color w:val="000000" w:themeColor="text1"/>
        </w:rPr>
        <w:t>К.Э.Циолковского</w:t>
      </w:r>
      <w:proofErr w:type="spellEnd"/>
      <w:r w:rsidRPr="004D0F51">
        <w:rPr>
          <w:color w:val="000000" w:themeColor="text1"/>
        </w:rPr>
        <w:t xml:space="preserve">», ФГАОУ ВО «НИЯУ «МИФИ», ФГБОУ ВО «Всероссийский государственный университет юстиции», НП «Центр инноваций муниципальных образований», АНО ДПО «ЦНТИ «Прогресс», ФГБОУ ВО «МГУ им. </w:t>
      </w:r>
      <w:proofErr w:type="spellStart"/>
      <w:r w:rsidRPr="004D0F51">
        <w:rPr>
          <w:color w:val="000000" w:themeColor="text1"/>
        </w:rPr>
        <w:t>М.В.Ломоносова</w:t>
      </w:r>
      <w:proofErr w:type="spellEnd"/>
      <w:r w:rsidRPr="004D0F51">
        <w:rPr>
          <w:color w:val="000000" w:themeColor="text1"/>
        </w:rPr>
        <w:t xml:space="preserve">», ООО «Академия бизнеса                   и государственной службы», АНО «Центр охраны труда», АНО «Институт дополнительного профессионального образования» и др.   </w:t>
      </w:r>
    </w:p>
    <w:p w:rsidR="0066177D" w:rsidRPr="004D0F51" w:rsidRDefault="0066177D" w:rsidP="0066177D">
      <w:pPr>
        <w:ind w:firstLine="720"/>
        <w:jc w:val="both"/>
        <w:rPr>
          <w:color w:val="000000" w:themeColor="text1"/>
        </w:rPr>
      </w:pPr>
      <w:r w:rsidRPr="004D0F51">
        <w:rPr>
          <w:color w:val="000000" w:themeColor="text1"/>
        </w:rPr>
        <w:t xml:space="preserve">В 2022 году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города. </w:t>
      </w:r>
      <w:proofErr w:type="gramStart"/>
      <w:r w:rsidRPr="004D0F51">
        <w:rPr>
          <w:color w:val="000000" w:themeColor="text1"/>
        </w:rPr>
        <w:t>На заседаниях комиссии были рассмотрены материалы о предоставлении недостоверных или неполных сведений о доходах, имуществе</w:t>
      </w:r>
      <w:r w:rsidR="00082FEB" w:rsidRPr="004D0F51">
        <w:rPr>
          <w:color w:val="000000" w:themeColor="text1"/>
        </w:rPr>
        <w:t xml:space="preserve"> </w:t>
      </w:r>
      <w:r w:rsidRPr="004D0F51">
        <w:rPr>
          <w:color w:val="000000" w:themeColor="text1"/>
        </w:rPr>
        <w:t>и обязательствах имущественного характера в отношении муниципальных служащих и членов их семей, информация о невозможности представить сведения о доходах, имуществе и обязательствах имущественного характера члена семьи муниципального служащего, а также материалы о трудоустройстве бывших муниципальных служащих в соответствии с требованиями трудового законодательства.</w:t>
      </w:r>
      <w:proofErr w:type="gramEnd"/>
    </w:p>
    <w:p w:rsidR="0066177D" w:rsidRPr="004D0F51" w:rsidRDefault="0066177D" w:rsidP="0066177D">
      <w:pPr>
        <w:ind w:firstLine="720"/>
        <w:jc w:val="both"/>
        <w:rPr>
          <w:color w:val="000000" w:themeColor="text1"/>
        </w:rPr>
      </w:pPr>
      <w:r w:rsidRPr="004D0F51">
        <w:rPr>
          <w:color w:val="000000" w:themeColor="text1"/>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Ежегодно все муниципальные служащие уведомляют работодателя о выполнении иной оплачиваемой работы. Иная оплачиваемая  работа муниципальных служащих носит характер научной, преподавательской и творческой деятельности.</w:t>
      </w:r>
    </w:p>
    <w:p w:rsidR="0066177D" w:rsidRPr="004D0F51" w:rsidRDefault="0066177D" w:rsidP="0066177D">
      <w:pPr>
        <w:ind w:firstLine="720"/>
        <w:jc w:val="both"/>
        <w:rPr>
          <w:color w:val="000000" w:themeColor="text1"/>
        </w:rPr>
      </w:pPr>
      <w:r w:rsidRPr="004D0F51">
        <w:rPr>
          <w:color w:val="000000" w:themeColor="text1"/>
        </w:rPr>
        <w:t>Соблюдаются требования законодательства при трудоустройстве бывших муниципальных служащих.</w:t>
      </w:r>
    </w:p>
    <w:p w:rsidR="0066177D" w:rsidRPr="004D0F51" w:rsidRDefault="0066177D" w:rsidP="0066177D">
      <w:pPr>
        <w:ind w:firstLine="720"/>
        <w:jc w:val="both"/>
        <w:rPr>
          <w:color w:val="000000" w:themeColor="text1"/>
        </w:rPr>
      </w:pPr>
      <w:r w:rsidRPr="004D0F51">
        <w:rPr>
          <w:color w:val="000000" w:themeColor="text1"/>
        </w:rPr>
        <w:t xml:space="preserve">В 2022 году уведомлений о фактах обращения в целях склонения муниципальных служащих к совершению коррупционных правонарушений не поступало. </w:t>
      </w:r>
    </w:p>
    <w:p w:rsidR="0066177D" w:rsidRPr="004D0F51" w:rsidRDefault="0066177D" w:rsidP="0066177D">
      <w:pPr>
        <w:ind w:firstLine="720"/>
        <w:jc w:val="both"/>
        <w:rPr>
          <w:color w:val="000000" w:themeColor="text1"/>
        </w:rPr>
      </w:pPr>
      <w:r w:rsidRPr="004D0F51">
        <w:rPr>
          <w:color w:val="000000" w:themeColor="text1"/>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к дисциплинарной ответственности привлечены 8 муниципальных служащих Администрации города.</w:t>
      </w:r>
    </w:p>
    <w:p w:rsidR="0066177D" w:rsidRPr="004D0F51" w:rsidRDefault="0066177D" w:rsidP="0066177D">
      <w:pPr>
        <w:ind w:firstLine="720"/>
        <w:jc w:val="both"/>
        <w:rPr>
          <w:color w:val="000000" w:themeColor="text1"/>
        </w:rPr>
      </w:pPr>
      <w:r w:rsidRPr="004D0F51">
        <w:rPr>
          <w:color w:val="000000" w:themeColor="text1"/>
        </w:rPr>
        <w:t>В целях систематизации работы по  подаче сведений о доходах, расходах, имуществе и обязательствах имущественного характера в отношении муниципальных служащих и членов их семей, повышения юридической грамотности в вопросах противодействия коррупции регулярно проводятся учебно-методические семинары               с муниципальными служащими и руководителями муниципальных учреждений                   по указанным вопросам.</w:t>
      </w:r>
    </w:p>
    <w:p w:rsidR="0066177D" w:rsidRPr="004D0F51" w:rsidRDefault="0066177D" w:rsidP="0066177D">
      <w:pPr>
        <w:ind w:firstLine="720"/>
        <w:jc w:val="both"/>
        <w:rPr>
          <w:color w:val="000000" w:themeColor="text1"/>
        </w:rPr>
      </w:pPr>
    </w:p>
    <w:p w:rsidR="0066177D" w:rsidRPr="004D0F51" w:rsidRDefault="0066177D" w:rsidP="0066177D">
      <w:pPr>
        <w:ind w:firstLine="720"/>
        <w:jc w:val="both"/>
        <w:rPr>
          <w:color w:val="000000" w:themeColor="text1"/>
        </w:rPr>
      </w:pPr>
    </w:p>
    <w:p w:rsidR="0066177D" w:rsidRPr="004D0F51" w:rsidRDefault="0066177D" w:rsidP="0066177D">
      <w:pPr>
        <w:ind w:firstLine="720"/>
        <w:jc w:val="both"/>
        <w:rPr>
          <w:color w:val="000000" w:themeColor="text1"/>
        </w:rPr>
      </w:pPr>
    </w:p>
    <w:p w:rsidR="0066177D" w:rsidRPr="004D0F51" w:rsidRDefault="0066177D" w:rsidP="0066177D">
      <w:pPr>
        <w:ind w:firstLine="720"/>
        <w:jc w:val="both"/>
        <w:rPr>
          <w:color w:val="000000" w:themeColor="text1"/>
        </w:rPr>
      </w:pPr>
    </w:p>
    <w:p w:rsidR="00907DB8" w:rsidRPr="004D0F51" w:rsidRDefault="00907DB8" w:rsidP="0066177D">
      <w:pPr>
        <w:ind w:left="4820"/>
        <w:jc w:val="both"/>
        <w:rPr>
          <w:color w:val="000000" w:themeColor="text1"/>
        </w:rPr>
      </w:pPr>
    </w:p>
    <w:sectPr w:rsidR="00907DB8" w:rsidRPr="004D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11729"/>
    <w:multiLevelType w:val="hybridMultilevel"/>
    <w:tmpl w:val="7FC89B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290FA8"/>
    <w:multiLevelType w:val="hybridMultilevel"/>
    <w:tmpl w:val="A8C63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F5EE9"/>
    <w:multiLevelType w:val="hybridMultilevel"/>
    <w:tmpl w:val="C860A6E4"/>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4268A8"/>
    <w:multiLevelType w:val="hybridMultilevel"/>
    <w:tmpl w:val="78FCCD16"/>
    <w:lvl w:ilvl="0" w:tplc="C1DC8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5A0C63"/>
    <w:multiLevelType w:val="hybridMultilevel"/>
    <w:tmpl w:val="B8E6F88C"/>
    <w:lvl w:ilvl="0" w:tplc="03A8C4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C12D00"/>
    <w:multiLevelType w:val="hybridMultilevel"/>
    <w:tmpl w:val="00262DAC"/>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874BB2"/>
    <w:multiLevelType w:val="hybridMultilevel"/>
    <w:tmpl w:val="70FCF94E"/>
    <w:lvl w:ilvl="0" w:tplc="03A8C41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3B3232A3"/>
    <w:multiLevelType w:val="hybridMultilevel"/>
    <w:tmpl w:val="B4F6CD56"/>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5C5606"/>
    <w:multiLevelType w:val="hybridMultilevel"/>
    <w:tmpl w:val="C5143D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F57C07"/>
    <w:multiLevelType w:val="hybridMultilevel"/>
    <w:tmpl w:val="3F3EB14C"/>
    <w:lvl w:ilvl="0" w:tplc="C1DC8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2B93BC3"/>
    <w:multiLevelType w:val="hybridMultilevel"/>
    <w:tmpl w:val="BAA4BA1E"/>
    <w:lvl w:ilvl="0" w:tplc="C1DC8A5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56AB2723"/>
    <w:multiLevelType w:val="hybridMultilevel"/>
    <w:tmpl w:val="3942EC04"/>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3C2FBB"/>
    <w:multiLevelType w:val="multilevel"/>
    <w:tmpl w:val="AEC6724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44E6029"/>
    <w:multiLevelType w:val="hybridMultilevel"/>
    <w:tmpl w:val="866A0F42"/>
    <w:lvl w:ilvl="0" w:tplc="03A8C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B6555B"/>
    <w:multiLevelType w:val="hybridMultilevel"/>
    <w:tmpl w:val="A99E87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14061E9"/>
    <w:multiLevelType w:val="hybridMultilevel"/>
    <w:tmpl w:val="F60A6AD2"/>
    <w:lvl w:ilvl="0" w:tplc="03A8C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14A7041"/>
    <w:multiLevelType w:val="hybridMultilevel"/>
    <w:tmpl w:val="99B897BC"/>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8F1F89"/>
    <w:multiLevelType w:val="hybridMultilevel"/>
    <w:tmpl w:val="3CE0D04C"/>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5D6A9E"/>
    <w:multiLevelType w:val="hybridMultilevel"/>
    <w:tmpl w:val="56824F5A"/>
    <w:lvl w:ilvl="0" w:tplc="7B5E59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8EB1651"/>
    <w:multiLevelType w:val="hybridMultilevel"/>
    <w:tmpl w:val="AA3A08B4"/>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36294B"/>
    <w:multiLevelType w:val="hybridMultilevel"/>
    <w:tmpl w:val="C19AE984"/>
    <w:lvl w:ilvl="0" w:tplc="03A8C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16"/>
  </w:num>
  <w:num w:numId="6">
    <w:abstractNumId w:val="15"/>
  </w:num>
  <w:num w:numId="7">
    <w:abstractNumId w:val="3"/>
  </w:num>
  <w:num w:numId="8">
    <w:abstractNumId w:val="14"/>
  </w:num>
  <w:num w:numId="9">
    <w:abstractNumId w:val="17"/>
  </w:num>
  <w:num w:numId="10">
    <w:abstractNumId w:val="9"/>
  </w:num>
  <w:num w:numId="11">
    <w:abstractNumId w:val="2"/>
  </w:num>
  <w:num w:numId="12">
    <w:abstractNumId w:val="20"/>
  </w:num>
  <w:num w:numId="13">
    <w:abstractNumId w:val="7"/>
  </w:num>
  <w:num w:numId="14">
    <w:abstractNumId w:val="18"/>
  </w:num>
  <w:num w:numId="15">
    <w:abstractNumId w:val="6"/>
  </w:num>
  <w:num w:numId="16">
    <w:abstractNumId w:val="8"/>
  </w:num>
  <w:num w:numId="17">
    <w:abstractNumId w:val="10"/>
  </w:num>
  <w:num w:numId="18">
    <w:abstractNumId w:val="11"/>
  </w:num>
  <w:num w:numId="19">
    <w:abstractNumId w:val="5"/>
  </w:num>
  <w:num w:numId="20">
    <w:abstractNumId w:val="4"/>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64"/>
    <w:rsid w:val="00081DCE"/>
    <w:rsid w:val="00082FEB"/>
    <w:rsid w:val="00085226"/>
    <w:rsid w:val="000954D9"/>
    <w:rsid w:val="000A04D6"/>
    <w:rsid w:val="000D0E1C"/>
    <w:rsid w:val="00180434"/>
    <w:rsid w:val="0023528B"/>
    <w:rsid w:val="00382A9C"/>
    <w:rsid w:val="00391019"/>
    <w:rsid w:val="004927A1"/>
    <w:rsid w:val="004D0F51"/>
    <w:rsid w:val="004F2304"/>
    <w:rsid w:val="0066177D"/>
    <w:rsid w:val="006B78DB"/>
    <w:rsid w:val="00754A5E"/>
    <w:rsid w:val="00867BE6"/>
    <w:rsid w:val="00907DB8"/>
    <w:rsid w:val="009D008F"/>
    <w:rsid w:val="00AD6FBD"/>
    <w:rsid w:val="00B0557B"/>
    <w:rsid w:val="00C12CA3"/>
    <w:rsid w:val="00D55033"/>
    <w:rsid w:val="00DA31CF"/>
    <w:rsid w:val="00ED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907DB8"/>
    <w:pPr>
      <w:keepNext/>
      <w:widowControl w:val="0"/>
      <w:spacing w:line="288" w:lineRule="auto"/>
      <w:ind w:firstLine="851"/>
      <w:jc w:val="both"/>
      <w:outlineLvl w:val="0"/>
    </w:pPr>
    <w:rPr>
      <w:i/>
      <w:color w:val="000066"/>
      <w:sz w:val="28"/>
      <w:szCs w:val="28"/>
    </w:rPr>
  </w:style>
  <w:style w:type="paragraph" w:styleId="2">
    <w:name w:val="heading 2"/>
    <w:basedOn w:val="a"/>
    <w:next w:val="a"/>
    <w:link w:val="20"/>
    <w:qFormat/>
    <w:rsid w:val="00907DB8"/>
    <w:pPr>
      <w:widowControl w:val="0"/>
      <w:spacing w:before="300" w:after="180"/>
      <w:ind w:firstLine="851"/>
      <w:outlineLvl w:val="1"/>
    </w:pPr>
    <w:rPr>
      <w:i/>
      <w:iCs/>
      <w:color w:val="000066"/>
      <w:sz w:val="28"/>
      <w:szCs w:val="26"/>
    </w:rPr>
  </w:style>
  <w:style w:type="paragraph" w:styleId="3">
    <w:name w:val="heading 3"/>
    <w:basedOn w:val="a"/>
    <w:next w:val="a"/>
    <w:link w:val="30"/>
    <w:qFormat/>
    <w:rsid w:val="00907DB8"/>
    <w:pPr>
      <w:keepNext/>
      <w:outlineLvl w:val="2"/>
    </w:pPr>
    <w:rPr>
      <w:b/>
      <w:bCs/>
      <w:i/>
      <w:iCs/>
    </w:rPr>
  </w:style>
  <w:style w:type="paragraph" w:styleId="4">
    <w:name w:val="heading 4"/>
    <w:basedOn w:val="a"/>
    <w:next w:val="a"/>
    <w:link w:val="40"/>
    <w:qFormat/>
    <w:rsid w:val="00907DB8"/>
    <w:pPr>
      <w:keepNext/>
      <w:ind w:firstLine="709"/>
      <w:jc w:val="both"/>
      <w:outlineLvl w:val="3"/>
    </w:pPr>
    <w:rPr>
      <w:b/>
      <w:bCs/>
      <w:i/>
      <w:iCs/>
      <w:sz w:val="26"/>
      <w:szCs w:val="26"/>
    </w:rPr>
  </w:style>
  <w:style w:type="paragraph" w:styleId="7">
    <w:name w:val="heading 7"/>
    <w:basedOn w:val="a"/>
    <w:next w:val="a"/>
    <w:link w:val="70"/>
    <w:qFormat/>
    <w:rsid w:val="00907DB8"/>
    <w:pPr>
      <w:keepNext/>
      <w:overflowPunct w:val="0"/>
      <w:autoSpaceDE w:val="0"/>
      <w:autoSpaceDN w:val="0"/>
      <w:adjustRightInd w:val="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ED3964"/>
    <w:pPr>
      <w:ind w:firstLine="708"/>
      <w:jc w:val="both"/>
    </w:pPr>
    <w:rPr>
      <w:sz w:val="28"/>
      <w:szCs w:val="28"/>
    </w:rPr>
  </w:style>
  <w:style w:type="character" w:customStyle="1" w:styleId="32">
    <w:name w:val="Основной текст с отступом 3 Знак"/>
    <w:basedOn w:val="a0"/>
    <w:link w:val="31"/>
    <w:semiHidden/>
    <w:rsid w:val="00ED3964"/>
    <w:rPr>
      <w:rFonts w:ascii="Times New Roman" w:eastAsia="Times New Roman" w:hAnsi="Times New Roman" w:cs="Times New Roman"/>
      <w:sz w:val="28"/>
      <w:szCs w:val="28"/>
      <w:lang w:eastAsia="ru-RU"/>
    </w:rPr>
  </w:style>
  <w:style w:type="character" w:styleId="a3">
    <w:name w:val="Hyperlink"/>
    <w:uiPriority w:val="99"/>
    <w:rsid w:val="00ED3964"/>
    <w:rPr>
      <w:rFonts w:ascii="Verdana" w:hAnsi="Verdana" w:hint="default"/>
      <w:color w:val="0000FF"/>
      <w:u w:val="single"/>
    </w:rPr>
  </w:style>
  <w:style w:type="paragraph" w:styleId="a4">
    <w:name w:val="Balloon Text"/>
    <w:basedOn w:val="a"/>
    <w:link w:val="a5"/>
    <w:semiHidden/>
    <w:unhideWhenUsed/>
    <w:rsid w:val="00ED3964"/>
    <w:rPr>
      <w:rFonts w:ascii="Tahoma" w:hAnsi="Tahoma" w:cs="Tahoma"/>
      <w:sz w:val="16"/>
      <w:szCs w:val="16"/>
    </w:rPr>
  </w:style>
  <w:style w:type="character" w:customStyle="1" w:styleId="a5">
    <w:name w:val="Текст выноски Знак"/>
    <w:basedOn w:val="a0"/>
    <w:link w:val="a4"/>
    <w:uiPriority w:val="99"/>
    <w:semiHidden/>
    <w:rsid w:val="00ED3964"/>
    <w:rPr>
      <w:rFonts w:ascii="Tahoma" w:eastAsia="Times New Roman" w:hAnsi="Tahoma" w:cs="Tahoma"/>
      <w:sz w:val="16"/>
      <w:szCs w:val="16"/>
      <w:lang w:eastAsia="ru-RU"/>
    </w:rPr>
  </w:style>
  <w:style w:type="paragraph" w:styleId="a6">
    <w:name w:val="Body Text Indent"/>
    <w:basedOn w:val="a"/>
    <w:link w:val="a7"/>
    <w:unhideWhenUsed/>
    <w:rsid w:val="00907DB8"/>
    <w:pPr>
      <w:spacing w:after="120"/>
      <w:ind w:left="283"/>
    </w:pPr>
  </w:style>
  <w:style w:type="character" w:customStyle="1" w:styleId="a7">
    <w:name w:val="Основной текст с отступом Знак"/>
    <w:basedOn w:val="a0"/>
    <w:link w:val="a6"/>
    <w:uiPriority w:val="99"/>
    <w:semiHidden/>
    <w:rsid w:val="00907DB8"/>
    <w:rPr>
      <w:rFonts w:ascii="Times New Roman" w:eastAsia="Times New Roman" w:hAnsi="Times New Roman" w:cs="Times New Roman"/>
      <w:sz w:val="24"/>
      <w:szCs w:val="24"/>
      <w:lang w:eastAsia="ru-RU"/>
    </w:rPr>
  </w:style>
  <w:style w:type="character" w:customStyle="1" w:styleId="10">
    <w:name w:val="Заголовок 1 Знак"/>
    <w:basedOn w:val="a0"/>
    <w:rsid w:val="00907D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7DB8"/>
    <w:rPr>
      <w:rFonts w:ascii="Times New Roman" w:eastAsia="Times New Roman" w:hAnsi="Times New Roman" w:cs="Times New Roman"/>
      <w:i/>
      <w:iCs/>
      <w:color w:val="000066"/>
      <w:sz w:val="28"/>
      <w:szCs w:val="26"/>
      <w:lang w:eastAsia="ru-RU"/>
    </w:rPr>
  </w:style>
  <w:style w:type="character" w:customStyle="1" w:styleId="30">
    <w:name w:val="Заголовок 3 Знак"/>
    <w:basedOn w:val="a0"/>
    <w:link w:val="3"/>
    <w:rsid w:val="00907DB8"/>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907DB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07DB8"/>
    <w:rPr>
      <w:rFonts w:ascii="Times New Roman" w:eastAsia="Times New Roman" w:hAnsi="Times New Roman" w:cs="Times New Roman"/>
      <w:b/>
      <w:bCs/>
      <w:sz w:val="28"/>
      <w:szCs w:val="20"/>
      <w:lang w:eastAsia="ru-RU"/>
    </w:rPr>
  </w:style>
  <w:style w:type="paragraph" w:styleId="a8">
    <w:name w:val="Body Text"/>
    <w:aliases w:val="bt,Iniiaiie oaeno Ciae"/>
    <w:basedOn w:val="a"/>
    <w:link w:val="a9"/>
    <w:rsid w:val="00907DB8"/>
    <w:rPr>
      <w:rFonts w:ascii="Arial" w:hAnsi="Arial" w:cs="Arial"/>
      <w:color w:val="000000"/>
      <w:sz w:val="32"/>
      <w:szCs w:val="14"/>
    </w:rPr>
  </w:style>
  <w:style w:type="character" w:customStyle="1" w:styleId="a9">
    <w:name w:val="Основной текст Знак"/>
    <w:aliases w:val="bt Знак,Iniiaiie oaeno Ciae Знак"/>
    <w:basedOn w:val="a0"/>
    <w:link w:val="a8"/>
    <w:rsid w:val="00907DB8"/>
    <w:rPr>
      <w:rFonts w:ascii="Arial" w:eastAsia="Times New Roman" w:hAnsi="Arial" w:cs="Arial"/>
      <w:color w:val="000000"/>
      <w:sz w:val="32"/>
      <w:szCs w:val="14"/>
      <w:lang w:eastAsia="ru-RU"/>
    </w:rPr>
  </w:style>
  <w:style w:type="paragraph" w:styleId="21">
    <w:name w:val="Body Text 2"/>
    <w:basedOn w:val="a"/>
    <w:link w:val="22"/>
    <w:rsid w:val="00907DB8"/>
    <w:rPr>
      <w:rFonts w:ascii="Arial" w:hAnsi="Arial" w:cs="Arial"/>
      <w:color w:val="000000"/>
      <w:sz w:val="28"/>
      <w:szCs w:val="14"/>
    </w:rPr>
  </w:style>
  <w:style w:type="character" w:customStyle="1" w:styleId="22">
    <w:name w:val="Основной текст 2 Знак"/>
    <w:basedOn w:val="a0"/>
    <w:link w:val="21"/>
    <w:rsid w:val="00907DB8"/>
    <w:rPr>
      <w:rFonts w:ascii="Arial" w:eastAsia="Times New Roman" w:hAnsi="Arial" w:cs="Arial"/>
      <w:color w:val="000000"/>
      <w:sz w:val="28"/>
      <w:szCs w:val="14"/>
      <w:lang w:eastAsia="ru-RU"/>
    </w:rPr>
  </w:style>
  <w:style w:type="paragraph" w:customStyle="1" w:styleId="210">
    <w:name w:val="Основной текст 21"/>
    <w:basedOn w:val="a"/>
    <w:rsid w:val="00907DB8"/>
    <w:pPr>
      <w:spacing w:line="288" w:lineRule="auto"/>
      <w:ind w:firstLine="720"/>
      <w:jc w:val="both"/>
    </w:pPr>
    <w:rPr>
      <w:szCs w:val="20"/>
    </w:rPr>
  </w:style>
  <w:style w:type="paragraph" w:customStyle="1" w:styleId="aa">
    <w:name w:val="Список_основной"/>
    <w:basedOn w:val="ab"/>
    <w:autoRedefine/>
    <w:rsid w:val="00907DB8"/>
    <w:pPr>
      <w:keepLines/>
      <w:tabs>
        <w:tab w:val="left" w:pos="-1985"/>
      </w:tabs>
      <w:suppressAutoHyphens/>
      <w:spacing w:after="40"/>
      <w:ind w:left="0" w:firstLine="720"/>
      <w:jc w:val="both"/>
    </w:pPr>
  </w:style>
  <w:style w:type="paragraph" w:styleId="ab">
    <w:name w:val="List"/>
    <w:basedOn w:val="a"/>
    <w:semiHidden/>
    <w:rsid w:val="00907DB8"/>
    <w:pPr>
      <w:ind w:left="283" w:hanging="283"/>
    </w:pPr>
  </w:style>
  <w:style w:type="paragraph" w:customStyle="1" w:styleId="12">
    <w:name w:val="Обычный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907DB8"/>
    <w:pPr>
      <w:ind w:firstLine="426"/>
      <w:jc w:val="both"/>
    </w:pPr>
    <w:rPr>
      <w:szCs w:val="20"/>
    </w:rPr>
  </w:style>
  <w:style w:type="paragraph" w:customStyle="1" w:styleId="ConsNonformat">
    <w:name w:val="ConsNonformat"/>
    <w:rsid w:val="00907D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Название1"/>
    <w:basedOn w:val="12"/>
    <w:rsid w:val="00907DB8"/>
    <w:pPr>
      <w:jc w:val="center"/>
    </w:pPr>
  </w:style>
  <w:style w:type="paragraph" w:styleId="ac">
    <w:name w:val="footnote text"/>
    <w:basedOn w:val="a"/>
    <w:link w:val="ad"/>
    <w:rsid w:val="00907DB8"/>
    <w:rPr>
      <w:sz w:val="20"/>
      <w:szCs w:val="20"/>
    </w:rPr>
  </w:style>
  <w:style w:type="character" w:customStyle="1" w:styleId="ad">
    <w:name w:val="Текст сноски Знак"/>
    <w:basedOn w:val="a0"/>
    <w:link w:val="ac"/>
    <w:rsid w:val="00907DB8"/>
    <w:rPr>
      <w:rFonts w:ascii="Times New Roman" w:eastAsia="Times New Roman" w:hAnsi="Times New Roman" w:cs="Times New Roman"/>
      <w:sz w:val="20"/>
      <w:szCs w:val="20"/>
      <w:lang w:eastAsia="ru-RU"/>
    </w:rPr>
  </w:style>
  <w:style w:type="paragraph" w:styleId="ae">
    <w:name w:val="header"/>
    <w:basedOn w:val="a"/>
    <w:link w:val="af"/>
    <w:rsid w:val="00907DB8"/>
    <w:pPr>
      <w:tabs>
        <w:tab w:val="center" w:pos="4677"/>
        <w:tab w:val="right" w:pos="9355"/>
      </w:tabs>
    </w:pPr>
  </w:style>
  <w:style w:type="character" w:customStyle="1" w:styleId="af">
    <w:name w:val="Верхний колонтитул Знак"/>
    <w:basedOn w:val="a0"/>
    <w:link w:val="ae"/>
    <w:rsid w:val="00907DB8"/>
    <w:rPr>
      <w:rFonts w:ascii="Times New Roman" w:eastAsia="Times New Roman" w:hAnsi="Times New Roman" w:cs="Times New Roman"/>
      <w:sz w:val="24"/>
      <w:szCs w:val="24"/>
      <w:lang w:eastAsia="ru-RU"/>
    </w:rPr>
  </w:style>
  <w:style w:type="paragraph" w:styleId="af0">
    <w:name w:val="footer"/>
    <w:basedOn w:val="a"/>
    <w:link w:val="af1"/>
    <w:uiPriority w:val="99"/>
    <w:rsid w:val="00907DB8"/>
    <w:pPr>
      <w:tabs>
        <w:tab w:val="center" w:pos="4677"/>
        <w:tab w:val="right" w:pos="9355"/>
      </w:tabs>
    </w:pPr>
  </w:style>
  <w:style w:type="character" w:customStyle="1" w:styleId="af1">
    <w:name w:val="Нижний колонтитул Знак"/>
    <w:basedOn w:val="a0"/>
    <w:link w:val="af0"/>
    <w:uiPriority w:val="99"/>
    <w:rsid w:val="00907DB8"/>
    <w:rPr>
      <w:rFonts w:ascii="Times New Roman" w:eastAsia="Times New Roman" w:hAnsi="Times New Roman" w:cs="Times New Roman"/>
      <w:sz w:val="24"/>
      <w:szCs w:val="24"/>
      <w:lang w:eastAsia="ru-RU"/>
    </w:rPr>
  </w:style>
  <w:style w:type="character" w:styleId="af2">
    <w:name w:val="page number"/>
    <w:basedOn w:val="a0"/>
    <w:rsid w:val="00907DB8"/>
  </w:style>
  <w:style w:type="paragraph" w:customStyle="1" w:styleId="14">
    <w:name w:val="заголовок 1"/>
    <w:basedOn w:val="a"/>
    <w:next w:val="a"/>
    <w:rsid w:val="00907DB8"/>
    <w:pPr>
      <w:keepNext/>
      <w:jc w:val="center"/>
    </w:pPr>
    <w:rPr>
      <w:sz w:val="28"/>
      <w:szCs w:val="20"/>
    </w:rPr>
  </w:style>
  <w:style w:type="paragraph" w:styleId="23">
    <w:name w:val="Body Text Indent 2"/>
    <w:basedOn w:val="a"/>
    <w:link w:val="24"/>
    <w:rsid w:val="00907DB8"/>
    <w:pPr>
      <w:spacing w:line="288" w:lineRule="auto"/>
      <w:ind w:firstLine="709"/>
      <w:jc w:val="both"/>
    </w:pPr>
    <w:rPr>
      <w:color w:val="808080"/>
      <w:szCs w:val="28"/>
    </w:rPr>
  </w:style>
  <w:style w:type="character" w:customStyle="1" w:styleId="24">
    <w:name w:val="Основной текст с отступом 2 Знак"/>
    <w:basedOn w:val="a0"/>
    <w:link w:val="23"/>
    <w:rsid w:val="00907DB8"/>
    <w:rPr>
      <w:rFonts w:ascii="Times New Roman" w:eastAsia="Times New Roman" w:hAnsi="Times New Roman" w:cs="Times New Roman"/>
      <w:color w:val="808080"/>
      <w:sz w:val="24"/>
      <w:szCs w:val="28"/>
      <w:lang w:eastAsia="ru-RU"/>
    </w:rPr>
  </w:style>
  <w:style w:type="paragraph" w:customStyle="1" w:styleId="style1">
    <w:name w:val="style1"/>
    <w:basedOn w:val="a"/>
    <w:rsid w:val="00907DB8"/>
    <w:pPr>
      <w:spacing w:before="100" w:beforeAutospacing="1" w:after="100" w:afterAutospacing="1"/>
    </w:pPr>
    <w:rPr>
      <w:rFonts w:ascii="Arial Unicode MS" w:eastAsia="Arial Unicode MS" w:hAnsi="Arial Unicode MS" w:cs="Arial Unicode MS"/>
    </w:rPr>
  </w:style>
  <w:style w:type="paragraph" w:styleId="af3">
    <w:name w:val="Normal (Web)"/>
    <w:aliases w:val="Обычный (Web)"/>
    <w:basedOn w:val="a"/>
    <w:link w:val="af4"/>
    <w:uiPriority w:val="99"/>
    <w:qFormat/>
    <w:rsid w:val="00907DB8"/>
    <w:pPr>
      <w:spacing w:before="100" w:beforeAutospacing="1" w:after="100" w:afterAutospacing="1"/>
    </w:pPr>
    <w:rPr>
      <w:rFonts w:ascii="Arial Unicode MS" w:eastAsia="Arial Unicode MS" w:hAnsi="Arial Unicode MS" w:cs="Arial Unicode MS"/>
    </w:rPr>
  </w:style>
  <w:style w:type="paragraph" w:styleId="af5">
    <w:name w:val="Title"/>
    <w:basedOn w:val="a"/>
    <w:link w:val="af6"/>
    <w:qFormat/>
    <w:rsid w:val="00907DB8"/>
    <w:pPr>
      <w:spacing w:before="100" w:beforeAutospacing="1" w:after="100" w:afterAutospacing="1" w:line="335" w:lineRule="atLeast"/>
    </w:pPr>
    <w:rPr>
      <w:rFonts w:ascii="Verdana" w:eastAsia="Arial Unicode MS" w:hAnsi="Verdana" w:cs="Arial Unicode MS"/>
      <w:color w:val="656A6E"/>
      <w:sz w:val="20"/>
      <w:szCs w:val="20"/>
    </w:rPr>
  </w:style>
  <w:style w:type="character" w:customStyle="1" w:styleId="af6">
    <w:name w:val="Название Знак"/>
    <w:basedOn w:val="a0"/>
    <w:link w:val="af5"/>
    <w:rsid w:val="00907DB8"/>
    <w:rPr>
      <w:rFonts w:ascii="Verdana" w:eastAsia="Arial Unicode MS" w:hAnsi="Verdana" w:cs="Arial Unicode MS"/>
      <w:color w:val="656A6E"/>
      <w:sz w:val="20"/>
      <w:szCs w:val="20"/>
      <w:lang w:eastAsia="ru-RU"/>
    </w:rPr>
  </w:style>
  <w:style w:type="character" w:styleId="af7">
    <w:name w:val="Emphasis"/>
    <w:qFormat/>
    <w:rsid w:val="00907DB8"/>
    <w:rPr>
      <w:i/>
      <w:iCs/>
    </w:rPr>
  </w:style>
  <w:style w:type="paragraph" w:customStyle="1" w:styleId="ConsPlusNonformat">
    <w:name w:val="ConsPlusNonformat"/>
    <w:rsid w:val="00907D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Plain Text"/>
    <w:basedOn w:val="a"/>
    <w:link w:val="af9"/>
    <w:rsid w:val="00907DB8"/>
    <w:rPr>
      <w:rFonts w:ascii="Courier New" w:hAnsi="Courier New" w:cs="Courier New"/>
      <w:sz w:val="20"/>
      <w:szCs w:val="20"/>
    </w:rPr>
  </w:style>
  <w:style w:type="character" w:customStyle="1" w:styleId="af9">
    <w:name w:val="Текст Знак"/>
    <w:basedOn w:val="a0"/>
    <w:link w:val="af8"/>
    <w:rsid w:val="00907DB8"/>
    <w:rPr>
      <w:rFonts w:ascii="Courier New" w:eastAsia="Times New Roman" w:hAnsi="Courier New" w:cs="Courier New"/>
      <w:sz w:val="20"/>
      <w:szCs w:val="20"/>
      <w:lang w:eastAsia="ru-RU"/>
    </w:rPr>
  </w:style>
  <w:style w:type="paragraph" w:styleId="33">
    <w:name w:val="Body Text 3"/>
    <w:basedOn w:val="a"/>
    <w:link w:val="34"/>
    <w:rsid w:val="00907DB8"/>
    <w:pPr>
      <w:ind w:right="-83"/>
      <w:jc w:val="both"/>
    </w:pPr>
    <w:rPr>
      <w:szCs w:val="20"/>
    </w:rPr>
  </w:style>
  <w:style w:type="character" w:customStyle="1" w:styleId="34">
    <w:name w:val="Основной текст 3 Знак"/>
    <w:basedOn w:val="a0"/>
    <w:link w:val="33"/>
    <w:rsid w:val="00907DB8"/>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907DB8"/>
    <w:pPr>
      <w:spacing w:after="60"/>
      <w:jc w:val="both"/>
    </w:pPr>
    <w:rPr>
      <w:rFonts w:ascii="Century Gothic" w:hAnsi="Century Gothic"/>
      <w:sz w:val="18"/>
      <w:szCs w:val="20"/>
    </w:rPr>
  </w:style>
  <w:style w:type="paragraph" w:styleId="afa">
    <w:name w:val="Closing"/>
    <w:basedOn w:val="a"/>
    <w:link w:val="afb"/>
    <w:rsid w:val="00907DB8"/>
    <w:pPr>
      <w:spacing w:line="220" w:lineRule="atLeast"/>
      <w:ind w:left="840" w:right="-360"/>
    </w:pPr>
    <w:rPr>
      <w:sz w:val="20"/>
      <w:szCs w:val="20"/>
    </w:rPr>
  </w:style>
  <w:style w:type="character" w:customStyle="1" w:styleId="afb">
    <w:name w:val="Прощание Знак"/>
    <w:basedOn w:val="a0"/>
    <w:link w:val="afa"/>
    <w:rsid w:val="00907DB8"/>
    <w:rPr>
      <w:rFonts w:ascii="Times New Roman" w:eastAsia="Times New Roman" w:hAnsi="Times New Roman" w:cs="Times New Roman"/>
      <w:sz w:val="20"/>
      <w:szCs w:val="20"/>
      <w:lang w:eastAsia="ru-RU"/>
    </w:rPr>
  </w:style>
  <w:style w:type="paragraph" w:customStyle="1" w:styleId="afc">
    <w:name w:val="Табличный"/>
    <w:basedOn w:val="a"/>
    <w:rsid w:val="00907DB8"/>
    <w:pPr>
      <w:keepLines/>
      <w:suppressAutoHyphens/>
      <w:jc w:val="both"/>
    </w:pPr>
    <w:rPr>
      <w:rFonts w:ascii="Century Gothic" w:hAnsi="Century Gothic"/>
      <w:sz w:val="18"/>
      <w:szCs w:val="18"/>
    </w:rPr>
  </w:style>
  <w:style w:type="paragraph" w:customStyle="1" w:styleId="15">
    <w:name w:val="Верхний колонтитул1"/>
    <w:basedOn w:val="a"/>
    <w:rsid w:val="00907DB8"/>
    <w:pPr>
      <w:tabs>
        <w:tab w:val="center" w:pos="4153"/>
        <w:tab w:val="right" w:pos="8306"/>
      </w:tabs>
    </w:pPr>
    <w:rPr>
      <w:sz w:val="20"/>
      <w:szCs w:val="20"/>
    </w:rPr>
  </w:style>
  <w:style w:type="paragraph" w:customStyle="1" w:styleId="ConsPlusNormal">
    <w:name w:val="ConsPlusNormal"/>
    <w:rsid w:val="00907D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907DB8"/>
    <w:pPr>
      <w:shd w:val="clear" w:color="auto" w:fill="FFFFFF"/>
      <w:spacing w:before="62" w:line="360" w:lineRule="exact"/>
      <w:ind w:left="48" w:right="14" w:firstLine="624"/>
      <w:jc w:val="both"/>
    </w:pPr>
    <w:rPr>
      <w:sz w:val="28"/>
      <w:szCs w:val="20"/>
    </w:rPr>
  </w:style>
  <w:style w:type="character" w:styleId="afe">
    <w:name w:val="footnote reference"/>
    <w:rsid w:val="00907DB8"/>
    <w:rPr>
      <w:rFonts w:cs="Times New Roman"/>
      <w:vertAlign w:val="superscript"/>
    </w:rPr>
  </w:style>
  <w:style w:type="character" w:styleId="aff">
    <w:name w:val="Strong"/>
    <w:uiPriority w:val="22"/>
    <w:qFormat/>
    <w:rsid w:val="00907DB8"/>
    <w:rPr>
      <w:b/>
      <w:bCs/>
    </w:rPr>
  </w:style>
  <w:style w:type="paragraph" w:customStyle="1" w:styleId="2110">
    <w:name w:val="Основной текст с отступом 211"/>
    <w:basedOn w:val="a"/>
    <w:rsid w:val="00907DB8"/>
    <w:pPr>
      <w:suppressAutoHyphens/>
      <w:spacing w:after="120" w:line="480" w:lineRule="auto"/>
      <w:ind w:left="283"/>
    </w:pPr>
    <w:rPr>
      <w:sz w:val="20"/>
      <w:szCs w:val="20"/>
      <w:lang w:eastAsia="ar-SA"/>
    </w:rPr>
  </w:style>
  <w:style w:type="character" w:customStyle="1" w:styleId="aff0">
    <w:name w:val="кадры"/>
    <w:basedOn w:val="a0"/>
    <w:rsid w:val="00907DB8"/>
  </w:style>
  <w:style w:type="paragraph" w:customStyle="1" w:styleId="aff1">
    <w:name w:val="Стиль"/>
    <w:rsid w:val="00907DB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907DB8"/>
    <w:rPr>
      <w:rFonts w:ascii="Verdana" w:hAnsi="Verdana" w:hint="default"/>
      <w:color w:val="294A7B"/>
      <w:sz w:val="17"/>
      <w:szCs w:val="17"/>
    </w:rPr>
  </w:style>
  <w:style w:type="paragraph" w:styleId="aff2">
    <w:name w:val="List Paragraph"/>
    <w:aliases w:val="Введение,СПИСКИ,3_Абзац списка,Базовый абзац списка"/>
    <w:basedOn w:val="a"/>
    <w:link w:val="aff3"/>
    <w:uiPriority w:val="34"/>
    <w:qFormat/>
    <w:rsid w:val="00907DB8"/>
    <w:pPr>
      <w:ind w:left="720"/>
    </w:pPr>
  </w:style>
  <w:style w:type="character" w:styleId="aff4">
    <w:name w:val="FollowedHyperlink"/>
    <w:uiPriority w:val="99"/>
    <w:rsid w:val="00907DB8"/>
    <w:rPr>
      <w:color w:val="800080"/>
      <w:u w:val="single"/>
    </w:rPr>
  </w:style>
  <w:style w:type="paragraph" w:customStyle="1" w:styleId="style13263520240000000583msobodytext">
    <w:name w:val="style_13263520240000000583msobodytext"/>
    <w:basedOn w:val="a"/>
    <w:uiPriority w:val="99"/>
    <w:rsid w:val="00907DB8"/>
    <w:pPr>
      <w:spacing w:before="100" w:beforeAutospacing="1" w:after="100" w:afterAutospacing="1"/>
    </w:pPr>
  </w:style>
  <w:style w:type="paragraph" w:customStyle="1" w:styleId="style13263520240000000583msonormal">
    <w:name w:val="style_13263520240000000583msonormal"/>
    <w:basedOn w:val="a"/>
    <w:qFormat/>
    <w:rsid w:val="00907DB8"/>
    <w:pPr>
      <w:spacing w:before="100" w:beforeAutospacing="1" w:after="100" w:afterAutospacing="1"/>
    </w:pPr>
  </w:style>
  <w:style w:type="paragraph" w:customStyle="1" w:styleId="style13263520240000000583msobodytextindent">
    <w:name w:val="style_13263520240000000583msobodytextindent"/>
    <w:basedOn w:val="a"/>
    <w:rsid w:val="00907DB8"/>
    <w:pPr>
      <w:spacing w:before="100" w:beforeAutospacing="1" w:after="100" w:afterAutospacing="1"/>
    </w:pPr>
  </w:style>
  <w:style w:type="paragraph" w:styleId="aff5">
    <w:name w:val="No Spacing"/>
    <w:link w:val="aff6"/>
    <w:uiPriority w:val="1"/>
    <w:qFormat/>
    <w:rsid w:val="00907DB8"/>
    <w:pPr>
      <w:spacing w:after="0" w:line="240" w:lineRule="auto"/>
    </w:pPr>
    <w:rPr>
      <w:rFonts w:ascii="Calibri" w:eastAsia="Calibri" w:hAnsi="Calibri" w:cs="Times New Roman"/>
    </w:rPr>
  </w:style>
  <w:style w:type="paragraph" w:customStyle="1" w:styleId="style13263537850000000997msonormal">
    <w:name w:val="style_13263537850000000997msonormal"/>
    <w:basedOn w:val="a"/>
    <w:rsid w:val="00907DB8"/>
    <w:pPr>
      <w:spacing w:before="100" w:beforeAutospacing="1" w:after="100" w:afterAutospacing="1"/>
    </w:pPr>
  </w:style>
  <w:style w:type="paragraph" w:customStyle="1" w:styleId="style13274021310000000537style13263537850000000997msonormal">
    <w:name w:val="style_13274021310000000537style13263537850000000997msonormal"/>
    <w:basedOn w:val="a"/>
    <w:rsid w:val="00907DB8"/>
    <w:pPr>
      <w:spacing w:before="100" w:beforeAutospacing="1" w:after="100" w:afterAutospacing="1"/>
    </w:pPr>
  </w:style>
  <w:style w:type="paragraph" w:customStyle="1" w:styleId="Style11">
    <w:name w:val="Style11"/>
    <w:basedOn w:val="a"/>
    <w:rsid w:val="00907DB8"/>
    <w:pPr>
      <w:widowControl w:val="0"/>
      <w:autoSpaceDE w:val="0"/>
      <w:autoSpaceDN w:val="0"/>
      <w:adjustRightInd w:val="0"/>
      <w:spacing w:line="278" w:lineRule="exact"/>
      <w:jc w:val="both"/>
    </w:pPr>
    <w:rPr>
      <w:rFonts w:ascii="Calibri" w:hAnsi="Calibri"/>
    </w:rPr>
  </w:style>
  <w:style w:type="paragraph" w:customStyle="1" w:styleId="Style12">
    <w:name w:val="Style12"/>
    <w:basedOn w:val="a"/>
    <w:rsid w:val="00907DB8"/>
    <w:pPr>
      <w:widowControl w:val="0"/>
      <w:autoSpaceDE w:val="0"/>
      <w:autoSpaceDN w:val="0"/>
      <w:adjustRightInd w:val="0"/>
      <w:spacing w:line="274" w:lineRule="exact"/>
      <w:ind w:hanging="350"/>
    </w:pPr>
    <w:rPr>
      <w:rFonts w:ascii="Calibri" w:hAnsi="Calibri"/>
    </w:rPr>
  </w:style>
  <w:style w:type="character" w:customStyle="1" w:styleId="FontStyle27">
    <w:name w:val="Font Style27"/>
    <w:rsid w:val="00907DB8"/>
    <w:rPr>
      <w:rFonts w:ascii="Times New Roman" w:hAnsi="Times New Roman" w:cs="Times New Roman"/>
      <w:sz w:val="20"/>
      <w:szCs w:val="20"/>
    </w:rPr>
  </w:style>
  <w:style w:type="paragraph" w:customStyle="1" w:styleId="16">
    <w:name w:val="Знак1"/>
    <w:basedOn w:val="a"/>
    <w:rsid w:val="00907DB8"/>
    <w:pPr>
      <w:widowControl w:val="0"/>
      <w:adjustRightInd w:val="0"/>
      <w:spacing w:after="160" w:line="240" w:lineRule="exact"/>
      <w:jc w:val="right"/>
    </w:pPr>
    <w:rPr>
      <w:sz w:val="20"/>
      <w:szCs w:val="20"/>
      <w:lang w:val="en-GB" w:eastAsia="en-US"/>
    </w:rPr>
  </w:style>
  <w:style w:type="paragraph" w:customStyle="1" w:styleId="aff7">
    <w:name w:val="Знак Знак Знак Знак"/>
    <w:basedOn w:val="a"/>
    <w:next w:val="a"/>
    <w:rsid w:val="00907DB8"/>
    <w:pPr>
      <w:spacing w:before="100" w:beforeAutospacing="1" w:after="100" w:afterAutospacing="1"/>
    </w:pPr>
    <w:rPr>
      <w:rFonts w:ascii="Tahoma" w:hAnsi="Tahoma"/>
      <w:sz w:val="20"/>
      <w:szCs w:val="20"/>
      <w:lang w:val="en-US" w:eastAsia="en-US"/>
    </w:rPr>
  </w:style>
  <w:style w:type="table" w:styleId="aff8">
    <w:name w:val="Table Grid"/>
    <w:basedOn w:val="a1"/>
    <w:uiPriority w:val="59"/>
    <w:rsid w:val="00907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qFormat/>
    <w:rsid w:val="00907DB8"/>
    <w:pPr>
      <w:spacing w:before="100" w:beforeAutospacing="1" w:after="100" w:afterAutospacing="1"/>
      <w:jc w:val="both"/>
    </w:pPr>
  </w:style>
  <w:style w:type="paragraph" w:customStyle="1" w:styleId="style13304081180000000351msonormal">
    <w:name w:val="style_13304081180000000351msonormal"/>
    <w:basedOn w:val="a"/>
    <w:rsid w:val="00907DB8"/>
    <w:pPr>
      <w:spacing w:before="100" w:beforeAutospacing="1" w:after="100" w:afterAutospacing="1"/>
      <w:jc w:val="both"/>
    </w:pPr>
  </w:style>
  <w:style w:type="paragraph" w:customStyle="1" w:styleId="style13328547820000000310msonormal">
    <w:name w:val="style_13328547820000000310msonormal"/>
    <w:basedOn w:val="a"/>
    <w:uiPriority w:val="99"/>
    <w:rsid w:val="00907DB8"/>
    <w:pPr>
      <w:spacing w:before="100" w:beforeAutospacing="1" w:after="100" w:afterAutospacing="1"/>
      <w:jc w:val="both"/>
    </w:pPr>
  </w:style>
  <w:style w:type="character" w:customStyle="1" w:styleId="aff9">
    <w:name w:val="Маркированный список Знак"/>
    <w:link w:val="affa"/>
    <w:uiPriority w:val="99"/>
    <w:locked/>
    <w:rsid w:val="00907DB8"/>
    <w:rPr>
      <w:sz w:val="24"/>
      <w:szCs w:val="24"/>
    </w:rPr>
  </w:style>
  <w:style w:type="paragraph" w:styleId="affa">
    <w:name w:val="List Bullet"/>
    <w:basedOn w:val="a"/>
    <w:link w:val="aff9"/>
    <w:uiPriority w:val="99"/>
    <w:rsid w:val="00907DB8"/>
    <w:pPr>
      <w:tabs>
        <w:tab w:val="num" w:pos="567"/>
      </w:tabs>
      <w:ind w:left="567" w:hanging="425"/>
      <w:jc w:val="both"/>
    </w:pPr>
    <w:rPr>
      <w:rFonts w:asciiTheme="minorHAnsi" w:eastAsiaTheme="minorHAnsi" w:hAnsiTheme="minorHAnsi" w:cstheme="minorBidi"/>
      <w:lang w:eastAsia="en-US"/>
    </w:rPr>
  </w:style>
  <w:style w:type="paragraph" w:customStyle="1" w:styleId="220">
    <w:name w:val="Основной текст 22"/>
    <w:basedOn w:val="a"/>
    <w:rsid w:val="00907DB8"/>
    <w:pPr>
      <w:suppressAutoHyphens/>
      <w:jc w:val="center"/>
    </w:pPr>
    <w:rPr>
      <w:lang w:eastAsia="zh-CN"/>
    </w:rPr>
  </w:style>
  <w:style w:type="paragraph" w:customStyle="1" w:styleId="affb">
    <w:name w:val="Знак"/>
    <w:basedOn w:val="a"/>
    <w:rsid w:val="00907DB8"/>
    <w:pPr>
      <w:widowControl w:val="0"/>
      <w:adjustRightInd w:val="0"/>
      <w:spacing w:after="160" w:line="240" w:lineRule="exact"/>
      <w:jc w:val="right"/>
    </w:pPr>
    <w:rPr>
      <w:sz w:val="20"/>
      <w:szCs w:val="20"/>
      <w:lang w:val="en-GB" w:eastAsia="en-US"/>
    </w:rPr>
  </w:style>
  <w:style w:type="character" w:styleId="affc">
    <w:name w:val="Subtle Emphasis"/>
    <w:qFormat/>
    <w:rsid w:val="00907DB8"/>
    <w:rPr>
      <w:i/>
      <w:iCs/>
      <w:color w:val="808080"/>
    </w:rPr>
  </w:style>
  <w:style w:type="paragraph" w:customStyle="1" w:styleId="ConsNormal">
    <w:name w:val="ConsNormal"/>
    <w:rsid w:val="00907DB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907DB8"/>
    <w:pPr>
      <w:ind w:firstLine="709"/>
      <w:jc w:val="both"/>
    </w:pPr>
    <w:rPr>
      <w:szCs w:val="20"/>
    </w:rPr>
  </w:style>
  <w:style w:type="paragraph" w:customStyle="1" w:styleId="25">
    <w:name w:val="Знак2"/>
    <w:basedOn w:val="a"/>
    <w:rsid w:val="00907DB8"/>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rsid w:val="00907DB8"/>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rsid w:val="00907DB8"/>
    <w:pPr>
      <w:suppressAutoHyphens/>
      <w:jc w:val="both"/>
    </w:pPr>
    <w:rPr>
      <w:sz w:val="26"/>
      <w:szCs w:val="20"/>
      <w:lang w:eastAsia="ar-SA"/>
    </w:rPr>
  </w:style>
  <w:style w:type="paragraph" w:customStyle="1" w:styleId="P">
    <w:name w:val="Обычный.…P"/>
    <w:rsid w:val="00907DB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907DB8"/>
    <w:pPr>
      <w:spacing w:before="100" w:beforeAutospacing="1" w:after="100" w:afterAutospacing="1"/>
    </w:pPr>
    <w:rPr>
      <w:rFonts w:ascii="Tahoma" w:hAnsi="Tahoma" w:cs="Tahoma"/>
      <w:sz w:val="20"/>
      <w:szCs w:val="20"/>
      <w:lang w:val="en-US" w:eastAsia="en-US"/>
    </w:rPr>
  </w:style>
  <w:style w:type="paragraph" w:customStyle="1" w:styleId="26">
    <w:name w:val="Знак2 Знак"/>
    <w:basedOn w:val="a"/>
    <w:uiPriority w:val="99"/>
    <w:rsid w:val="00907DB8"/>
    <w:pPr>
      <w:spacing w:after="160" w:line="240" w:lineRule="exact"/>
    </w:pPr>
    <w:rPr>
      <w:rFonts w:ascii="Verdana" w:hAnsi="Verdana" w:cs="Verdana"/>
      <w:sz w:val="20"/>
      <w:szCs w:val="20"/>
      <w:lang w:val="en-US" w:eastAsia="en-US"/>
    </w:rPr>
  </w:style>
  <w:style w:type="paragraph" w:customStyle="1" w:styleId="p5">
    <w:name w:val="p5"/>
    <w:basedOn w:val="a"/>
    <w:rsid w:val="00907DB8"/>
    <w:pPr>
      <w:spacing w:before="100" w:beforeAutospacing="1" w:after="100" w:afterAutospacing="1"/>
    </w:pPr>
  </w:style>
  <w:style w:type="character" w:customStyle="1" w:styleId="s5">
    <w:name w:val="s5"/>
    <w:uiPriority w:val="99"/>
    <w:rsid w:val="00907DB8"/>
  </w:style>
  <w:style w:type="character" w:customStyle="1" w:styleId="s4">
    <w:name w:val="s4"/>
    <w:rsid w:val="00907DB8"/>
  </w:style>
  <w:style w:type="paragraph" w:customStyle="1" w:styleId="ConsPlusCell">
    <w:name w:val="ConsPlusCell"/>
    <w:uiPriority w:val="99"/>
    <w:rsid w:val="00907DB8"/>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d">
    <w:name w:val="TOC Heading"/>
    <w:basedOn w:val="1"/>
    <w:next w:val="a"/>
    <w:uiPriority w:val="39"/>
    <w:semiHidden/>
    <w:unhideWhenUsed/>
    <w:qFormat/>
    <w:rsid w:val="00907DB8"/>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907DB8"/>
    <w:pPr>
      <w:ind w:left="480"/>
    </w:pPr>
  </w:style>
  <w:style w:type="paragraph" w:styleId="27">
    <w:name w:val="toc 2"/>
    <w:basedOn w:val="a"/>
    <w:next w:val="a"/>
    <w:autoRedefine/>
    <w:uiPriority w:val="39"/>
    <w:unhideWhenUsed/>
    <w:qFormat/>
    <w:rsid w:val="00907DB8"/>
    <w:pPr>
      <w:tabs>
        <w:tab w:val="right" w:leader="dot" w:pos="9923"/>
      </w:tabs>
      <w:ind w:left="240" w:firstLine="327"/>
    </w:pPr>
  </w:style>
  <w:style w:type="paragraph" w:styleId="18">
    <w:name w:val="toc 1"/>
    <w:basedOn w:val="a"/>
    <w:next w:val="a"/>
    <w:autoRedefine/>
    <w:uiPriority w:val="39"/>
    <w:unhideWhenUsed/>
    <w:qFormat/>
    <w:rsid w:val="00907DB8"/>
    <w:pPr>
      <w:tabs>
        <w:tab w:val="right" w:leader="dot" w:pos="9923"/>
      </w:tabs>
      <w:spacing w:before="120"/>
      <w:ind w:left="-284"/>
    </w:pPr>
    <w:rPr>
      <w:rFonts w:ascii="Calibri" w:hAnsi="Calibri"/>
      <w:sz w:val="22"/>
      <w:szCs w:val="22"/>
    </w:rPr>
  </w:style>
  <w:style w:type="paragraph" w:customStyle="1" w:styleId="111">
    <w:name w:val="Обычный1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19">
    <w:name w:val="Абзац списка1"/>
    <w:basedOn w:val="a"/>
    <w:rsid w:val="00907DB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907DB8"/>
    <w:rPr>
      <w:rFonts w:cs="Times New Roman"/>
    </w:rPr>
  </w:style>
  <w:style w:type="paragraph" w:customStyle="1" w:styleId="CharChar1">
    <w:name w:val="Char Char1"/>
    <w:basedOn w:val="a"/>
    <w:rsid w:val="00907DB8"/>
    <w:pPr>
      <w:spacing w:before="100" w:beforeAutospacing="1" w:after="100" w:afterAutospacing="1"/>
    </w:pPr>
    <w:rPr>
      <w:rFonts w:ascii="Tahoma" w:hAnsi="Tahoma"/>
      <w:sz w:val="20"/>
      <w:szCs w:val="20"/>
      <w:lang w:val="en-US" w:eastAsia="en-US"/>
    </w:rPr>
  </w:style>
  <w:style w:type="paragraph" w:customStyle="1" w:styleId="affe">
    <w:name w:val="Заголовок (для КСП)"/>
    <w:basedOn w:val="1"/>
    <w:link w:val="afff"/>
    <w:qFormat/>
    <w:rsid w:val="00907DB8"/>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color w:val="0000CC"/>
      <w:sz w:val="32"/>
      <w:szCs w:val="30"/>
    </w:rPr>
  </w:style>
  <w:style w:type="character" w:customStyle="1" w:styleId="11">
    <w:name w:val="Заголовок 1 Знак1"/>
    <w:link w:val="1"/>
    <w:rsid w:val="00907DB8"/>
    <w:rPr>
      <w:rFonts w:ascii="Times New Roman" w:eastAsia="Times New Roman" w:hAnsi="Times New Roman" w:cs="Times New Roman"/>
      <w:i/>
      <w:color w:val="000066"/>
      <w:sz w:val="28"/>
      <w:szCs w:val="28"/>
      <w:lang w:eastAsia="ru-RU"/>
    </w:rPr>
  </w:style>
  <w:style w:type="character" w:customStyle="1" w:styleId="afff">
    <w:name w:val="Заголовок (для КСП) Знак"/>
    <w:link w:val="affe"/>
    <w:rsid w:val="00907DB8"/>
    <w:rPr>
      <w:rFonts w:ascii="Times New Roman" w:eastAsia="Times New Roman" w:hAnsi="Times New Roman" w:cs="Times New Roman"/>
      <w:i/>
      <w:color w:val="0000CC"/>
      <w:sz w:val="32"/>
      <w:szCs w:val="30"/>
      <w:shd w:val="clear" w:color="auto" w:fill="FFFFE7"/>
      <w:lang w:eastAsia="ru-RU"/>
    </w:rPr>
  </w:style>
  <w:style w:type="paragraph" w:styleId="afff0">
    <w:name w:val="Document Map"/>
    <w:basedOn w:val="a"/>
    <w:link w:val="afff1"/>
    <w:semiHidden/>
    <w:rsid w:val="00907DB8"/>
    <w:pPr>
      <w:shd w:val="clear" w:color="auto" w:fill="000080"/>
    </w:pPr>
    <w:rPr>
      <w:rFonts w:ascii="Tahoma" w:hAnsi="Tahoma" w:cs="Tahoma"/>
      <w:sz w:val="20"/>
      <w:szCs w:val="20"/>
    </w:rPr>
  </w:style>
  <w:style w:type="character" w:customStyle="1" w:styleId="afff1">
    <w:name w:val="Схема документа Знак"/>
    <w:basedOn w:val="a0"/>
    <w:link w:val="afff0"/>
    <w:semiHidden/>
    <w:rsid w:val="00907DB8"/>
    <w:rPr>
      <w:rFonts w:ascii="Tahoma" w:eastAsia="Times New Roman" w:hAnsi="Tahoma" w:cs="Tahoma"/>
      <w:sz w:val="20"/>
      <w:szCs w:val="20"/>
      <w:shd w:val="clear" w:color="auto" w:fill="000080"/>
      <w:lang w:eastAsia="ru-RU"/>
    </w:rPr>
  </w:style>
  <w:style w:type="paragraph" w:customStyle="1" w:styleId="afff2">
    <w:name w:val="Термин"/>
    <w:basedOn w:val="a"/>
    <w:next w:val="a"/>
    <w:rsid w:val="00907DB8"/>
    <w:rPr>
      <w:snapToGrid w:val="0"/>
      <w:szCs w:val="20"/>
    </w:rPr>
  </w:style>
  <w:style w:type="paragraph" w:customStyle="1" w:styleId="afff3">
    <w:name w:val="Условия контракта"/>
    <w:basedOn w:val="a"/>
    <w:semiHidden/>
    <w:rsid w:val="00907DB8"/>
    <w:pPr>
      <w:tabs>
        <w:tab w:val="num" w:pos="1770"/>
      </w:tabs>
      <w:spacing w:before="240" w:after="120"/>
      <w:ind w:left="1770" w:hanging="1050"/>
      <w:jc w:val="both"/>
    </w:pPr>
    <w:rPr>
      <w:b/>
      <w:szCs w:val="20"/>
    </w:rPr>
  </w:style>
  <w:style w:type="paragraph" w:customStyle="1" w:styleId="538552DCBB0F4C4BB087ED922D6A6322">
    <w:name w:val="538552DCBB0F4C4BB087ED922D6A6322"/>
    <w:rsid w:val="00907DB8"/>
    <w:rPr>
      <w:rFonts w:ascii="Calibri" w:eastAsia="Times New Roman" w:hAnsi="Calibri" w:cs="Times New Roman"/>
      <w:lang w:eastAsia="ru-RU"/>
    </w:rPr>
  </w:style>
  <w:style w:type="numbering" w:customStyle="1" w:styleId="1a">
    <w:name w:val="Нет списка1"/>
    <w:next w:val="a2"/>
    <w:uiPriority w:val="99"/>
    <w:semiHidden/>
    <w:unhideWhenUsed/>
    <w:rsid w:val="00907DB8"/>
  </w:style>
  <w:style w:type="paragraph" w:customStyle="1" w:styleId="xl65">
    <w:name w:val="xl65"/>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907DB8"/>
    <w:pPr>
      <w:spacing w:before="100" w:beforeAutospacing="1" w:after="100" w:afterAutospacing="1"/>
      <w:jc w:val="center"/>
    </w:pPr>
  </w:style>
  <w:style w:type="paragraph" w:customStyle="1" w:styleId="xl67">
    <w:name w:val="xl6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rPr>
  </w:style>
  <w:style w:type="paragraph" w:customStyle="1" w:styleId="xl68">
    <w:name w:val="xl68"/>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907DB8"/>
    <w:pPr>
      <w:spacing w:before="100" w:beforeAutospacing="1" w:after="100" w:afterAutospacing="1"/>
    </w:pPr>
    <w:rPr>
      <w:sz w:val="18"/>
      <w:szCs w:val="18"/>
    </w:rPr>
  </w:style>
  <w:style w:type="paragraph" w:customStyle="1" w:styleId="xl71">
    <w:name w:val="xl7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2">
    <w:name w:val="xl7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07DB8"/>
    <w:pPr>
      <w:spacing w:before="100" w:beforeAutospacing="1" w:after="100" w:afterAutospacing="1"/>
      <w:jc w:val="center"/>
    </w:pPr>
    <w:rPr>
      <w:sz w:val="18"/>
      <w:szCs w:val="18"/>
    </w:rPr>
  </w:style>
  <w:style w:type="paragraph" w:customStyle="1" w:styleId="xl74">
    <w:name w:val="xl74"/>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5">
    <w:name w:val="xl7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6">
    <w:name w:val="xl76"/>
    <w:basedOn w:val="a"/>
    <w:rsid w:val="00907DB8"/>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77">
    <w:name w:val="xl77"/>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07DB8"/>
    <w:pPr>
      <w:pBdr>
        <w:left w:val="single" w:sz="8" w:space="0" w:color="auto"/>
        <w:right w:val="single" w:sz="4" w:space="0" w:color="auto"/>
      </w:pBdr>
      <w:spacing w:before="100" w:beforeAutospacing="1" w:after="100" w:afterAutospacing="1"/>
      <w:textAlignment w:val="top"/>
    </w:pPr>
  </w:style>
  <w:style w:type="paragraph" w:customStyle="1" w:styleId="xl79">
    <w:name w:val="xl79"/>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rPr>
  </w:style>
  <w:style w:type="paragraph" w:customStyle="1" w:styleId="xl80">
    <w:name w:val="xl80"/>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style>
  <w:style w:type="paragraph" w:customStyle="1" w:styleId="xl81">
    <w:name w:val="xl81"/>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2">
    <w:name w:val="xl82"/>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3">
    <w:name w:val="xl83"/>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907DB8"/>
    <w:pPr>
      <w:spacing w:before="100" w:beforeAutospacing="1" w:after="100" w:afterAutospacing="1"/>
    </w:pPr>
    <w:rPr>
      <w:color w:val="FF0000"/>
    </w:rPr>
  </w:style>
  <w:style w:type="paragraph" w:customStyle="1" w:styleId="xl85">
    <w:name w:val="xl85"/>
    <w:basedOn w:val="a"/>
    <w:rsid w:val="00907DB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rPr>
  </w:style>
  <w:style w:type="paragraph" w:customStyle="1" w:styleId="xl87">
    <w:name w:val="xl87"/>
    <w:basedOn w:val="a"/>
    <w:rsid w:val="00907DB8"/>
    <w:pPr>
      <w:spacing w:before="100" w:beforeAutospacing="1" w:after="100" w:afterAutospacing="1"/>
    </w:pPr>
  </w:style>
  <w:style w:type="paragraph" w:customStyle="1" w:styleId="xl88">
    <w:name w:val="xl88"/>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style>
  <w:style w:type="paragraph" w:customStyle="1" w:styleId="xl89">
    <w:name w:val="xl8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0">
    <w:name w:val="xl9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907D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6">
    <w:name w:val="xl96"/>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7">
    <w:name w:val="xl9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0">
    <w:name w:val="xl100"/>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907D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a"/>
    <w:rsid w:val="00907DB8"/>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style>
  <w:style w:type="paragraph" w:customStyle="1" w:styleId="xl103">
    <w:name w:val="xl103"/>
    <w:basedOn w:val="a"/>
    <w:rsid w:val="00907D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907D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907DB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style>
  <w:style w:type="paragraph" w:customStyle="1" w:styleId="xl106">
    <w:name w:val="xl106"/>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07">
    <w:name w:val="xl107"/>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907DB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xl109">
    <w:name w:val="xl109"/>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11">
    <w:name w:val="xl111"/>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907DB8"/>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style>
  <w:style w:type="paragraph" w:customStyle="1" w:styleId="xl113">
    <w:name w:val="xl113"/>
    <w:basedOn w:val="a"/>
    <w:rsid w:val="00907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5">
    <w:name w:val="xl11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style>
  <w:style w:type="paragraph" w:customStyle="1" w:styleId="xl117">
    <w:name w:val="xl117"/>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style>
  <w:style w:type="paragraph" w:customStyle="1" w:styleId="xl119">
    <w:name w:val="xl119"/>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style>
  <w:style w:type="paragraph" w:customStyle="1" w:styleId="xl120">
    <w:name w:val="xl120"/>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907DB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style>
  <w:style w:type="paragraph" w:customStyle="1" w:styleId="xl122">
    <w:name w:val="xl122"/>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rPr>
  </w:style>
  <w:style w:type="paragraph" w:customStyle="1" w:styleId="xl123">
    <w:name w:val="xl123"/>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rPr>
  </w:style>
  <w:style w:type="paragraph" w:customStyle="1" w:styleId="xl124">
    <w:name w:val="xl124"/>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25">
    <w:name w:val="xl12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907DB8"/>
    <w:pPr>
      <w:pBdr>
        <w:left w:val="single" w:sz="8"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907DB8"/>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907DB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907DB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907DB8"/>
    <w:pPr>
      <w:shd w:val="clear" w:color="000000" w:fill="EBF1DE"/>
      <w:spacing w:before="100" w:beforeAutospacing="1" w:after="100" w:afterAutospacing="1"/>
    </w:pPr>
    <w:rPr>
      <w:sz w:val="18"/>
      <w:szCs w:val="18"/>
    </w:rPr>
  </w:style>
  <w:style w:type="paragraph" w:customStyle="1" w:styleId="xl155">
    <w:name w:val="xl155"/>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56">
    <w:name w:val="xl156"/>
    <w:basedOn w:val="a"/>
    <w:rsid w:val="00907DB8"/>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907DB8"/>
    <w:pPr>
      <w:spacing w:before="100" w:beforeAutospacing="1" w:after="100" w:afterAutospacing="1"/>
      <w:jc w:val="center"/>
      <w:textAlignment w:val="center"/>
    </w:pPr>
  </w:style>
  <w:style w:type="paragraph" w:customStyle="1" w:styleId="xl159">
    <w:name w:val="xl159"/>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907DB8"/>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907DB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3">
    <w:name w:val="xl163"/>
    <w:basedOn w:val="a"/>
    <w:rsid w:val="00907DB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4">
    <w:name w:val="xl164"/>
    <w:basedOn w:val="a"/>
    <w:rsid w:val="00907DB8"/>
    <w:pPr>
      <w:pBdr>
        <w:top w:val="single" w:sz="8"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165">
    <w:name w:val="xl165"/>
    <w:basedOn w:val="a"/>
    <w:rsid w:val="00907DB8"/>
    <w:pPr>
      <w:pBdr>
        <w:top w:val="single" w:sz="8" w:space="0" w:color="auto"/>
        <w:bottom w:val="single" w:sz="4" w:space="0" w:color="auto"/>
      </w:pBdr>
      <w:spacing w:before="100" w:beforeAutospacing="1" w:after="100" w:afterAutospacing="1"/>
      <w:jc w:val="center"/>
      <w:textAlignment w:val="top"/>
    </w:pPr>
    <w:rPr>
      <w:i/>
      <w:iCs/>
    </w:rPr>
  </w:style>
  <w:style w:type="paragraph" w:customStyle="1" w:styleId="xl166">
    <w:name w:val="xl166"/>
    <w:basedOn w:val="a"/>
    <w:rsid w:val="00907DB8"/>
    <w:pPr>
      <w:pBdr>
        <w:top w:val="single" w:sz="8" w:space="0" w:color="auto"/>
        <w:bottom w:val="single" w:sz="4" w:space="0" w:color="auto"/>
        <w:right w:val="single" w:sz="8" w:space="0" w:color="auto"/>
      </w:pBdr>
      <w:spacing w:before="100" w:beforeAutospacing="1" w:after="100" w:afterAutospacing="1"/>
      <w:jc w:val="center"/>
      <w:textAlignment w:val="top"/>
    </w:pPr>
    <w:rPr>
      <w:i/>
      <w:iCs/>
    </w:rPr>
  </w:style>
  <w:style w:type="paragraph" w:customStyle="1" w:styleId="xl167">
    <w:name w:val="xl167"/>
    <w:basedOn w:val="a"/>
    <w:rsid w:val="00907DB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907DB8"/>
    <w:pPr>
      <w:pBdr>
        <w:left w:val="single" w:sz="8" w:space="0" w:color="auto"/>
        <w:right w:val="single" w:sz="4" w:space="0" w:color="auto"/>
      </w:pBdr>
      <w:spacing w:before="100" w:beforeAutospacing="1" w:after="100" w:afterAutospacing="1"/>
      <w:jc w:val="center"/>
      <w:textAlignment w:val="top"/>
    </w:pPr>
    <w:rPr>
      <w:i/>
      <w:iCs/>
    </w:rPr>
  </w:style>
  <w:style w:type="paragraph" w:customStyle="1" w:styleId="xl170">
    <w:name w:val="xl170"/>
    <w:basedOn w:val="a"/>
    <w:rsid w:val="00907DB8"/>
    <w:pPr>
      <w:pBdr>
        <w:left w:val="single" w:sz="8" w:space="0" w:color="auto"/>
        <w:bottom w:val="single" w:sz="8" w:space="0" w:color="auto"/>
        <w:right w:val="single" w:sz="4" w:space="0" w:color="auto"/>
      </w:pBdr>
      <w:spacing w:before="100" w:beforeAutospacing="1" w:after="100" w:afterAutospacing="1"/>
      <w:jc w:val="center"/>
      <w:textAlignment w:val="top"/>
    </w:pPr>
    <w:rPr>
      <w:i/>
      <w:iCs/>
    </w:rPr>
  </w:style>
  <w:style w:type="paragraph" w:customStyle="1" w:styleId="1b">
    <w:name w:val="Обычный (веб)1"/>
    <w:basedOn w:val="a"/>
    <w:rsid w:val="00907DB8"/>
    <w:pPr>
      <w:spacing w:before="100" w:after="100"/>
    </w:pPr>
    <w:rPr>
      <w:rFonts w:ascii="Arial" w:hAnsi="Arial"/>
      <w:color w:val="000000"/>
      <w:sz w:val="20"/>
      <w:szCs w:val="20"/>
      <w:lang w:val="en-US"/>
    </w:rPr>
  </w:style>
  <w:style w:type="character" w:customStyle="1" w:styleId="FontStyle24">
    <w:name w:val="Font Style24"/>
    <w:uiPriority w:val="99"/>
    <w:rsid w:val="00907DB8"/>
    <w:rPr>
      <w:rFonts w:ascii="Times New Roman" w:hAnsi="Times New Roman" w:cs="Times New Roman"/>
      <w:sz w:val="26"/>
      <w:szCs w:val="26"/>
    </w:rPr>
  </w:style>
  <w:style w:type="character" w:customStyle="1" w:styleId="aff6">
    <w:name w:val="Без интервала Знак"/>
    <w:link w:val="aff5"/>
    <w:uiPriority w:val="1"/>
    <w:locked/>
    <w:rsid w:val="00907DB8"/>
    <w:rPr>
      <w:rFonts w:ascii="Calibri" w:eastAsia="Calibri" w:hAnsi="Calibri" w:cs="Times New Roman"/>
    </w:rPr>
  </w:style>
  <w:style w:type="paragraph" w:customStyle="1" w:styleId="28">
    <w:name w:val="Абзац списка2"/>
    <w:basedOn w:val="a"/>
    <w:rsid w:val="00907DB8"/>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907DB8"/>
    <w:rPr>
      <w:rFonts w:ascii="Times New Roman" w:hAnsi="Times New Roman" w:cs="Times New Roman" w:hint="default"/>
    </w:rPr>
  </w:style>
  <w:style w:type="paragraph" w:customStyle="1" w:styleId="29">
    <w:name w:val="Обычный2"/>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907DB8"/>
    <w:pPr>
      <w:ind w:left="720"/>
      <w:contextualSpacing/>
    </w:pPr>
  </w:style>
  <w:style w:type="character" w:customStyle="1" w:styleId="EmailStyle2251">
    <w:name w:val="EmailStyle2251"/>
    <w:semiHidden/>
    <w:rsid w:val="00907DB8"/>
    <w:rPr>
      <w:rFonts w:ascii="Arial" w:hAnsi="Arial" w:cs="Arial"/>
      <w:color w:val="000080"/>
      <w:sz w:val="20"/>
      <w:szCs w:val="20"/>
    </w:rPr>
  </w:style>
  <w:style w:type="paragraph" w:customStyle="1" w:styleId="ConsPlusTitle">
    <w:name w:val="ConsPlusTitle"/>
    <w:rsid w:val="00907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4">
    <w:name w:val="Текст таблиц"/>
    <w:basedOn w:val="a"/>
    <w:rsid w:val="00907DB8"/>
    <w:pPr>
      <w:jc w:val="right"/>
    </w:pPr>
    <w:rPr>
      <w:spacing w:val="-2"/>
      <w:sz w:val="20"/>
    </w:rPr>
  </w:style>
  <w:style w:type="paragraph" w:customStyle="1" w:styleId="221">
    <w:name w:val="Основной текст с отступом 22"/>
    <w:basedOn w:val="a"/>
    <w:rsid w:val="00907DB8"/>
    <w:pPr>
      <w:ind w:firstLine="426"/>
      <w:jc w:val="both"/>
    </w:pPr>
    <w:rPr>
      <w:szCs w:val="20"/>
    </w:rPr>
  </w:style>
  <w:style w:type="paragraph" w:customStyle="1" w:styleId="1c">
    <w:name w:val="Стиль1"/>
    <w:basedOn w:val="1"/>
    <w:qFormat/>
    <w:rsid w:val="00907DB8"/>
    <w:pPr>
      <w:widowControl/>
      <w:spacing w:line="240" w:lineRule="auto"/>
      <w:ind w:firstLine="0"/>
      <w:jc w:val="center"/>
    </w:pPr>
    <w:rPr>
      <w:rFonts w:ascii="Calibri" w:hAnsi="Calibri"/>
      <w:b/>
      <w:i w:val="0"/>
      <w:color w:val="333399"/>
      <w:w w:val="110"/>
      <w:sz w:val="26"/>
      <w:szCs w:val="26"/>
      <w:lang w:val="en-US" w:eastAsia="x-none"/>
    </w:rPr>
  </w:style>
  <w:style w:type="paragraph" w:customStyle="1" w:styleId="41">
    <w:name w:val="Абзац списка4"/>
    <w:basedOn w:val="a"/>
    <w:rsid w:val="00907DB8"/>
    <w:pPr>
      <w:suppressAutoHyphens/>
      <w:spacing w:after="200" w:line="276" w:lineRule="auto"/>
      <w:ind w:left="708"/>
    </w:pPr>
    <w:rPr>
      <w:rFonts w:ascii="Calibri" w:eastAsia="Calibri" w:hAnsi="Calibri" w:cs="Calibri"/>
      <w:kern w:val="1"/>
      <w:sz w:val="22"/>
      <w:szCs w:val="22"/>
      <w:lang w:eastAsia="en-US" w:bidi="hi-IN"/>
    </w:rPr>
  </w:style>
  <w:style w:type="character" w:customStyle="1" w:styleId="textmaterial1">
    <w:name w:val="text_material1"/>
    <w:rsid w:val="00907DB8"/>
  </w:style>
  <w:style w:type="character" w:customStyle="1" w:styleId="fontstyle01">
    <w:name w:val="fontstyle01"/>
    <w:rsid w:val="00907DB8"/>
    <w:rPr>
      <w:rFonts w:ascii="Tahoma" w:hAnsi="Tahoma" w:cs="Tahoma" w:hint="default"/>
      <w:b w:val="0"/>
      <w:bCs w:val="0"/>
      <w:i w:val="0"/>
      <w:iCs w:val="0"/>
      <w:color w:val="000000"/>
      <w:sz w:val="24"/>
      <w:szCs w:val="24"/>
    </w:rPr>
  </w:style>
  <w:style w:type="paragraph" w:customStyle="1" w:styleId="1d">
    <w:name w:val="Знак1 Знак Знак Знак"/>
    <w:basedOn w:val="a"/>
    <w:rsid w:val="00907DB8"/>
    <w:pPr>
      <w:spacing w:before="100" w:beforeAutospacing="1" w:after="100" w:afterAutospacing="1"/>
    </w:pPr>
    <w:rPr>
      <w:rFonts w:ascii="Tahoma" w:hAnsi="Tahoma"/>
      <w:sz w:val="20"/>
      <w:szCs w:val="20"/>
      <w:lang w:val="en-US" w:eastAsia="en-US"/>
    </w:rPr>
  </w:style>
  <w:style w:type="character" w:customStyle="1" w:styleId="normaltextrun">
    <w:name w:val="normaltextrun"/>
    <w:rsid w:val="00907DB8"/>
  </w:style>
  <w:style w:type="character" w:customStyle="1" w:styleId="spellingerror">
    <w:name w:val="spellingerror"/>
    <w:rsid w:val="00907DB8"/>
  </w:style>
  <w:style w:type="paragraph" w:customStyle="1" w:styleId="paragraph">
    <w:name w:val="paragraph"/>
    <w:basedOn w:val="a"/>
    <w:rsid w:val="00907DB8"/>
    <w:pPr>
      <w:suppressAutoHyphens/>
      <w:spacing w:before="280" w:after="280"/>
    </w:pPr>
    <w:rPr>
      <w:lang w:eastAsia="zh-CN"/>
    </w:rPr>
  </w:style>
  <w:style w:type="character" w:customStyle="1" w:styleId="zags">
    <w:name w:val="zags"/>
    <w:qFormat/>
    <w:rsid w:val="00907DB8"/>
  </w:style>
  <w:style w:type="paragraph" w:customStyle="1" w:styleId="Standard">
    <w:name w:val="Standard"/>
    <w:uiPriority w:val="99"/>
    <w:rsid w:val="00907D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a2"/>
    <w:rsid w:val="00907DB8"/>
    <w:pPr>
      <w:numPr>
        <w:numId w:val="1"/>
      </w:numPr>
    </w:pPr>
  </w:style>
  <w:style w:type="character" w:customStyle="1" w:styleId="wmi-callto">
    <w:name w:val="wmi-callto"/>
    <w:rsid w:val="00907DB8"/>
  </w:style>
  <w:style w:type="paragraph" w:customStyle="1" w:styleId="afff5">
    <w:name w:val="Знак"/>
    <w:basedOn w:val="a"/>
    <w:rsid w:val="00907DB8"/>
    <w:pPr>
      <w:widowControl w:val="0"/>
      <w:adjustRightInd w:val="0"/>
      <w:spacing w:after="160" w:line="240" w:lineRule="exact"/>
      <w:jc w:val="right"/>
    </w:pPr>
    <w:rPr>
      <w:sz w:val="20"/>
      <w:szCs w:val="20"/>
      <w:lang w:val="en-GB" w:eastAsia="en-US"/>
    </w:rPr>
  </w:style>
  <w:style w:type="paragraph" w:customStyle="1" w:styleId="3f3f3f3f3f3f3f3f3f3f3f3f3f3f3f3f3f">
    <w:name w:val="В3fе3fр3fх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paragraph" w:customStyle="1" w:styleId="3f3f3f3f3f3f3f3f3f3f3f3f3f3f3f3f">
    <w:name w:val="Н3fи3fж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character" w:customStyle="1" w:styleId="-">
    <w:name w:val="Интернет-ссылка"/>
    <w:rsid w:val="00907DB8"/>
    <w:rPr>
      <w:color w:val="000080"/>
      <w:u w:val="single"/>
    </w:rPr>
  </w:style>
  <w:style w:type="paragraph" w:customStyle="1" w:styleId="311">
    <w:name w:val="Основной текст с отступом 31"/>
    <w:basedOn w:val="a"/>
    <w:rsid w:val="00907DB8"/>
    <w:pPr>
      <w:suppressAutoHyphens/>
      <w:spacing w:after="120"/>
      <w:ind w:left="283"/>
    </w:pPr>
    <w:rPr>
      <w:sz w:val="16"/>
      <w:szCs w:val="16"/>
      <w:lang w:eastAsia="zh-CN"/>
    </w:rPr>
  </w:style>
  <w:style w:type="character" w:customStyle="1" w:styleId="FontStyle14">
    <w:name w:val="Font Style14"/>
    <w:uiPriority w:val="99"/>
    <w:qFormat/>
    <w:rsid w:val="00907DB8"/>
    <w:rPr>
      <w:rFonts w:ascii="Times New Roman" w:hAnsi="Times New Roman"/>
      <w:b/>
      <w:sz w:val="18"/>
    </w:rPr>
  </w:style>
  <w:style w:type="paragraph" w:customStyle="1" w:styleId="style13221311030000000432msonormal">
    <w:name w:val="style_13221311030000000432msonormal"/>
    <w:basedOn w:val="a"/>
    <w:qFormat/>
    <w:rsid w:val="00907DB8"/>
    <w:pPr>
      <w:spacing w:before="280" w:after="280"/>
    </w:pPr>
    <w:rPr>
      <w:color w:val="00000A"/>
    </w:rPr>
  </w:style>
  <w:style w:type="paragraph" w:customStyle="1" w:styleId="western">
    <w:name w:val="western"/>
    <w:basedOn w:val="a"/>
    <w:rsid w:val="00907DB8"/>
    <w:pPr>
      <w:spacing w:before="100" w:beforeAutospacing="1" w:after="119"/>
      <w:jc w:val="both"/>
    </w:pPr>
    <w:rPr>
      <w:rFonts w:eastAsia="Calibri"/>
      <w:color w:val="00000A"/>
    </w:rPr>
  </w:style>
  <w:style w:type="paragraph" w:customStyle="1" w:styleId="Textbody">
    <w:name w:val="Text body"/>
    <w:basedOn w:val="Standard"/>
    <w:rsid w:val="00907DB8"/>
    <w:pPr>
      <w:autoSpaceDN/>
      <w:spacing w:after="140" w:line="288" w:lineRule="auto"/>
    </w:pPr>
    <w:rPr>
      <w:kern w:val="2"/>
    </w:rPr>
  </w:style>
  <w:style w:type="character" w:customStyle="1" w:styleId="layout">
    <w:name w:val="layout"/>
    <w:rsid w:val="00907DB8"/>
  </w:style>
  <w:style w:type="character" w:customStyle="1" w:styleId="aff3">
    <w:name w:val="Абзац списка Знак"/>
    <w:aliases w:val="Введение Знак,СПИСКИ Знак,3_Абзац списка Знак,Базовый абзац списка Знак"/>
    <w:link w:val="aff2"/>
    <w:uiPriority w:val="34"/>
    <w:locked/>
    <w:rsid w:val="00907DB8"/>
    <w:rPr>
      <w:rFonts w:ascii="Times New Roman" w:eastAsia="Times New Roman" w:hAnsi="Times New Roman" w:cs="Times New Roman"/>
      <w:sz w:val="24"/>
      <w:szCs w:val="24"/>
      <w:lang w:eastAsia="ru-RU"/>
    </w:rPr>
  </w:style>
  <w:style w:type="paragraph" w:customStyle="1" w:styleId="320">
    <w:name w:val="Основной текст 32"/>
    <w:basedOn w:val="a"/>
    <w:rsid w:val="00907DB8"/>
    <w:pPr>
      <w:suppressAutoHyphens/>
      <w:spacing w:after="120"/>
    </w:pPr>
    <w:rPr>
      <w:sz w:val="16"/>
      <w:szCs w:val="16"/>
      <w:lang w:eastAsia="zh-CN"/>
    </w:rPr>
  </w:style>
  <w:style w:type="paragraph" w:customStyle="1" w:styleId="Default">
    <w:name w:val="Default"/>
    <w:rsid w:val="00907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l-obj">
    <w:name w:val="hl-obj"/>
    <w:rsid w:val="00907DB8"/>
  </w:style>
  <w:style w:type="character" w:customStyle="1" w:styleId="af4">
    <w:name w:val="Обычный (веб) Знак"/>
    <w:aliases w:val="Обычный (Web) Знак"/>
    <w:link w:val="af3"/>
    <w:uiPriority w:val="99"/>
    <w:locked/>
    <w:rsid w:val="00907DB8"/>
    <w:rPr>
      <w:rFonts w:ascii="Arial Unicode MS" w:eastAsia="Arial Unicode MS" w:hAnsi="Arial Unicode MS" w:cs="Arial Unicode MS"/>
      <w:sz w:val="24"/>
      <w:szCs w:val="24"/>
      <w:lang w:eastAsia="ru-RU"/>
    </w:rPr>
  </w:style>
  <w:style w:type="paragraph" w:customStyle="1" w:styleId="231">
    <w:name w:val="Основной текст с отступом 23"/>
    <w:basedOn w:val="a"/>
    <w:rsid w:val="00DA31CF"/>
    <w:pPr>
      <w:ind w:firstLine="426"/>
      <w:jc w:val="both"/>
    </w:pPr>
    <w:rPr>
      <w:szCs w:val="20"/>
    </w:rPr>
  </w:style>
  <w:style w:type="paragraph" w:customStyle="1" w:styleId="5">
    <w:name w:val="Абзац списка5"/>
    <w:basedOn w:val="a"/>
    <w:rsid w:val="00DA31CF"/>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e">
    <w:name w:val="Знак1 Знак Знак Знак"/>
    <w:basedOn w:val="a"/>
    <w:rsid w:val="00DA31CF"/>
    <w:pPr>
      <w:spacing w:before="100" w:beforeAutospacing="1" w:after="100" w:afterAutospacing="1"/>
    </w:pPr>
    <w:rPr>
      <w:rFonts w:ascii="Tahoma" w:hAnsi="Tahoma"/>
      <w:sz w:val="20"/>
      <w:szCs w:val="20"/>
      <w:lang w:val="en-US" w:eastAsia="en-US"/>
    </w:rPr>
  </w:style>
  <w:style w:type="paragraph" w:customStyle="1" w:styleId="afff6">
    <w:name w:val="Знак"/>
    <w:basedOn w:val="a"/>
    <w:rsid w:val="00DA31CF"/>
    <w:pPr>
      <w:widowControl w:val="0"/>
      <w:adjustRightInd w:val="0"/>
      <w:spacing w:after="160" w:line="240" w:lineRule="exact"/>
      <w:jc w:val="right"/>
    </w:pPr>
    <w:rPr>
      <w:sz w:val="20"/>
      <w:szCs w:val="20"/>
      <w:lang w:val="en-GB" w:eastAsia="en-US"/>
    </w:rPr>
  </w:style>
  <w:style w:type="paragraph" w:customStyle="1" w:styleId="240">
    <w:name w:val="Основной текст с отступом 24"/>
    <w:basedOn w:val="a"/>
    <w:rsid w:val="0066177D"/>
    <w:pPr>
      <w:ind w:firstLine="426"/>
      <w:jc w:val="both"/>
    </w:pPr>
    <w:rPr>
      <w:szCs w:val="20"/>
    </w:rPr>
  </w:style>
  <w:style w:type="paragraph" w:customStyle="1" w:styleId="6">
    <w:name w:val="Абзац списка6"/>
    <w:basedOn w:val="a"/>
    <w:rsid w:val="0066177D"/>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f">
    <w:name w:val="Знак1 Знак Знак Знак"/>
    <w:basedOn w:val="a"/>
    <w:rsid w:val="0066177D"/>
    <w:pPr>
      <w:spacing w:before="100" w:beforeAutospacing="1" w:after="100" w:afterAutospacing="1"/>
    </w:pPr>
    <w:rPr>
      <w:rFonts w:ascii="Tahoma" w:hAnsi="Tahoma"/>
      <w:sz w:val="20"/>
      <w:szCs w:val="20"/>
      <w:lang w:val="en-US" w:eastAsia="en-US"/>
    </w:rPr>
  </w:style>
  <w:style w:type="paragraph" w:customStyle="1" w:styleId="afff7">
    <w:name w:val="Знак"/>
    <w:basedOn w:val="a"/>
    <w:rsid w:val="0066177D"/>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907DB8"/>
    <w:pPr>
      <w:keepNext/>
      <w:widowControl w:val="0"/>
      <w:spacing w:line="288" w:lineRule="auto"/>
      <w:ind w:firstLine="851"/>
      <w:jc w:val="both"/>
      <w:outlineLvl w:val="0"/>
    </w:pPr>
    <w:rPr>
      <w:i/>
      <w:color w:val="000066"/>
      <w:sz w:val="28"/>
      <w:szCs w:val="28"/>
    </w:rPr>
  </w:style>
  <w:style w:type="paragraph" w:styleId="2">
    <w:name w:val="heading 2"/>
    <w:basedOn w:val="a"/>
    <w:next w:val="a"/>
    <w:link w:val="20"/>
    <w:qFormat/>
    <w:rsid w:val="00907DB8"/>
    <w:pPr>
      <w:widowControl w:val="0"/>
      <w:spacing w:before="300" w:after="180"/>
      <w:ind w:firstLine="851"/>
      <w:outlineLvl w:val="1"/>
    </w:pPr>
    <w:rPr>
      <w:i/>
      <w:iCs/>
      <w:color w:val="000066"/>
      <w:sz w:val="28"/>
      <w:szCs w:val="26"/>
    </w:rPr>
  </w:style>
  <w:style w:type="paragraph" w:styleId="3">
    <w:name w:val="heading 3"/>
    <w:basedOn w:val="a"/>
    <w:next w:val="a"/>
    <w:link w:val="30"/>
    <w:qFormat/>
    <w:rsid w:val="00907DB8"/>
    <w:pPr>
      <w:keepNext/>
      <w:outlineLvl w:val="2"/>
    </w:pPr>
    <w:rPr>
      <w:b/>
      <w:bCs/>
      <w:i/>
      <w:iCs/>
    </w:rPr>
  </w:style>
  <w:style w:type="paragraph" w:styleId="4">
    <w:name w:val="heading 4"/>
    <w:basedOn w:val="a"/>
    <w:next w:val="a"/>
    <w:link w:val="40"/>
    <w:qFormat/>
    <w:rsid w:val="00907DB8"/>
    <w:pPr>
      <w:keepNext/>
      <w:ind w:firstLine="709"/>
      <w:jc w:val="both"/>
      <w:outlineLvl w:val="3"/>
    </w:pPr>
    <w:rPr>
      <w:b/>
      <w:bCs/>
      <w:i/>
      <w:iCs/>
      <w:sz w:val="26"/>
      <w:szCs w:val="26"/>
    </w:rPr>
  </w:style>
  <w:style w:type="paragraph" w:styleId="7">
    <w:name w:val="heading 7"/>
    <w:basedOn w:val="a"/>
    <w:next w:val="a"/>
    <w:link w:val="70"/>
    <w:qFormat/>
    <w:rsid w:val="00907DB8"/>
    <w:pPr>
      <w:keepNext/>
      <w:overflowPunct w:val="0"/>
      <w:autoSpaceDE w:val="0"/>
      <w:autoSpaceDN w:val="0"/>
      <w:adjustRightInd w:val="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ED3964"/>
    <w:pPr>
      <w:ind w:firstLine="708"/>
      <w:jc w:val="both"/>
    </w:pPr>
    <w:rPr>
      <w:sz w:val="28"/>
      <w:szCs w:val="28"/>
    </w:rPr>
  </w:style>
  <w:style w:type="character" w:customStyle="1" w:styleId="32">
    <w:name w:val="Основной текст с отступом 3 Знак"/>
    <w:basedOn w:val="a0"/>
    <w:link w:val="31"/>
    <w:semiHidden/>
    <w:rsid w:val="00ED3964"/>
    <w:rPr>
      <w:rFonts w:ascii="Times New Roman" w:eastAsia="Times New Roman" w:hAnsi="Times New Roman" w:cs="Times New Roman"/>
      <w:sz w:val="28"/>
      <w:szCs w:val="28"/>
      <w:lang w:eastAsia="ru-RU"/>
    </w:rPr>
  </w:style>
  <w:style w:type="character" w:styleId="a3">
    <w:name w:val="Hyperlink"/>
    <w:uiPriority w:val="99"/>
    <w:rsid w:val="00ED3964"/>
    <w:rPr>
      <w:rFonts w:ascii="Verdana" w:hAnsi="Verdana" w:hint="default"/>
      <w:color w:val="0000FF"/>
      <w:u w:val="single"/>
    </w:rPr>
  </w:style>
  <w:style w:type="paragraph" w:styleId="a4">
    <w:name w:val="Balloon Text"/>
    <w:basedOn w:val="a"/>
    <w:link w:val="a5"/>
    <w:semiHidden/>
    <w:unhideWhenUsed/>
    <w:rsid w:val="00ED3964"/>
    <w:rPr>
      <w:rFonts w:ascii="Tahoma" w:hAnsi="Tahoma" w:cs="Tahoma"/>
      <w:sz w:val="16"/>
      <w:szCs w:val="16"/>
    </w:rPr>
  </w:style>
  <w:style w:type="character" w:customStyle="1" w:styleId="a5">
    <w:name w:val="Текст выноски Знак"/>
    <w:basedOn w:val="a0"/>
    <w:link w:val="a4"/>
    <w:uiPriority w:val="99"/>
    <w:semiHidden/>
    <w:rsid w:val="00ED3964"/>
    <w:rPr>
      <w:rFonts w:ascii="Tahoma" w:eastAsia="Times New Roman" w:hAnsi="Tahoma" w:cs="Tahoma"/>
      <w:sz w:val="16"/>
      <w:szCs w:val="16"/>
      <w:lang w:eastAsia="ru-RU"/>
    </w:rPr>
  </w:style>
  <w:style w:type="paragraph" w:styleId="a6">
    <w:name w:val="Body Text Indent"/>
    <w:basedOn w:val="a"/>
    <w:link w:val="a7"/>
    <w:unhideWhenUsed/>
    <w:rsid w:val="00907DB8"/>
    <w:pPr>
      <w:spacing w:after="120"/>
      <w:ind w:left="283"/>
    </w:pPr>
  </w:style>
  <w:style w:type="character" w:customStyle="1" w:styleId="a7">
    <w:name w:val="Основной текст с отступом Знак"/>
    <w:basedOn w:val="a0"/>
    <w:link w:val="a6"/>
    <w:uiPriority w:val="99"/>
    <w:semiHidden/>
    <w:rsid w:val="00907DB8"/>
    <w:rPr>
      <w:rFonts w:ascii="Times New Roman" w:eastAsia="Times New Roman" w:hAnsi="Times New Roman" w:cs="Times New Roman"/>
      <w:sz w:val="24"/>
      <w:szCs w:val="24"/>
      <w:lang w:eastAsia="ru-RU"/>
    </w:rPr>
  </w:style>
  <w:style w:type="character" w:customStyle="1" w:styleId="10">
    <w:name w:val="Заголовок 1 Знак"/>
    <w:basedOn w:val="a0"/>
    <w:rsid w:val="00907D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7DB8"/>
    <w:rPr>
      <w:rFonts w:ascii="Times New Roman" w:eastAsia="Times New Roman" w:hAnsi="Times New Roman" w:cs="Times New Roman"/>
      <w:i/>
      <w:iCs/>
      <w:color w:val="000066"/>
      <w:sz w:val="28"/>
      <w:szCs w:val="26"/>
      <w:lang w:eastAsia="ru-RU"/>
    </w:rPr>
  </w:style>
  <w:style w:type="character" w:customStyle="1" w:styleId="30">
    <w:name w:val="Заголовок 3 Знак"/>
    <w:basedOn w:val="a0"/>
    <w:link w:val="3"/>
    <w:rsid w:val="00907DB8"/>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907DB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07DB8"/>
    <w:rPr>
      <w:rFonts w:ascii="Times New Roman" w:eastAsia="Times New Roman" w:hAnsi="Times New Roman" w:cs="Times New Roman"/>
      <w:b/>
      <w:bCs/>
      <w:sz w:val="28"/>
      <w:szCs w:val="20"/>
      <w:lang w:eastAsia="ru-RU"/>
    </w:rPr>
  </w:style>
  <w:style w:type="paragraph" w:styleId="a8">
    <w:name w:val="Body Text"/>
    <w:aliases w:val="bt,Iniiaiie oaeno Ciae"/>
    <w:basedOn w:val="a"/>
    <w:link w:val="a9"/>
    <w:rsid w:val="00907DB8"/>
    <w:rPr>
      <w:rFonts w:ascii="Arial" w:hAnsi="Arial" w:cs="Arial"/>
      <w:color w:val="000000"/>
      <w:sz w:val="32"/>
      <w:szCs w:val="14"/>
    </w:rPr>
  </w:style>
  <w:style w:type="character" w:customStyle="1" w:styleId="a9">
    <w:name w:val="Основной текст Знак"/>
    <w:aliases w:val="bt Знак,Iniiaiie oaeno Ciae Знак"/>
    <w:basedOn w:val="a0"/>
    <w:link w:val="a8"/>
    <w:rsid w:val="00907DB8"/>
    <w:rPr>
      <w:rFonts w:ascii="Arial" w:eastAsia="Times New Roman" w:hAnsi="Arial" w:cs="Arial"/>
      <w:color w:val="000000"/>
      <w:sz w:val="32"/>
      <w:szCs w:val="14"/>
      <w:lang w:eastAsia="ru-RU"/>
    </w:rPr>
  </w:style>
  <w:style w:type="paragraph" w:styleId="21">
    <w:name w:val="Body Text 2"/>
    <w:basedOn w:val="a"/>
    <w:link w:val="22"/>
    <w:rsid w:val="00907DB8"/>
    <w:rPr>
      <w:rFonts w:ascii="Arial" w:hAnsi="Arial" w:cs="Arial"/>
      <w:color w:val="000000"/>
      <w:sz w:val="28"/>
      <w:szCs w:val="14"/>
    </w:rPr>
  </w:style>
  <w:style w:type="character" w:customStyle="1" w:styleId="22">
    <w:name w:val="Основной текст 2 Знак"/>
    <w:basedOn w:val="a0"/>
    <w:link w:val="21"/>
    <w:rsid w:val="00907DB8"/>
    <w:rPr>
      <w:rFonts w:ascii="Arial" w:eastAsia="Times New Roman" w:hAnsi="Arial" w:cs="Arial"/>
      <w:color w:val="000000"/>
      <w:sz w:val="28"/>
      <w:szCs w:val="14"/>
      <w:lang w:eastAsia="ru-RU"/>
    </w:rPr>
  </w:style>
  <w:style w:type="paragraph" w:customStyle="1" w:styleId="210">
    <w:name w:val="Основной текст 21"/>
    <w:basedOn w:val="a"/>
    <w:rsid w:val="00907DB8"/>
    <w:pPr>
      <w:spacing w:line="288" w:lineRule="auto"/>
      <w:ind w:firstLine="720"/>
      <w:jc w:val="both"/>
    </w:pPr>
    <w:rPr>
      <w:szCs w:val="20"/>
    </w:rPr>
  </w:style>
  <w:style w:type="paragraph" w:customStyle="1" w:styleId="aa">
    <w:name w:val="Список_основной"/>
    <w:basedOn w:val="ab"/>
    <w:autoRedefine/>
    <w:rsid w:val="00907DB8"/>
    <w:pPr>
      <w:keepLines/>
      <w:tabs>
        <w:tab w:val="left" w:pos="-1985"/>
      </w:tabs>
      <w:suppressAutoHyphens/>
      <w:spacing w:after="40"/>
      <w:ind w:left="0" w:firstLine="720"/>
      <w:jc w:val="both"/>
    </w:pPr>
  </w:style>
  <w:style w:type="paragraph" w:styleId="ab">
    <w:name w:val="List"/>
    <w:basedOn w:val="a"/>
    <w:semiHidden/>
    <w:rsid w:val="00907DB8"/>
    <w:pPr>
      <w:ind w:left="283" w:hanging="283"/>
    </w:pPr>
  </w:style>
  <w:style w:type="paragraph" w:customStyle="1" w:styleId="12">
    <w:name w:val="Обычный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907DB8"/>
    <w:pPr>
      <w:ind w:firstLine="426"/>
      <w:jc w:val="both"/>
    </w:pPr>
    <w:rPr>
      <w:szCs w:val="20"/>
    </w:rPr>
  </w:style>
  <w:style w:type="paragraph" w:customStyle="1" w:styleId="ConsNonformat">
    <w:name w:val="ConsNonformat"/>
    <w:rsid w:val="00907D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Название1"/>
    <w:basedOn w:val="12"/>
    <w:rsid w:val="00907DB8"/>
    <w:pPr>
      <w:jc w:val="center"/>
    </w:pPr>
  </w:style>
  <w:style w:type="paragraph" w:styleId="ac">
    <w:name w:val="footnote text"/>
    <w:basedOn w:val="a"/>
    <w:link w:val="ad"/>
    <w:rsid w:val="00907DB8"/>
    <w:rPr>
      <w:sz w:val="20"/>
      <w:szCs w:val="20"/>
    </w:rPr>
  </w:style>
  <w:style w:type="character" w:customStyle="1" w:styleId="ad">
    <w:name w:val="Текст сноски Знак"/>
    <w:basedOn w:val="a0"/>
    <w:link w:val="ac"/>
    <w:rsid w:val="00907DB8"/>
    <w:rPr>
      <w:rFonts w:ascii="Times New Roman" w:eastAsia="Times New Roman" w:hAnsi="Times New Roman" w:cs="Times New Roman"/>
      <w:sz w:val="20"/>
      <w:szCs w:val="20"/>
      <w:lang w:eastAsia="ru-RU"/>
    </w:rPr>
  </w:style>
  <w:style w:type="paragraph" w:styleId="ae">
    <w:name w:val="header"/>
    <w:basedOn w:val="a"/>
    <w:link w:val="af"/>
    <w:rsid w:val="00907DB8"/>
    <w:pPr>
      <w:tabs>
        <w:tab w:val="center" w:pos="4677"/>
        <w:tab w:val="right" w:pos="9355"/>
      </w:tabs>
    </w:pPr>
  </w:style>
  <w:style w:type="character" w:customStyle="1" w:styleId="af">
    <w:name w:val="Верхний колонтитул Знак"/>
    <w:basedOn w:val="a0"/>
    <w:link w:val="ae"/>
    <w:rsid w:val="00907DB8"/>
    <w:rPr>
      <w:rFonts w:ascii="Times New Roman" w:eastAsia="Times New Roman" w:hAnsi="Times New Roman" w:cs="Times New Roman"/>
      <w:sz w:val="24"/>
      <w:szCs w:val="24"/>
      <w:lang w:eastAsia="ru-RU"/>
    </w:rPr>
  </w:style>
  <w:style w:type="paragraph" w:styleId="af0">
    <w:name w:val="footer"/>
    <w:basedOn w:val="a"/>
    <w:link w:val="af1"/>
    <w:uiPriority w:val="99"/>
    <w:rsid w:val="00907DB8"/>
    <w:pPr>
      <w:tabs>
        <w:tab w:val="center" w:pos="4677"/>
        <w:tab w:val="right" w:pos="9355"/>
      </w:tabs>
    </w:pPr>
  </w:style>
  <w:style w:type="character" w:customStyle="1" w:styleId="af1">
    <w:name w:val="Нижний колонтитул Знак"/>
    <w:basedOn w:val="a0"/>
    <w:link w:val="af0"/>
    <w:uiPriority w:val="99"/>
    <w:rsid w:val="00907DB8"/>
    <w:rPr>
      <w:rFonts w:ascii="Times New Roman" w:eastAsia="Times New Roman" w:hAnsi="Times New Roman" w:cs="Times New Roman"/>
      <w:sz w:val="24"/>
      <w:szCs w:val="24"/>
      <w:lang w:eastAsia="ru-RU"/>
    </w:rPr>
  </w:style>
  <w:style w:type="character" w:styleId="af2">
    <w:name w:val="page number"/>
    <w:basedOn w:val="a0"/>
    <w:rsid w:val="00907DB8"/>
  </w:style>
  <w:style w:type="paragraph" w:customStyle="1" w:styleId="14">
    <w:name w:val="заголовок 1"/>
    <w:basedOn w:val="a"/>
    <w:next w:val="a"/>
    <w:rsid w:val="00907DB8"/>
    <w:pPr>
      <w:keepNext/>
      <w:jc w:val="center"/>
    </w:pPr>
    <w:rPr>
      <w:sz w:val="28"/>
      <w:szCs w:val="20"/>
    </w:rPr>
  </w:style>
  <w:style w:type="paragraph" w:styleId="23">
    <w:name w:val="Body Text Indent 2"/>
    <w:basedOn w:val="a"/>
    <w:link w:val="24"/>
    <w:rsid w:val="00907DB8"/>
    <w:pPr>
      <w:spacing w:line="288" w:lineRule="auto"/>
      <w:ind w:firstLine="709"/>
      <w:jc w:val="both"/>
    </w:pPr>
    <w:rPr>
      <w:color w:val="808080"/>
      <w:szCs w:val="28"/>
    </w:rPr>
  </w:style>
  <w:style w:type="character" w:customStyle="1" w:styleId="24">
    <w:name w:val="Основной текст с отступом 2 Знак"/>
    <w:basedOn w:val="a0"/>
    <w:link w:val="23"/>
    <w:rsid w:val="00907DB8"/>
    <w:rPr>
      <w:rFonts w:ascii="Times New Roman" w:eastAsia="Times New Roman" w:hAnsi="Times New Roman" w:cs="Times New Roman"/>
      <w:color w:val="808080"/>
      <w:sz w:val="24"/>
      <w:szCs w:val="28"/>
      <w:lang w:eastAsia="ru-RU"/>
    </w:rPr>
  </w:style>
  <w:style w:type="paragraph" w:customStyle="1" w:styleId="style1">
    <w:name w:val="style1"/>
    <w:basedOn w:val="a"/>
    <w:rsid w:val="00907DB8"/>
    <w:pPr>
      <w:spacing w:before="100" w:beforeAutospacing="1" w:after="100" w:afterAutospacing="1"/>
    </w:pPr>
    <w:rPr>
      <w:rFonts w:ascii="Arial Unicode MS" w:eastAsia="Arial Unicode MS" w:hAnsi="Arial Unicode MS" w:cs="Arial Unicode MS"/>
    </w:rPr>
  </w:style>
  <w:style w:type="paragraph" w:styleId="af3">
    <w:name w:val="Normal (Web)"/>
    <w:aliases w:val="Обычный (Web)"/>
    <w:basedOn w:val="a"/>
    <w:link w:val="af4"/>
    <w:uiPriority w:val="99"/>
    <w:qFormat/>
    <w:rsid w:val="00907DB8"/>
    <w:pPr>
      <w:spacing w:before="100" w:beforeAutospacing="1" w:after="100" w:afterAutospacing="1"/>
    </w:pPr>
    <w:rPr>
      <w:rFonts w:ascii="Arial Unicode MS" w:eastAsia="Arial Unicode MS" w:hAnsi="Arial Unicode MS" w:cs="Arial Unicode MS"/>
    </w:rPr>
  </w:style>
  <w:style w:type="paragraph" w:styleId="af5">
    <w:name w:val="Title"/>
    <w:basedOn w:val="a"/>
    <w:link w:val="af6"/>
    <w:qFormat/>
    <w:rsid w:val="00907DB8"/>
    <w:pPr>
      <w:spacing w:before="100" w:beforeAutospacing="1" w:after="100" w:afterAutospacing="1" w:line="335" w:lineRule="atLeast"/>
    </w:pPr>
    <w:rPr>
      <w:rFonts w:ascii="Verdana" w:eastAsia="Arial Unicode MS" w:hAnsi="Verdana" w:cs="Arial Unicode MS"/>
      <w:color w:val="656A6E"/>
      <w:sz w:val="20"/>
      <w:szCs w:val="20"/>
    </w:rPr>
  </w:style>
  <w:style w:type="character" w:customStyle="1" w:styleId="af6">
    <w:name w:val="Название Знак"/>
    <w:basedOn w:val="a0"/>
    <w:link w:val="af5"/>
    <w:rsid w:val="00907DB8"/>
    <w:rPr>
      <w:rFonts w:ascii="Verdana" w:eastAsia="Arial Unicode MS" w:hAnsi="Verdana" w:cs="Arial Unicode MS"/>
      <w:color w:val="656A6E"/>
      <w:sz w:val="20"/>
      <w:szCs w:val="20"/>
      <w:lang w:eastAsia="ru-RU"/>
    </w:rPr>
  </w:style>
  <w:style w:type="character" w:styleId="af7">
    <w:name w:val="Emphasis"/>
    <w:qFormat/>
    <w:rsid w:val="00907DB8"/>
    <w:rPr>
      <w:i/>
      <w:iCs/>
    </w:rPr>
  </w:style>
  <w:style w:type="paragraph" w:customStyle="1" w:styleId="ConsPlusNonformat">
    <w:name w:val="ConsPlusNonformat"/>
    <w:rsid w:val="00907D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Plain Text"/>
    <w:basedOn w:val="a"/>
    <w:link w:val="af9"/>
    <w:rsid w:val="00907DB8"/>
    <w:rPr>
      <w:rFonts w:ascii="Courier New" w:hAnsi="Courier New" w:cs="Courier New"/>
      <w:sz w:val="20"/>
      <w:szCs w:val="20"/>
    </w:rPr>
  </w:style>
  <w:style w:type="character" w:customStyle="1" w:styleId="af9">
    <w:name w:val="Текст Знак"/>
    <w:basedOn w:val="a0"/>
    <w:link w:val="af8"/>
    <w:rsid w:val="00907DB8"/>
    <w:rPr>
      <w:rFonts w:ascii="Courier New" w:eastAsia="Times New Roman" w:hAnsi="Courier New" w:cs="Courier New"/>
      <w:sz w:val="20"/>
      <w:szCs w:val="20"/>
      <w:lang w:eastAsia="ru-RU"/>
    </w:rPr>
  </w:style>
  <w:style w:type="paragraph" w:styleId="33">
    <w:name w:val="Body Text 3"/>
    <w:basedOn w:val="a"/>
    <w:link w:val="34"/>
    <w:rsid w:val="00907DB8"/>
    <w:pPr>
      <w:ind w:right="-83"/>
      <w:jc w:val="both"/>
    </w:pPr>
    <w:rPr>
      <w:szCs w:val="20"/>
    </w:rPr>
  </w:style>
  <w:style w:type="character" w:customStyle="1" w:styleId="34">
    <w:name w:val="Основной текст 3 Знак"/>
    <w:basedOn w:val="a0"/>
    <w:link w:val="33"/>
    <w:rsid w:val="00907DB8"/>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907DB8"/>
    <w:pPr>
      <w:spacing w:after="60"/>
      <w:jc w:val="both"/>
    </w:pPr>
    <w:rPr>
      <w:rFonts w:ascii="Century Gothic" w:hAnsi="Century Gothic"/>
      <w:sz w:val="18"/>
      <w:szCs w:val="20"/>
    </w:rPr>
  </w:style>
  <w:style w:type="paragraph" w:styleId="afa">
    <w:name w:val="Closing"/>
    <w:basedOn w:val="a"/>
    <w:link w:val="afb"/>
    <w:rsid w:val="00907DB8"/>
    <w:pPr>
      <w:spacing w:line="220" w:lineRule="atLeast"/>
      <w:ind w:left="840" w:right="-360"/>
    </w:pPr>
    <w:rPr>
      <w:sz w:val="20"/>
      <w:szCs w:val="20"/>
    </w:rPr>
  </w:style>
  <w:style w:type="character" w:customStyle="1" w:styleId="afb">
    <w:name w:val="Прощание Знак"/>
    <w:basedOn w:val="a0"/>
    <w:link w:val="afa"/>
    <w:rsid w:val="00907DB8"/>
    <w:rPr>
      <w:rFonts w:ascii="Times New Roman" w:eastAsia="Times New Roman" w:hAnsi="Times New Roman" w:cs="Times New Roman"/>
      <w:sz w:val="20"/>
      <w:szCs w:val="20"/>
      <w:lang w:eastAsia="ru-RU"/>
    </w:rPr>
  </w:style>
  <w:style w:type="paragraph" w:customStyle="1" w:styleId="afc">
    <w:name w:val="Табличный"/>
    <w:basedOn w:val="a"/>
    <w:rsid w:val="00907DB8"/>
    <w:pPr>
      <w:keepLines/>
      <w:suppressAutoHyphens/>
      <w:jc w:val="both"/>
    </w:pPr>
    <w:rPr>
      <w:rFonts w:ascii="Century Gothic" w:hAnsi="Century Gothic"/>
      <w:sz w:val="18"/>
      <w:szCs w:val="18"/>
    </w:rPr>
  </w:style>
  <w:style w:type="paragraph" w:customStyle="1" w:styleId="15">
    <w:name w:val="Верхний колонтитул1"/>
    <w:basedOn w:val="a"/>
    <w:rsid w:val="00907DB8"/>
    <w:pPr>
      <w:tabs>
        <w:tab w:val="center" w:pos="4153"/>
        <w:tab w:val="right" w:pos="8306"/>
      </w:tabs>
    </w:pPr>
    <w:rPr>
      <w:sz w:val="20"/>
      <w:szCs w:val="20"/>
    </w:rPr>
  </w:style>
  <w:style w:type="paragraph" w:customStyle="1" w:styleId="ConsPlusNormal">
    <w:name w:val="ConsPlusNormal"/>
    <w:rsid w:val="00907D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907DB8"/>
    <w:pPr>
      <w:shd w:val="clear" w:color="auto" w:fill="FFFFFF"/>
      <w:spacing w:before="62" w:line="360" w:lineRule="exact"/>
      <w:ind w:left="48" w:right="14" w:firstLine="624"/>
      <w:jc w:val="both"/>
    </w:pPr>
    <w:rPr>
      <w:sz w:val="28"/>
      <w:szCs w:val="20"/>
    </w:rPr>
  </w:style>
  <w:style w:type="character" w:styleId="afe">
    <w:name w:val="footnote reference"/>
    <w:rsid w:val="00907DB8"/>
    <w:rPr>
      <w:rFonts w:cs="Times New Roman"/>
      <w:vertAlign w:val="superscript"/>
    </w:rPr>
  </w:style>
  <w:style w:type="character" w:styleId="aff">
    <w:name w:val="Strong"/>
    <w:uiPriority w:val="22"/>
    <w:qFormat/>
    <w:rsid w:val="00907DB8"/>
    <w:rPr>
      <w:b/>
      <w:bCs/>
    </w:rPr>
  </w:style>
  <w:style w:type="paragraph" w:customStyle="1" w:styleId="2110">
    <w:name w:val="Основной текст с отступом 211"/>
    <w:basedOn w:val="a"/>
    <w:rsid w:val="00907DB8"/>
    <w:pPr>
      <w:suppressAutoHyphens/>
      <w:spacing w:after="120" w:line="480" w:lineRule="auto"/>
      <w:ind w:left="283"/>
    </w:pPr>
    <w:rPr>
      <w:sz w:val="20"/>
      <w:szCs w:val="20"/>
      <w:lang w:eastAsia="ar-SA"/>
    </w:rPr>
  </w:style>
  <w:style w:type="character" w:customStyle="1" w:styleId="aff0">
    <w:name w:val="кадры"/>
    <w:basedOn w:val="a0"/>
    <w:rsid w:val="00907DB8"/>
  </w:style>
  <w:style w:type="paragraph" w:customStyle="1" w:styleId="aff1">
    <w:name w:val="Стиль"/>
    <w:rsid w:val="00907DB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907DB8"/>
    <w:rPr>
      <w:rFonts w:ascii="Verdana" w:hAnsi="Verdana" w:hint="default"/>
      <w:color w:val="294A7B"/>
      <w:sz w:val="17"/>
      <w:szCs w:val="17"/>
    </w:rPr>
  </w:style>
  <w:style w:type="paragraph" w:styleId="aff2">
    <w:name w:val="List Paragraph"/>
    <w:aliases w:val="Введение,СПИСКИ,3_Абзац списка,Базовый абзац списка"/>
    <w:basedOn w:val="a"/>
    <w:link w:val="aff3"/>
    <w:uiPriority w:val="34"/>
    <w:qFormat/>
    <w:rsid w:val="00907DB8"/>
    <w:pPr>
      <w:ind w:left="720"/>
    </w:pPr>
  </w:style>
  <w:style w:type="character" w:styleId="aff4">
    <w:name w:val="FollowedHyperlink"/>
    <w:uiPriority w:val="99"/>
    <w:rsid w:val="00907DB8"/>
    <w:rPr>
      <w:color w:val="800080"/>
      <w:u w:val="single"/>
    </w:rPr>
  </w:style>
  <w:style w:type="paragraph" w:customStyle="1" w:styleId="style13263520240000000583msobodytext">
    <w:name w:val="style_13263520240000000583msobodytext"/>
    <w:basedOn w:val="a"/>
    <w:uiPriority w:val="99"/>
    <w:rsid w:val="00907DB8"/>
    <w:pPr>
      <w:spacing w:before="100" w:beforeAutospacing="1" w:after="100" w:afterAutospacing="1"/>
    </w:pPr>
  </w:style>
  <w:style w:type="paragraph" w:customStyle="1" w:styleId="style13263520240000000583msonormal">
    <w:name w:val="style_13263520240000000583msonormal"/>
    <w:basedOn w:val="a"/>
    <w:qFormat/>
    <w:rsid w:val="00907DB8"/>
    <w:pPr>
      <w:spacing w:before="100" w:beforeAutospacing="1" w:after="100" w:afterAutospacing="1"/>
    </w:pPr>
  </w:style>
  <w:style w:type="paragraph" w:customStyle="1" w:styleId="style13263520240000000583msobodytextindent">
    <w:name w:val="style_13263520240000000583msobodytextindent"/>
    <w:basedOn w:val="a"/>
    <w:rsid w:val="00907DB8"/>
    <w:pPr>
      <w:spacing w:before="100" w:beforeAutospacing="1" w:after="100" w:afterAutospacing="1"/>
    </w:pPr>
  </w:style>
  <w:style w:type="paragraph" w:styleId="aff5">
    <w:name w:val="No Spacing"/>
    <w:link w:val="aff6"/>
    <w:uiPriority w:val="1"/>
    <w:qFormat/>
    <w:rsid w:val="00907DB8"/>
    <w:pPr>
      <w:spacing w:after="0" w:line="240" w:lineRule="auto"/>
    </w:pPr>
    <w:rPr>
      <w:rFonts w:ascii="Calibri" w:eastAsia="Calibri" w:hAnsi="Calibri" w:cs="Times New Roman"/>
    </w:rPr>
  </w:style>
  <w:style w:type="paragraph" w:customStyle="1" w:styleId="style13263537850000000997msonormal">
    <w:name w:val="style_13263537850000000997msonormal"/>
    <w:basedOn w:val="a"/>
    <w:rsid w:val="00907DB8"/>
    <w:pPr>
      <w:spacing w:before="100" w:beforeAutospacing="1" w:after="100" w:afterAutospacing="1"/>
    </w:pPr>
  </w:style>
  <w:style w:type="paragraph" w:customStyle="1" w:styleId="style13274021310000000537style13263537850000000997msonormal">
    <w:name w:val="style_13274021310000000537style13263537850000000997msonormal"/>
    <w:basedOn w:val="a"/>
    <w:rsid w:val="00907DB8"/>
    <w:pPr>
      <w:spacing w:before="100" w:beforeAutospacing="1" w:after="100" w:afterAutospacing="1"/>
    </w:pPr>
  </w:style>
  <w:style w:type="paragraph" w:customStyle="1" w:styleId="Style11">
    <w:name w:val="Style11"/>
    <w:basedOn w:val="a"/>
    <w:rsid w:val="00907DB8"/>
    <w:pPr>
      <w:widowControl w:val="0"/>
      <w:autoSpaceDE w:val="0"/>
      <w:autoSpaceDN w:val="0"/>
      <w:adjustRightInd w:val="0"/>
      <w:spacing w:line="278" w:lineRule="exact"/>
      <w:jc w:val="both"/>
    </w:pPr>
    <w:rPr>
      <w:rFonts w:ascii="Calibri" w:hAnsi="Calibri"/>
    </w:rPr>
  </w:style>
  <w:style w:type="paragraph" w:customStyle="1" w:styleId="Style12">
    <w:name w:val="Style12"/>
    <w:basedOn w:val="a"/>
    <w:rsid w:val="00907DB8"/>
    <w:pPr>
      <w:widowControl w:val="0"/>
      <w:autoSpaceDE w:val="0"/>
      <w:autoSpaceDN w:val="0"/>
      <w:adjustRightInd w:val="0"/>
      <w:spacing w:line="274" w:lineRule="exact"/>
      <w:ind w:hanging="350"/>
    </w:pPr>
    <w:rPr>
      <w:rFonts w:ascii="Calibri" w:hAnsi="Calibri"/>
    </w:rPr>
  </w:style>
  <w:style w:type="character" w:customStyle="1" w:styleId="FontStyle27">
    <w:name w:val="Font Style27"/>
    <w:rsid w:val="00907DB8"/>
    <w:rPr>
      <w:rFonts w:ascii="Times New Roman" w:hAnsi="Times New Roman" w:cs="Times New Roman"/>
      <w:sz w:val="20"/>
      <w:szCs w:val="20"/>
    </w:rPr>
  </w:style>
  <w:style w:type="paragraph" w:customStyle="1" w:styleId="16">
    <w:name w:val="Знак1"/>
    <w:basedOn w:val="a"/>
    <w:rsid w:val="00907DB8"/>
    <w:pPr>
      <w:widowControl w:val="0"/>
      <w:adjustRightInd w:val="0"/>
      <w:spacing w:after="160" w:line="240" w:lineRule="exact"/>
      <w:jc w:val="right"/>
    </w:pPr>
    <w:rPr>
      <w:sz w:val="20"/>
      <w:szCs w:val="20"/>
      <w:lang w:val="en-GB" w:eastAsia="en-US"/>
    </w:rPr>
  </w:style>
  <w:style w:type="paragraph" w:customStyle="1" w:styleId="aff7">
    <w:name w:val="Знак Знак Знак Знак"/>
    <w:basedOn w:val="a"/>
    <w:next w:val="a"/>
    <w:rsid w:val="00907DB8"/>
    <w:pPr>
      <w:spacing w:before="100" w:beforeAutospacing="1" w:after="100" w:afterAutospacing="1"/>
    </w:pPr>
    <w:rPr>
      <w:rFonts w:ascii="Tahoma" w:hAnsi="Tahoma"/>
      <w:sz w:val="20"/>
      <w:szCs w:val="20"/>
      <w:lang w:val="en-US" w:eastAsia="en-US"/>
    </w:rPr>
  </w:style>
  <w:style w:type="table" w:styleId="aff8">
    <w:name w:val="Table Grid"/>
    <w:basedOn w:val="a1"/>
    <w:uiPriority w:val="59"/>
    <w:rsid w:val="00907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qFormat/>
    <w:rsid w:val="00907DB8"/>
    <w:pPr>
      <w:spacing w:before="100" w:beforeAutospacing="1" w:after="100" w:afterAutospacing="1"/>
      <w:jc w:val="both"/>
    </w:pPr>
  </w:style>
  <w:style w:type="paragraph" w:customStyle="1" w:styleId="style13304081180000000351msonormal">
    <w:name w:val="style_13304081180000000351msonormal"/>
    <w:basedOn w:val="a"/>
    <w:rsid w:val="00907DB8"/>
    <w:pPr>
      <w:spacing w:before="100" w:beforeAutospacing="1" w:after="100" w:afterAutospacing="1"/>
      <w:jc w:val="both"/>
    </w:pPr>
  </w:style>
  <w:style w:type="paragraph" w:customStyle="1" w:styleId="style13328547820000000310msonormal">
    <w:name w:val="style_13328547820000000310msonormal"/>
    <w:basedOn w:val="a"/>
    <w:uiPriority w:val="99"/>
    <w:rsid w:val="00907DB8"/>
    <w:pPr>
      <w:spacing w:before="100" w:beforeAutospacing="1" w:after="100" w:afterAutospacing="1"/>
      <w:jc w:val="both"/>
    </w:pPr>
  </w:style>
  <w:style w:type="character" w:customStyle="1" w:styleId="aff9">
    <w:name w:val="Маркированный список Знак"/>
    <w:link w:val="affa"/>
    <w:uiPriority w:val="99"/>
    <w:locked/>
    <w:rsid w:val="00907DB8"/>
    <w:rPr>
      <w:sz w:val="24"/>
      <w:szCs w:val="24"/>
    </w:rPr>
  </w:style>
  <w:style w:type="paragraph" w:styleId="affa">
    <w:name w:val="List Bullet"/>
    <w:basedOn w:val="a"/>
    <w:link w:val="aff9"/>
    <w:uiPriority w:val="99"/>
    <w:rsid w:val="00907DB8"/>
    <w:pPr>
      <w:tabs>
        <w:tab w:val="num" w:pos="567"/>
      </w:tabs>
      <w:ind w:left="567" w:hanging="425"/>
      <w:jc w:val="both"/>
    </w:pPr>
    <w:rPr>
      <w:rFonts w:asciiTheme="minorHAnsi" w:eastAsiaTheme="minorHAnsi" w:hAnsiTheme="minorHAnsi" w:cstheme="minorBidi"/>
      <w:lang w:eastAsia="en-US"/>
    </w:rPr>
  </w:style>
  <w:style w:type="paragraph" w:customStyle="1" w:styleId="220">
    <w:name w:val="Основной текст 22"/>
    <w:basedOn w:val="a"/>
    <w:rsid w:val="00907DB8"/>
    <w:pPr>
      <w:suppressAutoHyphens/>
      <w:jc w:val="center"/>
    </w:pPr>
    <w:rPr>
      <w:lang w:eastAsia="zh-CN"/>
    </w:rPr>
  </w:style>
  <w:style w:type="paragraph" w:customStyle="1" w:styleId="affb">
    <w:name w:val="Знак"/>
    <w:basedOn w:val="a"/>
    <w:rsid w:val="00907DB8"/>
    <w:pPr>
      <w:widowControl w:val="0"/>
      <w:adjustRightInd w:val="0"/>
      <w:spacing w:after="160" w:line="240" w:lineRule="exact"/>
      <w:jc w:val="right"/>
    </w:pPr>
    <w:rPr>
      <w:sz w:val="20"/>
      <w:szCs w:val="20"/>
      <w:lang w:val="en-GB" w:eastAsia="en-US"/>
    </w:rPr>
  </w:style>
  <w:style w:type="character" w:styleId="affc">
    <w:name w:val="Subtle Emphasis"/>
    <w:qFormat/>
    <w:rsid w:val="00907DB8"/>
    <w:rPr>
      <w:i/>
      <w:iCs/>
      <w:color w:val="808080"/>
    </w:rPr>
  </w:style>
  <w:style w:type="paragraph" w:customStyle="1" w:styleId="ConsNormal">
    <w:name w:val="ConsNormal"/>
    <w:rsid w:val="00907DB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907DB8"/>
    <w:pPr>
      <w:ind w:firstLine="709"/>
      <w:jc w:val="both"/>
    </w:pPr>
    <w:rPr>
      <w:szCs w:val="20"/>
    </w:rPr>
  </w:style>
  <w:style w:type="paragraph" w:customStyle="1" w:styleId="25">
    <w:name w:val="Знак2"/>
    <w:basedOn w:val="a"/>
    <w:rsid w:val="00907DB8"/>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rsid w:val="00907DB8"/>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rsid w:val="00907DB8"/>
    <w:pPr>
      <w:suppressAutoHyphens/>
      <w:jc w:val="both"/>
    </w:pPr>
    <w:rPr>
      <w:sz w:val="26"/>
      <w:szCs w:val="20"/>
      <w:lang w:eastAsia="ar-SA"/>
    </w:rPr>
  </w:style>
  <w:style w:type="paragraph" w:customStyle="1" w:styleId="P">
    <w:name w:val="Обычный.…P"/>
    <w:rsid w:val="00907DB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907DB8"/>
    <w:pPr>
      <w:spacing w:before="100" w:beforeAutospacing="1" w:after="100" w:afterAutospacing="1"/>
    </w:pPr>
    <w:rPr>
      <w:rFonts w:ascii="Tahoma" w:hAnsi="Tahoma" w:cs="Tahoma"/>
      <w:sz w:val="20"/>
      <w:szCs w:val="20"/>
      <w:lang w:val="en-US" w:eastAsia="en-US"/>
    </w:rPr>
  </w:style>
  <w:style w:type="paragraph" w:customStyle="1" w:styleId="26">
    <w:name w:val="Знак2 Знак"/>
    <w:basedOn w:val="a"/>
    <w:uiPriority w:val="99"/>
    <w:rsid w:val="00907DB8"/>
    <w:pPr>
      <w:spacing w:after="160" w:line="240" w:lineRule="exact"/>
    </w:pPr>
    <w:rPr>
      <w:rFonts w:ascii="Verdana" w:hAnsi="Verdana" w:cs="Verdana"/>
      <w:sz w:val="20"/>
      <w:szCs w:val="20"/>
      <w:lang w:val="en-US" w:eastAsia="en-US"/>
    </w:rPr>
  </w:style>
  <w:style w:type="paragraph" w:customStyle="1" w:styleId="p5">
    <w:name w:val="p5"/>
    <w:basedOn w:val="a"/>
    <w:rsid w:val="00907DB8"/>
    <w:pPr>
      <w:spacing w:before="100" w:beforeAutospacing="1" w:after="100" w:afterAutospacing="1"/>
    </w:pPr>
  </w:style>
  <w:style w:type="character" w:customStyle="1" w:styleId="s5">
    <w:name w:val="s5"/>
    <w:uiPriority w:val="99"/>
    <w:rsid w:val="00907DB8"/>
  </w:style>
  <w:style w:type="character" w:customStyle="1" w:styleId="s4">
    <w:name w:val="s4"/>
    <w:rsid w:val="00907DB8"/>
  </w:style>
  <w:style w:type="paragraph" w:customStyle="1" w:styleId="ConsPlusCell">
    <w:name w:val="ConsPlusCell"/>
    <w:uiPriority w:val="99"/>
    <w:rsid w:val="00907DB8"/>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d">
    <w:name w:val="TOC Heading"/>
    <w:basedOn w:val="1"/>
    <w:next w:val="a"/>
    <w:uiPriority w:val="39"/>
    <w:semiHidden/>
    <w:unhideWhenUsed/>
    <w:qFormat/>
    <w:rsid w:val="00907DB8"/>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907DB8"/>
    <w:pPr>
      <w:ind w:left="480"/>
    </w:pPr>
  </w:style>
  <w:style w:type="paragraph" w:styleId="27">
    <w:name w:val="toc 2"/>
    <w:basedOn w:val="a"/>
    <w:next w:val="a"/>
    <w:autoRedefine/>
    <w:uiPriority w:val="39"/>
    <w:unhideWhenUsed/>
    <w:qFormat/>
    <w:rsid w:val="00907DB8"/>
    <w:pPr>
      <w:tabs>
        <w:tab w:val="right" w:leader="dot" w:pos="9923"/>
      </w:tabs>
      <w:ind w:left="240" w:firstLine="327"/>
    </w:pPr>
  </w:style>
  <w:style w:type="paragraph" w:styleId="18">
    <w:name w:val="toc 1"/>
    <w:basedOn w:val="a"/>
    <w:next w:val="a"/>
    <w:autoRedefine/>
    <w:uiPriority w:val="39"/>
    <w:unhideWhenUsed/>
    <w:qFormat/>
    <w:rsid w:val="00907DB8"/>
    <w:pPr>
      <w:tabs>
        <w:tab w:val="right" w:leader="dot" w:pos="9923"/>
      </w:tabs>
      <w:spacing w:before="120"/>
      <w:ind w:left="-284"/>
    </w:pPr>
    <w:rPr>
      <w:rFonts w:ascii="Calibri" w:hAnsi="Calibri"/>
      <w:sz w:val="22"/>
      <w:szCs w:val="22"/>
    </w:rPr>
  </w:style>
  <w:style w:type="paragraph" w:customStyle="1" w:styleId="111">
    <w:name w:val="Обычный1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19">
    <w:name w:val="Абзац списка1"/>
    <w:basedOn w:val="a"/>
    <w:rsid w:val="00907DB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907DB8"/>
    <w:rPr>
      <w:rFonts w:cs="Times New Roman"/>
    </w:rPr>
  </w:style>
  <w:style w:type="paragraph" w:customStyle="1" w:styleId="CharChar1">
    <w:name w:val="Char Char1"/>
    <w:basedOn w:val="a"/>
    <w:rsid w:val="00907DB8"/>
    <w:pPr>
      <w:spacing w:before="100" w:beforeAutospacing="1" w:after="100" w:afterAutospacing="1"/>
    </w:pPr>
    <w:rPr>
      <w:rFonts w:ascii="Tahoma" w:hAnsi="Tahoma"/>
      <w:sz w:val="20"/>
      <w:szCs w:val="20"/>
      <w:lang w:val="en-US" w:eastAsia="en-US"/>
    </w:rPr>
  </w:style>
  <w:style w:type="paragraph" w:customStyle="1" w:styleId="affe">
    <w:name w:val="Заголовок (для КСП)"/>
    <w:basedOn w:val="1"/>
    <w:link w:val="afff"/>
    <w:qFormat/>
    <w:rsid w:val="00907DB8"/>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color w:val="0000CC"/>
      <w:sz w:val="32"/>
      <w:szCs w:val="30"/>
    </w:rPr>
  </w:style>
  <w:style w:type="character" w:customStyle="1" w:styleId="11">
    <w:name w:val="Заголовок 1 Знак1"/>
    <w:link w:val="1"/>
    <w:rsid w:val="00907DB8"/>
    <w:rPr>
      <w:rFonts w:ascii="Times New Roman" w:eastAsia="Times New Roman" w:hAnsi="Times New Roman" w:cs="Times New Roman"/>
      <w:i/>
      <w:color w:val="000066"/>
      <w:sz w:val="28"/>
      <w:szCs w:val="28"/>
      <w:lang w:eastAsia="ru-RU"/>
    </w:rPr>
  </w:style>
  <w:style w:type="character" w:customStyle="1" w:styleId="afff">
    <w:name w:val="Заголовок (для КСП) Знак"/>
    <w:link w:val="affe"/>
    <w:rsid w:val="00907DB8"/>
    <w:rPr>
      <w:rFonts w:ascii="Times New Roman" w:eastAsia="Times New Roman" w:hAnsi="Times New Roman" w:cs="Times New Roman"/>
      <w:i/>
      <w:color w:val="0000CC"/>
      <w:sz w:val="32"/>
      <w:szCs w:val="30"/>
      <w:shd w:val="clear" w:color="auto" w:fill="FFFFE7"/>
      <w:lang w:eastAsia="ru-RU"/>
    </w:rPr>
  </w:style>
  <w:style w:type="paragraph" w:styleId="afff0">
    <w:name w:val="Document Map"/>
    <w:basedOn w:val="a"/>
    <w:link w:val="afff1"/>
    <w:semiHidden/>
    <w:rsid w:val="00907DB8"/>
    <w:pPr>
      <w:shd w:val="clear" w:color="auto" w:fill="000080"/>
    </w:pPr>
    <w:rPr>
      <w:rFonts w:ascii="Tahoma" w:hAnsi="Tahoma" w:cs="Tahoma"/>
      <w:sz w:val="20"/>
      <w:szCs w:val="20"/>
    </w:rPr>
  </w:style>
  <w:style w:type="character" w:customStyle="1" w:styleId="afff1">
    <w:name w:val="Схема документа Знак"/>
    <w:basedOn w:val="a0"/>
    <w:link w:val="afff0"/>
    <w:semiHidden/>
    <w:rsid w:val="00907DB8"/>
    <w:rPr>
      <w:rFonts w:ascii="Tahoma" w:eastAsia="Times New Roman" w:hAnsi="Tahoma" w:cs="Tahoma"/>
      <w:sz w:val="20"/>
      <w:szCs w:val="20"/>
      <w:shd w:val="clear" w:color="auto" w:fill="000080"/>
      <w:lang w:eastAsia="ru-RU"/>
    </w:rPr>
  </w:style>
  <w:style w:type="paragraph" w:customStyle="1" w:styleId="afff2">
    <w:name w:val="Термин"/>
    <w:basedOn w:val="a"/>
    <w:next w:val="a"/>
    <w:rsid w:val="00907DB8"/>
    <w:rPr>
      <w:snapToGrid w:val="0"/>
      <w:szCs w:val="20"/>
    </w:rPr>
  </w:style>
  <w:style w:type="paragraph" w:customStyle="1" w:styleId="afff3">
    <w:name w:val="Условия контракта"/>
    <w:basedOn w:val="a"/>
    <w:semiHidden/>
    <w:rsid w:val="00907DB8"/>
    <w:pPr>
      <w:tabs>
        <w:tab w:val="num" w:pos="1770"/>
      </w:tabs>
      <w:spacing w:before="240" w:after="120"/>
      <w:ind w:left="1770" w:hanging="1050"/>
      <w:jc w:val="both"/>
    </w:pPr>
    <w:rPr>
      <w:b/>
      <w:szCs w:val="20"/>
    </w:rPr>
  </w:style>
  <w:style w:type="paragraph" w:customStyle="1" w:styleId="538552DCBB0F4C4BB087ED922D6A6322">
    <w:name w:val="538552DCBB0F4C4BB087ED922D6A6322"/>
    <w:rsid w:val="00907DB8"/>
    <w:rPr>
      <w:rFonts w:ascii="Calibri" w:eastAsia="Times New Roman" w:hAnsi="Calibri" w:cs="Times New Roman"/>
      <w:lang w:eastAsia="ru-RU"/>
    </w:rPr>
  </w:style>
  <w:style w:type="numbering" w:customStyle="1" w:styleId="1a">
    <w:name w:val="Нет списка1"/>
    <w:next w:val="a2"/>
    <w:uiPriority w:val="99"/>
    <w:semiHidden/>
    <w:unhideWhenUsed/>
    <w:rsid w:val="00907DB8"/>
  </w:style>
  <w:style w:type="paragraph" w:customStyle="1" w:styleId="xl65">
    <w:name w:val="xl65"/>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907DB8"/>
    <w:pPr>
      <w:spacing w:before="100" w:beforeAutospacing="1" w:after="100" w:afterAutospacing="1"/>
      <w:jc w:val="center"/>
    </w:pPr>
  </w:style>
  <w:style w:type="paragraph" w:customStyle="1" w:styleId="xl67">
    <w:name w:val="xl6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rPr>
  </w:style>
  <w:style w:type="paragraph" w:customStyle="1" w:styleId="xl68">
    <w:name w:val="xl68"/>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907DB8"/>
    <w:pPr>
      <w:spacing w:before="100" w:beforeAutospacing="1" w:after="100" w:afterAutospacing="1"/>
    </w:pPr>
    <w:rPr>
      <w:sz w:val="18"/>
      <w:szCs w:val="18"/>
    </w:rPr>
  </w:style>
  <w:style w:type="paragraph" w:customStyle="1" w:styleId="xl71">
    <w:name w:val="xl7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2">
    <w:name w:val="xl7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07DB8"/>
    <w:pPr>
      <w:spacing w:before="100" w:beforeAutospacing="1" w:after="100" w:afterAutospacing="1"/>
      <w:jc w:val="center"/>
    </w:pPr>
    <w:rPr>
      <w:sz w:val="18"/>
      <w:szCs w:val="18"/>
    </w:rPr>
  </w:style>
  <w:style w:type="paragraph" w:customStyle="1" w:styleId="xl74">
    <w:name w:val="xl74"/>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5">
    <w:name w:val="xl7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6">
    <w:name w:val="xl76"/>
    <w:basedOn w:val="a"/>
    <w:rsid w:val="00907DB8"/>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77">
    <w:name w:val="xl77"/>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07DB8"/>
    <w:pPr>
      <w:pBdr>
        <w:left w:val="single" w:sz="8" w:space="0" w:color="auto"/>
        <w:right w:val="single" w:sz="4" w:space="0" w:color="auto"/>
      </w:pBdr>
      <w:spacing w:before="100" w:beforeAutospacing="1" w:after="100" w:afterAutospacing="1"/>
      <w:textAlignment w:val="top"/>
    </w:pPr>
  </w:style>
  <w:style w:type="paragraph" w:customStyle="1" w:styleId="xl79">
    <w:name w:val="xl79"/>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rPr>
  </w:style>
  <w:style w:type="paragraph" w:customStyle="1" w:styleId="xl80">
    <w:name w:val="xl80"/>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style>
  <w:style w:type="paragraph" w:customStyle="1" w:styleId="xl81">
    <w:name w:val="xl81"/>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2">
    <w:name w:val="xl82"/>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3">
    <w:name w:val="xl83"/>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907DB8"/>
    <w:pPr>
      <w:spacing w:before="100" w:beforeAutospacing="1" w:after="100" w:afterAutospacing="1"/>
    </w:pPr>
    <w:rPr>
      <w:color w:val="FF0000"/>
    </w:rPr>
  </w:style>
  <w:style w:type="paragraph" w:customStyle="1" w:styleId="xl85">
    <w:name w:val="xl85"/>
    <w:basedOn w:val="a"/>
    <w:rsid w:val="00907DB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rPr>
  </w:style>
  <w:style w:type="paragraph" w:customStyle="1" w:styleId="xl87">
    <w:name w:val="xl87"/>
    <w:basedOn w:val="a"/>
    <w:rsid w:val="00907DB8"/>
    <w:pPr>
      <w:spacing w:before="100" w:beforeAutospacing="1" w:after="100" w:afterAutospacing="1"/>
    </w:pPr>
  </w:style>
  <w:style w:type="paragraph" w:customStyle="1" w:styleId="xl88">
    <w:name w:val="xl88"/>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style>
  <w:style w:type="paragraph" w:customStyle="1" w:styleId="xl89">
    <w:name w:val="xl8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0">
    <w:name w:val="xl9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907D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6">
    <w:name w:val="xl96"/>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7">
    <w:name w:val="xl9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0">
    <w:name w:val="xl100"/>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907D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a"/>
    <w:rsid w:val="00907DB8"/>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style>
  <w:style w:type="paragraph" w:customStyle="1" w:styleId="xl103">
    <w:name w:val="xl103"/>
    <w:basedOn w:val="a"/>
    <w:rsid w:val="00907D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907D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907DB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style>
  <w:style w:type="paragraph" w:customStyle="1" w:styleId="xl106">
    <w:name w:val="xl106"/>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07">
    <w:name w:val="xl107"/>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907DB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xl109">
    <w:name w:val="xl109"/>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11">
    <w:name w:val="xl111"/>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907DB8"/>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style>
  <w:style w:type="paragraph" w:customStyle="1" w:styleId="xl113">
    <w:name w:val="xl113"/>
    <w:basedOn w:val="a"/>
    <w:rsid w:val="00907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5">
    <w:name w:val="xl11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style>
  <w:style w:type="paragraph" w:customStyle="1" w:styleId="xl117">
    <w:name w:val="xl117"/>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style>
  <w:style w:type="paragraph" w:customStyle="1" w:styleId="xl119">
    <w:name w:val="xl119"/>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style>
  <w:style w:type="paragraph" w:customStyle="1" w:styleId="xl120">
    <w:name w:val="xl120"/>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907DB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style>
  <w:style w:type="paragraph" w:customStyle="1" w:styleId="xl122">
    <w:name w:val="xl122"/>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rPr>
  </w:style>
  <w:style w:type="paragraph" w:customStyle="1" w:styleId="xl123">
    <w:name w:val="xl123"/>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rPr>
  </w:style>
  <w:style w:type="paragraph" w:customStyle="1" w:styleId="xl124">
    <w:name w:val="xl124"/>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25">
    <w:name w:val="xl12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907DB8"/>
    <w:pPr>
      <w:pBdr>
        <w:left w:val="single" w:sz="8"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907DB8"/>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907DB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907DB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907DB8"/>
    <w:pPr>
      <w:shd w:val="clear" w:color="000000" w:fill="EBF1DE"/>
      <w:spacing w:before="100" w:beforeAutospacing="1" w:after="100" w:afterAutospacing="1"/>
    </w:pPr>
    <w:rPr>
      <w:sz w:val="18"/>
      <w:szCs w:val="18"/>
    </w:rPr>
  </w:style>
  <w:style w:type="paragraph" w:customStyle="1" w:styleId="xl155">
    <w:name w:val="xl155"/>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56">
    <w:name w:val="xl156"/>
    <w:basedOn w:val="a"/>
    <w:rsid w:val="00907DB8"/>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907DB8"/>
    <w:pPr>
      <w:spacing w:before="100" w:beforeAutospacing="1" w:after="100" w:afterAutospacing="1"/>
      <w:jc w:val="center"/>
      <w:textAlignment w:val="center"/>
    </w:pPr>
  </w:style>
  <w:style w:type="paragraph" w:customStyle="1" w:styleId="xl159">
    <w:name w:val="xl159"/>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907DB8"/>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907DB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3">
    <w:name w:val="xl163"/>
    <w:basedOn w:val="a"/>
    <w:rsid w:val="00907DB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4">
    <w:name w:val="xl164"/>
    <w:basedOn w:val="a"/>
    <w:rsid w:val="00907DB8"/>
    <w:pPr>
      <w:pBdr>
        <w:top w:val="single" w:sz="8"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165">
    <w:name w:val="xl165"/>
    <w:basedOn w:val="a"/>
    <w:rsid w:val="00907DB8"/>
    <w:pPr>
      <w:pBdr>
        <w:top w:val="single" w:sz="8" w:space="0" w:color="auto"/>
        <w:bottom w:val="single" w:sz="4" w:space="0" w:color="auto"/>
      </w:pBdr>
      <w:spacing w:before="100" w:beforeAutospacing="1" w:after="100" w:afterAutospacing="1"/>
      <w:jc w:val="center"/>
      <w:textAlignment w:val="top"/>
    </w:pPr>
    <w:rPr>
      <w:i/>
      <w:iCs/>
    </w:rPr>
  </w:style>
  <w:style w:type="paragraph" w:customStyle="1" w:styleId="xl166">
    <w:name w:val="xl166"/>
    <w:basedOn w:val="a"/>
    <w:rsid w:val="00907DB8"/>
    <w:pPr>
      <w:pBdr>
        <w:top w:val="single" w:sz="8" w:space="0" w:color="auto"/>
        <w:bottom w:val="single" w:sz="4" w:space="0" w:color="auto"/>
        <w:right w:val="single" w:sz="8" w:space="0" w:color="auto"/>
      </w:pBdr>
      <w:spacing w:before="100" w:beforeAutospacing="1" w:after="100" w:afterAutospacing="1"/>
      <w:jc w:val="center"/>
      <w:textAlignment w:val="top"/>
    </w:pPr>
    <w:rPr>
      <w:i/>
      <w:iCs/>
    </w:rPr>
  </w:style>
  <w:style w:type="paragraph" w:customStyle="1" w:styleId="xl167">
    <w:name w:val="xl167"/>
    <w:basedOn w:val="a"/>
    <w:rsid w:val="00907DB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907DB8"/>
    <w:pPr>
      <w:pBdr>
        <w:left w:val="single" w:sz="8" w:space="0" w:color="auto"/>
        <w:right w:val="single" w:sz="4" w:space="0" w:color="auto"/>
      </w:pBdr>
      <w:spacing w:before="100" w:beforeAutospacing="1" w:after="100" w:afterAutospacing="1"/>
      <w:jc w:val="center"/>
      <w:textAlignment w:val="top"/>
    </w:pPr>
    <w:rPr>
      <w:i/>
      <w:iCs/>
    </w:rPr>
  </w:style>
  <w:style w:type="paragraph" w:customStyle="1" w:styleId="xl170">
    <w:name w:val="xl170"/>
    <w:basedOn w:val="a"/>
    <w:rsid w:val="00907DB8"/>
    <w:pPr>
      <w:pBdr>
        <w:left w:val="single" w:sz="8" w:space="0" w:color="auto"/>
        <w:bottom w:val="single" w:sz="8" w:space="0" w:color="auto"/>
        <w:right w:val="single" w:sz="4" w:space="0" w:color="auto"/>
      </w:pBdr>
      <w:spacing w:before="100" w:beforeAutospacing="1" w:after="100" w:afterAutospacing="1"/>
      <w:jc w:val="center"/>
      <w:textAlignment w:val="top"/>
    </w:pPr>
    <w:rPr>
      <w:i/>
      <w:iCs/>
    </w:rPr>
  </w:style>
  <w:style w:type="paragraph" w:customStyle="1" w:styleId="1b">
    <w:name w:val="Обычный (веб)1"/>
    <w:basedOn w:val="a"/>
    <w:rsid w:val="00907DB8"/>
    <w:pPr>
      <w:spacing w:before="100" w:after="100"/>
    </w:pPr>
    <w:rPr>
      <w:rFonts w:ascii="Arial" w:hAnsi="Arial"/>
      <w:color w:val="000000"/>
      <w:sz w:val="20"/>
      <w:szCs w:val="20"/>
      <w:lang w:val="en-US"/>
    </w:rPr>
  </w:style>
  <w:style w:type="character" w:customStyle="1" w:styleId="FontStyle24">
    <w:name w:val="Font Style24"/>
    <w:uiPriority w:val="99"/>
    <w:rsid w:val="00907DB8"/>
    <w:rPr>
      <w:rFonts w:ascii="Times New Roman" w:hAnsi="Times New Roman" w:cs="Times New Roman"/>
      <w:sz w:val="26"/>
      <w:szCs w:val="26"/>
    </w:rPr>
  </w:style>
  <w:style w:type="character" w:customStyle="1" w:styleId="aff6">
    <w:name w:val="Без интервала Знак"/>
    <w:link w:val="aff5"/>
    <w:uiPriority w:val="1"/>
    <w:locked/>
    <w:rsid w:val="00907DB8"/>
    <w:rPr>
      <w:rFonts w:ascii="Calibri" w:eastAsia="Calibri" w:hAnsi="Calibri" w:cs="Times New Roman"/>
    </w:rPr>
  </w:style>
  <w:style w:type="paragraph" w:customStyle="1" w:styleId="28">
    <w:name w:val="Абзац списка2"/>
    <w:basedOn w:val="a"/>
    <w:rsid w:val="00907DB8"/>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907DB8"/>
    <w:rPr>
      <w:rFonts w:ascii="Times New Roman" w:hAnsi="Times New Roman" w:cs="Times New Roman" w:hint="default"/>
    </w:rPr>
  </w:style>
  <w:style w:type="paragraph" w:customStyle="1" w:styleId="29">
    <w:name w:val="Обычный2"/>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907DB8"/>
    <w:pPr>
      <w:ind w:left="720"/>
      <w:contextualSpacing/>
    </w:pPr>
  </w:style>
  <w:style w:type="character" w:customStyle="1" w:styleId="EmailStyle2251">
    <w:name w:val="EmailStyle2251"/>
    <w:semiHidden/>
    <w:rsid w:val="00907DB8"/>
    <w:rPr>
      <w:rFonts w:ascii="Arial" w:hAnsi="Arial" w:cs="Arial"/>
      <w:color w:val="000080"/>
      <w:sz w:val="20"/>
      <w:szCs w:val="20"/>
    </w:rPr>
  </w:style>
  <w:style w:type="paragraph" w:customStyle="1" w:styleId="ConsPlusTitle">
    <w:name w:val="ConsPlusTitle"/>
    <w:rsid w:val="00907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4">
    <w:name w:val="Текст таблиц"/>
    <w:basedOn w:val="a"/>
    <w:rsid w:val="00907DB8"/>
    <w:pPr>
      <w:jc w:val="right"/>
    </w:pPr>
    <w:rPr>
      <w:spacing w:val="-2"/>
      <w:sz w:val="20"/>
    </w:rPr>
  </w:style>
  <w:style w:type="paragraph" w:customStyle="1" w:styleId="221">
    <w:name w:val="Основной текст с отступом 22"/>
    <w:basedOn w:val="a"/>
    <w:rsid w:val="00907DB8"/>
    <w:pPr>
      <w:ind w:firstLine="426"/>
      <w:jc w:val="both"/>
    </w:pPr>
    <w:rPr>
      <w:szCs w:val="20"/>
    </w:rPr>
  </w:style>
  <w:style w:type="paragraph" w:customStyle="1" w:styleId="1c">
    <w:name w:val="Стиль1"/>
    <w:basedOn w:val="1"/>
    <w:qFormat/>
    <w:rsid w:val="00907DB8"/>
    <w:pPr>
      <w:widowControl/>
      <w:spacing w:line="240" w:lineRule="auto"/>
      <w:ind w:firstLine="0"/>
      <w:jc w:val="center"/>
    </w:pPr>
    <w:rPr>
      <w:rFonts w:ascii="Calibri" w:hAnsi="Calibri"/>
      <w:b/>
      <w:i w:val="0"/>
      <w:color w:val="333399"/>
      <w:w w:val="110"/>
      <w:sz w:val="26"/>
      <w:szCs w:val="26"/>
      <w:lang w:val="en-US" w:eastAsia="x-none"/>
    </w:rPr>
  </w:style>
  <w:style w:type="paragraph" w:customStyle="1" w:styleId="41">
    <w:name w:val="Абзац списка4"/>
    <w:basedOn w:val="a"/>
    <w:rsid w:val="00907DB8"/>
    <w:pPr>
      <w:suppressAutoHyphens/>
      <w:spacing w:after="200" w:line="276" w:lineRule="auto"/>
      <w:ind w:left="708"/>
    </w:pPr>
    <w:rPr>
      <w:rFonts w:ascii="Calibri" w:eastAsia="Calibri" w:hAnsi="Calibri" w:cs="Calibri"/>
      <w:kern w:val="1"/>
      <w:sz w:val="22"/>
      <w:szCs w:val="22"/>
      <w:lang w:eastAsia="en-US" w:bidi="hi-IN"/>
    </w:rPr>
  </w:style>
  <w:style w:type="character" w:customStyle="1" w:styleId="textmaterial1">
    <w:name w:val="text_material1"/>
    <w:rsid w:val="00907DB8"/>
  </w:style>
  <w:style w:type="character" w:customStyle="1" w:styleId="fontstyle01">
    <w:name w:val="fontstyle01"/>
    <w:rsid w:val="00907DB8"/>
    <w:rPr>
      <w:rFonts w:ascii="Tahoma" w:hAnsi="Tahoma" w:cs="Tahoma" w:hint="default"/>
      <w:b w:val="0"/>
      <w:bCs w:val="0"/>
      <w:i w:val="0"/>
      <w:iCs w:val="0"/>
      <w:color w:val="000000"/>
      <w:sz w:val="24"/>
      <w:szCs w:val="24"/>
    </w:rPr>
  </w:style>
  <w:style w:type="paragraph" w:customStyle="1" w:styleId="1d">
    <w:name w:val="Знак1 Знак Знак Знак"/>
    <w:basedOn w:val="a"/>
    <w:rsid w:val="00907DB8"/>
    <w:pPr>
      <w:spacing w:before="100" w:beforeAutospacing="1" w:after="100" w:afterAutospacing="1"/>
    </w:pPr>
    <w:rPr>
      <w:rFonts w:ascii="Tahoma" w:hAnsi="Tahoma"/>
      <w:sz w:val="20"/>
      <w:szCs w:val="20"/>
      <w:lang w:val="en-US" w:eastAsia="en-US"/>
    </w:rPr>
  </w:style>
  <w:style w:type="character" w:customStyle="1" w:styleId="normaltextrun">
    <w:name w:val="normaltextrun"/>
    <w:rsid w:val="00907DB8"/>
  </w:style>
  <w:style w:type="character" w:customStyle="1" w:styleId="spellingerror">
    <w:name w:val="spellingerror"/>
    <w:rsid w:val="00907DB8"/>
  </w:style>
  <w:style w:type="paragraph" w:customStyle="1" w:styleId="paragraph">
    <w:name w:val="paragraph"/>
    <w:basedOn w:val="a"/>
    <w:rsid w:val="00907DB8"/>
    <w:pPr>
      <w:suppressAutoHyphens/>
      <w:spacing w:before="280" w:after="280"/>
    </w:pPr>
    <w:rPr>
      <w:lang w:eastAsia="zh-CN"/>
    </w:rPr>
  </w:style>
  <w:style w:type="character" w:customStyle="1" w:styleId="zags">
    <w:name w:val="zags"/>
    <w:qFormat/>
    <w:rsid w:val="00907DB8"/>
  </w:style>
  <w:style w:type="paragraph" w:customStyle="1" w:styleId="Standard">
    <w:name w:val="Standard"/>
    <w:uiPriority w:val="99"/>
    <w:rsid w:val="00907D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a2"/>
    <w:rsid w:val="00907DB8"/>
    <w:pPr>
      <w:numPr>
        <w:numId w:val="1"/>
      </w:numPr>
    </w:pPr>
  </w:style>
  <w:style w:type="character" w:customStyle="1" w:styleId="wmi-callto">
    <w:name w:val="wmi-callto"/>
    <w:rsid w:val="00907DB8"/>
  </w:style>
  <w:style w:type="paragraph" w:customStyle="1" w:styleId="afff5">
    <w:name w:val="Знак"/>
    <w:basedOn w:val="a"/>
    <w:rsid w:val="00907DB8"/>
    <w:pPr>
      <w:widowControl w:val="0"/>
      <w:adjustRightInd w:val="0"/>
      <w:spacing w:after="160" w:line="240" w:lineRule="exact"/>
      <w:jc w:val="right"/>
    </w:pPr>
    <w:rPr>
      <w:sz w:val="20"/>
      <w:szCs w:val="20"/>
      <w:lang w:val="en-GB" w:eastAsia="en-US"/>
    </w:rPr>
  </w:style>
  <w:style w:type="paragraph" w:customStyle="1" w:styleId="3f3f3f3f3f3f3f3f3f3f3f3f3f3f3f3f3f">
    <w:name w:val="В3fе3fр3fх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paragraph" w:customStyle="1" w:styleId="3f3f3f3f3f3f3f3f3f3f3f3f3f3f3f3f">
    <w:name w:val="Н3fи3fж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character" w:customStyle="1" w:styleId="-">
    <w:name w:val="Интернет-ссылка"/>
    <w:rsid w:val="00907DB8"/>
    <w:rPr>
      <w:color w:val="000080"/>
      <w:u w:val="single"/>
    </w:rPr>
  </w:style>
  <w:style w:type="paragraph" w:customStyle="1" w:styleId="311">
    <w:name w:val="Основной текст с отступом 31"/>
    <w:basedOn w:val="a"/>
    <w:rsid w:val="00907DB8"/>
    <w:pPr>
      <w:suppressAutoHyphens/>
      <w:spacing w:after="120"/>
      <w:ind w:left="283"/>
    </w:pPr>
    <w:rPr>
      <w:sz w:val="16"/>
      <w:szCs w:val="16"/>
      <w:lang w:eastAsia="zh-CN"/>
    </w:rPr>
  </w:style>
  <w:style w:type="character" w:customStyle="1" w:styleId="FontStyle14">
    <w:name w:val="Font Style14"/>
    <w:uiPriority w:val="99"/>
    <w:qFormat/>
    <w:rsid w:val="00907DB8"/>
    <w:rPr>
      <w:rFonts w:ascii="Times New Roman" w:hAnsi="Times New Roman"/>
      <w:b/>
      <w:sz w:val="18"/>
    </w:rPr>
  </w:style>
  <w:style w:type="paragraph" w:customStyle="1" w:styleId="style13221311030000000432msonormal">
    <w:name w:val="style_13221311030000000432msonormal"/>
    <w:basedOn w:val="a"/>
    <w:qFormat/>
    <w:rsid w:val="00907DB8"/>
    <w:pPr>
      <w:spacing w:before="280" w:after="280"/>
    </w:pPr>
    <w:rPr>
      <w:color w:val="00000A"/>
    </w:rPr>
  </w:style>
  <w:style w:type="paragraph" w:customStyle="1" w:styleId="western">
    <w:name w:val="western"/>
    <w:basedOn w:val="a"/>
    <w:rsid w:val="00907DB8"/>
    <w:pPr>
      <w:spacing w:before="100" w:beforeAutospacing="1" w:after="119"/>
      <w:jc w:val="both"/>
    </w:pPr>
    <w:rPr>
      <w:rFonts w:eastAsia="Calibri"/>
      <w:color w:val="00000A"/>
    </w:rPr>
  </w:style>
  <w:style w:type="paragraph" w:customStyle="1" w:styleId="Textbody">
    <w:name w:val="Text body"/>
    <w:basedOn w:val="Standard"/>
    <w:rsid w:val="00907DB8"/>
    <w:pPr>
      <w:autoSpaceDN/>
      <w:spacing w:after="140" w:line="288" w:lineRule="auto"/>
    </w:pPr>
    <w:rPr>
      <w:kern w:val="2"/>
    </w:rPr>
  </w:style>
  <w:style w:type="character" w:customStyle="1" w:styleId="layout">
    <w:name w:val="layout"/>
    <w:rsid w:val="00907DB8"/>
  </w:style>
  <w:style w:type="character" w:customStyle="1" w:styleId="aff3">
    <w:name w:val="Абзац списка Знак"/>
    <w:aliases w:val="Введение Знак,СПИСКИ Знак,3_Абзац списка Знак,Базовый абзац списка Знак"/>
    <w:link w:val="aff2"/>
    <w:uiPriority w:val="34"/>
    <w:locked/>
    <w:rsid w:val="00907DB8"/>
    <w:rPr>
      <w:rFonts w:ascii="Times New Roman" w:eastAsia="Times New Roman" w:hAnsi="Times New Roman" w:cs="Times New Roman"/>
      <w:sz w:val="24"/>
      <w:szCs w:val="24"/>
      <w:lang w:eastAsia="ru-RU"/>
    </w:rPr>
  </w:style>
  <w:style w:type="paragraph" w:customStyle="1" w:styleId="320">
    <w:name w:val="Основной текст 32"/>
    <w:basedOn w:val="a"/>
    <w:rsid w:val="00907DB8"/>
    <w:pPr>
      <w:suppressAutoHyphens/>
      <w:spacing w:after="120"/>
    </w:pPr>
    <w:rPr>
      <w:sz w:val="16"/>
      <w:szCs w:val="16"/>
      <w:lang w:eastAsia="zh-CN"/>
    </w:rPr>
  </w:style>
  <w:style w:type="paragraph" w:customStyle="1" w:styleId="Default">
    <w:name w:val="Default"/>
    <w:rsid w:val="00907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l-obj">
    <w:name w:val="hl-obj"/>
    <w:rsid w:val="00907DB8"/>
  </w:style>
  <w:style w:type="character" w:customStyle="1" w:styleId="af4">
    <w:name w:val="Обычный (веб) Знак"/>
    <w:aliases w:val="Обычный (Web) Знак"/>
    <w:link w:val="af3"/>
    <w:uiPriority w:val="99"/>
    <w:locked/>
    <w:rsid w:val="00907DB8"/>
    <w:rPr>
      <w:rFonts w:ascii="Arial Unicode MS" w:eastAsia="Arial Unicode MS" w:hAnsi="Arial Unicode MS" w:cs="Arial Unicode MS"/>
      <w:sz w:val="24"/>
      <w:szCs w:val="24"/>
      <w:lang w:eastAsia="ru-RU"/>
    </w:rPr>
  </w:style>
  <w:style w:type="paragraph" w:customStyle="1" w:styleId="231">
    <w:name w:val="Основной текст с отступом 23"/>
    <w:basedOn w:val="a"/>
    <w:rsid w:val="00DA31CF"/>
    <w:pPr>
      <w:ind w:firstLine="426"/>
      <w:jc w:val="both"/>
    </w:pPr>
    <w:rPr>
      <w:szCs w:val="20"/>
    </w:rPr>
  </w:style>
  <w:style w:type="paragraph" w:customStyle="1" w:styleId="5">
    <w:name w:val="Абзац списка5"/>
    <w:basedOn w:val="a"/>
    <w:rsid w:val="00DA31CF"/>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e">
    <w:name w:val="Знак1 Знак Знак Знак"/>
    <w:basedOn w:val="a"/>
    <w:rsid w:val="00DA31CF"/>
    <w:pPr>
      <w:spacing w:before="100" w:beforeAutospacing="1" w:after="100" w:afterAutospacing="1"/>
    </w:pPr>
    <w:rPr>
      <w:rFonts w:ascii="Tahoma" w:hAnsi="Tahoma"/>
      <w:sz w:val="20"/>
      <w:szCs w:val="20"/>
      <w:lang w:val="en-US" w:eastAsia="en-US"/>
    </w:rPr>
  </w:style>
  <w:style w:type="paragraph" w:customStyle="1" w:styleId="afff6">
    <w:name w:val="Знак"/>
    <w:basedOn w:val="a"/>
    <w:rsid w:val="00DA31CF"/>
    <w:pPr>
      <w:widowControl w:val="0"/>
      <w:adjustRightInd w:val="0"/>
      <w:spacing w:after="160" w:line="240" w:lineRule="exact"/>
      <w:jc w:val="right"/>
    </w:pPr>
    <w:rPr>
      <w:sz w:val="20"/>
      <w:szCs w:val="20"/>
      <w:lang w:val="en-GB" w:eastAsia="en-US"/>
    </w:rPr>
  </w:style>
  <w:style w:type="paragraph" w:customStyle="1" w:styleId="240">
    <w:name w:val="Основной текст с отступом 24"/>
    <w:basedOn w:val="a"/>
    <w:rsid w:val="0066177D"/>
    <w:pPr>
      <w:ind w:firstLine="426"/>
      <w:jc w:val="both"/>
    </w:pPr>
    <w:rPr>
      <w:szCs w:val="20"/>
    </w:rPr>
  </w:style>
  <w:style w:type="paragraph" w:customStyle="1" w:styleId="6">
    <w:name w:val="Абзац списка6"/>
    <w:basedOn w:val="a"/>
    <w:rsid w:val="0066177D"/>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f">
    <w:name w:val="Знак1 Знак Знак Знак"/>
    <w:basedOn w:val="a"/>
    <w:rsid w:val="0066177D"/>
    <w:pPr>
      <w:spacing w:before="100" w:beforeAutospacing="1" w:after="100" w:afterAutospacing="1"/>
    </w:pPr>
    <w:rPr>
      <w:rFonts w:ascii="Tahoma" w:hAnsi="Tahoma"/>
      <w:sz w:val="20"/>
      <w:szCs w:val="20"/>
      <w:lang w:val="en-US" w:eastAsia="en-US"/>
    </w:rPr>
  </w:style>
  <w:style w:type="paragraph" w:customStyle="1" w:styleId="afff7">
    <w:name w:val="Знак"/>
    <w:basedOn w:val="a"/>
    <w:rsid w:val="0066177D"/>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37957</Words>
  <Characters>216358</Characters>
  <Application>Microsoft Office Word</Application>
  <DocSecurity>0</DocSecurity>
  <Lines>1802</Lines>
  <Paragraphs>507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Показатели социально-экономического развития</vt:lpstr>
      <vt:lpstr>Бюджет города</vt:lpstr>
      <vt:lpstr>Муниципальный заказ</vt:lpstr>
      <vt:lpstr>Муниципальное имущество</vt:lpstr>
      <vt:lpstr>Наука и инновационное развитие</vt:lpstr>
      <vt:lpstr>Малое и среднее предпринимательство</vt:lpstr>
      <vt:lpstr>Инвестиции и строительство</vt:lpstr>
      <vt:lpstr>Потребительский рынок </vt:lpstr>
      <vt:lpstr>    </vt:lpstr>
      <vt:lpstr>Транспорт и связь</vt:lpstr>
      <vt:lpstr>Жилищная политика</vt:lpstr>
      <vt:lpstr>Жилищно-коммунальное хозяйство</vt:lpstr>
      <vt:lpstr>    </vt:lpstr>
    </vt:vector>
  </TitlesOfParts>
  <Company/>
  <LinksUpToDate>false</LinksUpToDate>
  <CharactersWithSpaces>253808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Юлия_Рыбалка</dc:creator>
  <cp:lastModifiedBy>user</cp:lastModifiedBy>
  <cp:revision>2</cp:revision>
  <dcterms:created xsi:type="dcterms:W3CDTF">2023-02-17T09:58:00Z</dcterms:created>
  <dcterms:modified xsi:type="dcterms:W3CDTF">2023-02-17T09:58:00Z</dcterms:modified>
</cp:coreProperties>
</file>