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E9" w:rsidRPr="0071467D" w:rsidRDefault="00160BE9" w:rsidP="00160BE9">
      <w:pPr>
        <w:widowControl w:val="0"/>
        <w:tabs>
          <w:tab w:val="left" w:pos="1318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467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7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7D"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самоуправления, 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67D">
        <w:rPr>
          <w:rFonts w:ascii="Times New Roman" w:hAnsi="Times New Roman" w:cs="Times New Roman"/>
          <w:sz w:val="24"/>
          <w:szCs w:val="24"/>
        </w:rPr>
        <w:t>Председателя  городского Собрания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146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FD">
        <w:rPr>
          <w:rFonts w:ascii="Times New Roman" w:hAnsi="Times New Roman" w:cs="Times New Roman"/>
          <w:sz w:val="24"/>
          <w:szCs w:val="24"/>
          <w:u w:val="single"/>
        </w:rPr>
        <w:t>14.01. 2021</w:t>
      </w:r>
      <w:r w:rsidRPr="0071467D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FD">
        <w:rPr>
          <w:rFonts w:ascii="Times New Roman" w:hAnsi="Times New Roman" w:cs="Times New Roman"/>
          <w:sz w:val="24"/>
          <w:szCs w:val="24"/>
          <w:u w:val="single"/>
        </w:rPr>
        <w:t>01-07/02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71467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7D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proofErr w:type="gramStart"/>
      <w:r w:rsidRPr="0071467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1467D">
        <w:rPr>
          <w:rFonts w:ascii="Times New Roman" w:hAnsi="Times New Roman" w:cs="Times New Roman"/>
          <w:b/>
          <w:bCs/>
          <w:sz w:val="24"/>
          <w:szCs w:val="24"/>
        </w:rPr>
        <w:t>ОБНИНСКОМ</w:t>
      </w:r>
      <w:proofErr w:type="gramEnd"/>
      <w:r w:rsidRPr="0071467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СОБРАНИИ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7D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1467D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467D">
        <w:rPr>
          <w:rFonts w:ascii="Times New Roman" w:hAnsi="Times New Roman" w:cs="Times New Roman"/>
          <w:b/>
          <w:bCs/>
          <w:sz w:val="24"/>
          <w:szCs w:val="24"/>
        </w:rPr>
        <w:t xml:space="preserve"> гг. </w:t>
      </w:r>
    </w:p>
    <w:p w:rsidR="00160BE9" w:rsidRPr="0071467D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33"/>
        <w:gridCol w:w="4111"/>
        <w:gridCol w:w="2835"/>
      </w:tblGrid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7"/>
            <w:bookmarkEnd w:id="1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6D1A86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оприятия</w:t>
            </w:r>
            <w:r w:rsidRPr="006D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нормативному правовому обеспечению противодействия коррупции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городского Собрания и их проектов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планируемого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действующим законодательством нормативных правовых актов в сфере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03794B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B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03794B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B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 по мере изменения законодательства</w:t>
            </w:r>
          </w:p>
          <w:p w:rsidR="00160BE9" w:rsidRPr="0003794B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на принятые нормативные акты Обнинского городского Собрания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планируемого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</w:t>
            </w:r>
            <w:proofErr w:type="gramStart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gramEnd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предусмотренного законом содействия физическим и юридическим лицам с использованием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8D7DBE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 Г.Ю.</w:t>
            </w:r>
          </w:p>
          <w:p w:rsidR="00160BE9" w:rsidRPr="008D7DBE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8D7DB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Комиссия по соблюдению требований к служебному поведению </w:t>
            </w:r>
            <w:r w:rsidRPr="008D7DBE">
              <w:rPr>
                <w:rFonts w:ascii="Times New Roman" w:hAnsi="Times New Roman" w:cs="Times New Roman"/>
                <w:sz w:val="24"/>
                <w:szCs w:val="24"/>
              </w:rPr>
              <w:t>лиц, замещающих  муниципальные должности,</w:t>
            </w:r>
            <w:r w:rsidRPr="008D7DB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 и урегулированию </w:t>
            </w:r>
            <w:r w:rsidRPr="008D7DB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lastRenderedPageBreak/>
              <w:t>конфликта интересов,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информации о нарушениях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представляемых муниципальными служащими, лицами, замещающими муниципальные должности,  сведений о доходах,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8D7DBE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E"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  <w:p w:rsidR="00160BE9" w:rsidRPr="008D7DBE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8D7DB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Комиссия по соблюдению требований к служебному поведению </w:t>
            </w:r>
            <w:r w:rsidRPr="008D7DBE">
              <w:rPr>
                <w:rFonts w:ascii="Times New Roman" w:hAnsi="Times New Roman" w:cs="Times New Roman"/>
                <w:sz w:val="24"/>
                <w:szCs w:val="24"/>
              </w:rPr>
              <w:t>лиц, замещающих  муниципальные должности,</w:t>
            </w:r>
            <w:r w:rsidRPr="008D7DB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 и урегулированию конфликта интересов,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доходах, об имуществе и обязательствах имущественного характера муниципальных служащих,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в случаях, установленных законодательством, сведений о расходах муниципальных служащих, их супруга (супруги) и несовершеннолетних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информационно-телекоммуникационной сети Интернет сведений о доходах, расходах, об имуществе и обязательствах имущественного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лиц, замещающих муниципальные должности,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предоставляемых муниципальными служащими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нарушениях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отношении соблюдения трудового законодательства (ст. 64.1 ТК РФ) со стороны бывших муниципальных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В случае увольнения муниципального служащего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служащих, лиц, замещающих муниципальные должности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указанных муниципальными служащими, в случаях изменения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В.А.,</w:t>
            </w:r>
          </w:p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По мере изменения действующего законодательства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должности и поступлении на муниципальную службу, об их </w:t>
            </w: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Гераскина</w:t>
            </w:r>
            <w:proofErr w:type="spellEnd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год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уточнение должностных обязанностей, исполнение которых в наибольшей степени подвержено риску коррупционных проявлений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6D1A86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совершенствованием управления в целях предупреждения коррупции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03794B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B2D">
              <w:rPr>
                <w:rFonts w:ascii="Times New Roman" w:hAnsi="Times New Roman" w:cs="Times New Roman"/>
                <w:sz w:val="24"/>
                <w:szCs w:val="24"/>
              </w:rPr>
              <w:t>Анализ (отчет) о проведении закупок для муниципальных нужд по муниципальному заказу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Анализ поступивших жалоб участников на действия заказчиков, уполномоченных органов, единых комиссий на нарушения законодательства о размещении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рассмотрения и подготовки ответов по жалобам на решения и действия (бездействия) органов местного самоуправления,  их должностных лиц и муниципальных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межведомственной рабочей 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 по противодействию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мер по предотвращению и урегулированию конфликта интересов, </w:t>
            </w:r>
            <w:r w:rsidRPr="00B2316C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сторон которого могут быть лица, замещающие муниципальные должности и должности муниципальной службы, и принятие предусмотренных законодательством Российской Федерации мер по </w:t>
            </w:r>
            <w:r w:rsidRPr="00B2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 урегулированию конфликта интересов</w:t>
            </w:r>
          </w:p>
          <w:p w:rsidR="00160BE9" w:rsidRPr="00EB69F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 Г.Ю.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B2316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Комиссия по соблюдению требований к служебному поведению </w:t>
            </w:r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лиц, замещающих  муниципальные должности,</w:t>
            </w:r>
            <w:r w:rsidRPr="00B2316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 и урегулированию </w:t>
            </w:r>
            <w:r w:rsidRPr="00B2316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lastRenderedPageBreak/>
              <w:t>конфликта интересов,</w:t>
            </w:r>
          </w:p>
          <w:p w:rsidR="00160BE9" w:rsidRPr="006D1A86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планируемого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рассмотрения сообщений, поступивших в </w:t>
            </w:r>
            <w:proofErr w:type="spellStart"/>
            <w:r w:rsidRPr="00D36368">
              <w:rPr>
                <w:rFonts w:ascii="Times New Roman" w:hAnsi="Times New Roman" w:cs="Times New Roman"/>
                <w:bCs/>
                <w:sz w:val="24"/>
                <w:szCs w:val="24"/>
              </w:rPr>
              <w:t>Обнинское</w:t>
            </w:r>
            <w:proofErr w:type="spellEnd"/>
            <w:r w:rsidRPr="00D3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Собрание от граждан и организаций о фактах проявления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  <w:p w:rsidR="00160BE9" w:rsidRPr="0071467D" w:rsidRDefault="00160BE9" w:rsidP="00931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Анализ освещения в средствах массовой информации мер по противодействию коррупции, принимаемых федеральными органами исполнительной власти,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государственными органами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планируемого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Анализ вопросов граждан, обратившихся в городское Собрание в соответствии 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планируемого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о возможных фактах коррупции в органах местного самоуправления, причин и условий, способствующих </w:t>
            </w:r>
            <w:proofErr w:type="spellStart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иогенным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факторам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6C">
              <w:rPr>
                <w:rFonts w:ascii="Times New Roman" w:hAnsi="Times New Roman" w:cs="Times New Roman"/>
                <w:sz w:val="24"/>
                <w:szCs w:val="24"/>
              </w:rPr>
              <w:t xml:space="preserve">"Противодействие коррупции" на сайте </w:t>
            </w:r>
            <w:proofErr w:type="spellStart"/>
            <w:r w:rsidRPr="00B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proofErr w:type="spellEnd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obninsk</w:t>
            </w:r>
            <w:proofErr w:type="spellEnd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планируемого </w:t>
            </w: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профессионального уровня работников аппарата городского Собрания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служащих, в должностные обязанности которых входит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противодействии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9358AF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B2316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B2316C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периода</w:t>
            </w:r>
          </w:p>
        </w:tc>
      </w:tr>
      <w:tr w:rsidR="00160BE9" w:rsidRPr="0071467D" w:rsidTr="00931E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</w:t>
            </w:r>
            <w:r w:rsidRPr="00714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E9" w:rsidRPr="0071467D" w:rsidRDefault="00160BE9" w:rsidP="0093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</w:tr>
    </w:tbl>
    <w:p w:rsidR="00160BE9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70"/>
      <w:bookmarkStart w:id="3" w:name="Par198"/>
      <w:bookmarkEnd w:id="2"/>
      <w:bookmarkEnd w:id="3"/>
    </w:p>
    <w:p w:rsidR="00160BE9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0BE9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0BE9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0BE9" w:rsidRDefault="00160BE9" w:rsidP="00160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29DF" w:rsidRDefault="00B229DF">
      <w:bookmarkStart w:id="4" w:name="_GoBack"/>
      <w:bookmarkEnd w:id="4"/>
    </w:p>
    <w:sectPr w:rsidR="00B229DF" w:rsidSect="00160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E9"/>
    <w:rsid w:val="00160BE9"/>
    <w:rsid w:val="00B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2021-01-19T07:17:00Z</dcterms:created>
  <dcterms:modified xsi:type="dcterms:W3CDTF">2021-01-19T07:18:00Z</dcterms:modified>
</cp:coreProperties>
</file>